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AE824" w14:textId="785D1DF6" w:rsidR="00BD3E0D" w:rsidRDefault="002D2444" w:rsidP="009B6635">
      <w:pPr>
        <w:pStyle w:val="Title"/>
      </w:pPr>
      <w:r>
        <w:rPr>
          <w:noProof/>
        </w:rPr>
        <w:drawing>
          <wp:anchor distT="0" distB="0" distL="114300" distR="114300" simplePos="0" relativeHeight="251660288" behindDoc="1" locked="0" layoutInCell="1" allowOverlap="1" wp14:anchorId="56ED63F3" wp14:editId="0B8E97AA">
            <wp:simplePos x="0" y="0"/>
            <wp:positionH relativeFrom="margin">
              <wp:posOffset>-920750</wp:posOffset>
            </wp:positionH>
            <wp:positionV relativeFrom="margin">
              <wp:posOffset>-942340</wp:posOffset>
            </wp:positionV>
            <wp:extent cx="7588885" cy="10729595"/>
            <wp:effectExtent l="0" t="0" r="0" b="0"/>
            <wp:wrapNone/>
            <wp:docPr id="7" name="Picture 7" descr="Artboar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boar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8885" cy="10729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59A8527" wp14:editId="3EDC0AA0">
            <wp:simplePos x="0" y="0"/>
            <wp:positionH relativeFrom="column">
              <wp:posOffset>4591050</wp:posOffset>
            </wp:positionH>
            <wp:positionV relativeFrom="paragraph">
              <wp:posOffset>-438150</wp:posOffset>
            </wp:positionV>
            <wp:extent cx="1463040" cy="1570990"/>
            <wp:effectExtent l="0" t="0" r="0"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37A8A125" w14:textId="77777777" w:rsidR="00BD3E0D" w:rsidRDefault="00BD3E0D" w:rsidP="009B6635">
      <w:pPr>
        <w:pStyle w:val="Title"/>
      </w:pPr>
    </w:p>
    <w:p w14:paraId="5B3AC9C7" w14:textId="77777777" w:rsidR="00BD3E0D" w:rsidRDefault="00BD3E0D" w:rsidP="009B6635">
      <w:pPr>
        <w:pStyle w:val="Title"/>
      </w:pPr>
    </w:p>
    <w:p w14:paraId="795BC01D" w14:textId="77777777" w:rsidR="00BD3E0D" w:rsidRDefault="00BD3E0D" w:rsidP="009B6635">
      <w:pPr>
        <w:pStyle w:val="Title"/>
      </w:pPr>
    </w:p>
    <w:p w14:paraId="4FE61D28" w14:textId="77777777" w:rsidR="00BD3E0D" w:rsidRDefault="00BD3E0D" w:rsidP="009B6635">
      <w:pPr>
        <w:pStyle w:val="Title"/>
      </w:pPr>
    </w:p>
    <w:p w14:paraId="49F974DA" w14:textId="77777777" w:rsidR="00BD3E0D" w:rsidRDefault="00BD3E0D" w:rsidP="009B6635">
      <w:pPr>
        <w:pStyle w:val="Title"/>
      </w:pPr>
    </w:p>
    <w:p w14:paraId="0204A990" w14:textId="77777777" w:rsidR="00BD3E0D" w:rsidRDefault="00BD3E0D" w:rsidP="009B6635">
      <w:pPr>
        <w:pStyle w:val="Title"/>
      </w:pPr>
    </w:p>
    <w:p w14:paraId="07E9AF0A" w14:textId="77777777" w:rsidR="00BD3E0D" w:rsidRDefault="00BD3E0D" w:rsidP="009B6635">
      <w:pPr>
        <w:pStyle w:val="Title"/>
      </w:pPr>
    </w:p>
    <w:p w14:paraId="2AECCF2E" w14:textId="77777777" w:rsidR="00BD3E0D" w:rsidRDefault="00BD3E0D" w:rsidP="009B6635">
      <w:pPr>
        <w:pStyle w:val="Title"/>
      </w:pPr>
    </w:p>
    <w:p w14:paraId="59D4D930" w14:textId="3B075624" w:rsidR="00577F23" w:rsidRDefault="002D2444" w:rsidP="009B6635">
      <w:pPr>
        <w:pStyle w:val="Title"/>
      </w:pPr>
      <w:bookmarkStart w:id="0" w:name="_Hlk3886070"/>
      <w:r>
        <w:rPr>
          <w:noProof/>
        </w:rPr>
        <w:drawing>
          <wp:anchor distT="0" distB="0" distL="114300" distR="114300" simplePos="0" relativeHeight="251658240" behindDoc="0" locked="0" layoutInCell="1" allowOverlap="1" wp14:anchorId="03005C86" wp14:editId="5F26E4B5">
            <wp:simplePos x="0" y="0"/>
            <wp:positionH relativeFrom="column">
              <wp:posOffset>2840355</wp:posOffset>
            </wp:positionH>
            <wp:positionV relativeFrom="paragraph">
              <wp:posOffset>208280</wp:posOffset>
            </wp:positionV>
            <wp:extent cx="340360" cy="478155"/>
            <wp:effectExtent l="0" t="0" r="2540" b="0"/>
            <wp:wrapNone/>
            <wp:docPr id="15" name="Picture 1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bookmarkEnd w:id="0"/>
    <w:p w14:paraId="700768C9" w14:textId="1D8D404A" w:rsidR="00280BE4" w:rsidRDefault="002D2444" w:rsidP="00280BE4">
      <w:pPr>
        <w:spacing w:before="240"/>
        <w:ind w:right="4064"/>
        <w:rPr>
          <w:sz w:val="16"/>
          <w:szCs w:val="16"/>
        </w:rPr>
      </w:pPr>
      <w:r>
        <w:rPr>
          <w:noProof/>
          <w:lang w:eastAsia="en-AU"/>
        </w:rPr>
        <mc:AlternateContent>
          <mc:Choice Requires="wps">
            <w:drawing>
              <wp:anchor distT="0" distB="0" distL="114300" distR="114300" simplePos="0" relativeHeight="251656192" behindDoc="0" locked="0" layoutInCell="1" allowOverlap="1" wp14:anchorId="70CDCCEC" wp14:editId="6BCC740E">
                <wp:simplePos x="0" y="0"/>
                <wp:positionH relativeFrom="column">
                  <wp:posOffset>-662940</wp:posOffset>
                </wp:positionH>
                <wp:positionV relativeFrom="paragraph">
                  <wp:posOffset>3699510</wp:posOffset>
                </wp:positionV>
                <wp:extent cx="2430145" cy="1042035"/>
                <wp:effectExtent l="3810" t="3175" r="4445" b="254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ED800" w14:textId="6E949678" w:rsidR="00E32990" w:rsidRPr="00E85658" w:rsidRDefault="00E32990" w:rsidP="00C469DE">
                            <w:pPr>
                              <w:rPr>
                                <w:b/>
                                <w:noProof/>
                                <w:color w:val="FFFFFF"/>
                                <w:sz w:val="46"/>
                                <w:szCs w:val="46"/>
                              </w:rPr>
                            </w:pPr>
                            <w:r w:rsidRPr="00E85658">
                              <w:rPr>
                                <w:b/>
                                <w:noProof/>
                                <w:color w:val="FFFFFF"/>
                                <w:sz w:val="46"/>
                                <w:szCs w:val="46"/>
                              </w:rPr>
                              <w:fldChar w:fldCharType="begin"/>
                            </w:r>
                            <w:r w:rsidRPr="00E85658">
                              <w:rPr>
                                <w:b/>
                                <w:noProof/>
                                <w:color w:val="FFFFFF"/>
                                <w:sz w:val="46"/>
                                <w:szCs w:val="46"/>
                              </w:rPr>
                              <w:instrText xml:space="preserve"> MERGEFIELD Final_Report_Release_Date \@ </w:instrText>
                            </w:r>
                            <w:r w:rsidRPr="00E85658">
                              <w:rPr>
                                <w:color w:val="4472C4"/>
                                <w:sz w:val="21"/>
                                <w:szCs w:val="21"/>
                              </w:rPr>
                              <w:instrText>"MMMM yyyy</w:instrText>
                            </w:r>
                            <w:r>
                              <w:rPr>
                                <w:color w:val="4472C4"/>
                                <w:sz w:val="21"/>
                                <w:szCs w:val="21"/>
                              </w:rPr>
                              <w:instrText>"</w:instrText>
                            </w:r>
                            <w:r w:rsidRPr="00E85658">
                              <w:rPr>
                                <w:b/>
                                <w:noProof/>
                                <w:color w:val="FFFFFF"/>
                                <w:sz w:val="46"/>
                                <w:szCs w:val="46"/>
                              </w:rPr>
                              <w:fldChar w:fldCharType="separate"/>
                            </w:r>
                            <w:r>
                              <w:rPr>
                                <w:b/>
                                <w:noProof/>
                                <w:color w:val="FFFFFF"/>
                                <w:sz w:val="46"/>
                                <w:szCs w:val="46"/>
                              </w:rPr>
                              <w:t>October 2019</w:t>
                            </w:r>
                            <w:r w:rsidRPr="00E85658">
                              <w:rPr>
                                <w:b/>
                                <w:noProof/>
                                <w:color w:val="FFFFFF"/>
                                <w:sz w:val="46"/>
                                <w:szCs w:val="4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CDCCEC" id="_x0000_t202" coordsize="21600,21600" o:spt="202" path="m,l,21600r21600,l21600,xe">
                <v:stroke joinstyle="miter"/>
                <v:path gradientshapeok="t" o:connecttype="rect"/>
              </v:shapetype>
              <v:shape id="Text Box 9" o:spid="_x0000_s1026" type="#_x0000_t202" style="position:absolute;margin-left:-52.2pt;margin-top:291.3pt;width:191.35pt;height:8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cltg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" filled="f" stroked="f">
                <v:textbox>
                  <w:txbxContent>
                    <w:p w14:paraId="429ED800" w14:textId="6E949678" w:rsidR="00E32990" w:rsidRPr="00E85658" w:rsidRDefault="00E32990" w:rsidP="00C469DE">
                      <w:pPr>
                        <w:rPr>
                          <w:b/>
                          <w:noProof/>
                          <w:color w:val="FFFFFF"/>
                          <w:sz w:val="46"/>
                          <w:szCs w:val="46"/>
                        </w:rPr>
                      </w:pPr>
                      <w:r w:rsidRPr="00E85658">
                        <w:rPr>
                          <w:b/>
                          <w:noProof/>
                          <w:color w:val="FFFFFF"/>
                          <w:sz w:val="46"/>
                          <w:szCs w:val="46"/>
                        </w:rPr>
                        <w:fldChar w:fldCharType="begin"/>
                      </w:r>
                      <w:r w:rsidRPr="00E85658">
                        <w:rPr>
                          <w:b/>
                          <w:noProof/>
                          <w:color w:val="FFFFFF"/>
                          <w:sz w:val="46"/>
                          <w:szCs w:val="46"/>
                        </w:rPr>
                        <w:instrText xml:space="preserve"> MERGEFIELD Final_Report_Release_Date \@ </w:instrText>
                      </w:r>
                      <w:r w:rsidRPr="00E85658">
                        <w:rPr>
                          <w:color w:val="4472C4"/>
                          <w:sz w:val="21"/>
                          <w:szCs w:val="21"/>
                        </w:rPr>
                        <w:instrText>"MMMM yyyy</w:instrText>
                      </w:r>
                      <w:r>
                        <w:rPr>
                          <w:color w:val="4472C4"/>
                          <w:sz w:val="21"/>
                          <w:szCs w:val="21"/>
                        </w:rPr>
                        <w:instrText>"</w:instrText>
                      </w:r>
                      <w:r w:rsidRPr="00E85658">
                        <w:rPr>
                          <w:b/>
                          <w:noProof/>
                          <w:color w:val="FFFFFF"/>
                          <w:sz w:val="46"/>
                          <w:szCs w:val="46"/>
                        </w:rPr>
                        <w:fldChar w:fldCharType="separate"/>
                      </w:r>
                      <w:r>
                        <w:rPr>
                          <w:b/>
                          <w:noProof/>
                          <w:color w:val="FFFFFF"/>
                          <w:sz w:val="46"/>
                          <w:szCs w:val="46"/>
                        </w:rPr>
                        <w:t>October 2019</w:t>
                      </w:r>
                      <w:r w:rsidRPr="00E85658">
                        <w:rPr>
                          <w:b/>
                          <w:noProof/>
                          <w:color w:val="FFFFFF"/>
                          <w:sz w:val="46"/>
                          <w:szCs w:val="46"/>
                        </w:rPr>
                        <w:fldChar w:fldCharType="end"/>
                      </w:r>
                    </w:p>
                  </w:txbxContent>
                </v:textbox>
              </v:shape>
            </w:pict>
          </mc:Fallback>
        </mc:AlternateContent>
      </w:r>
      <w:r>
        <w:rPr>
          <w:noProof/>
          <w:lang w:eastAsia="en-AU"/>
        </w:rPr>
        <mc:AlternateContent>
          <mc:Choice Requires="wps">
            <w:drawing>
              <wp:anchor distT="0" distB="0" distL="114300" distR="114300" simplePos="0" relativeHeight="251655168" behindDoc="0" locked="0" layoutInCell="1" allowOverlap="1" wp14:anchorId="3682331C" wp14:editId="6707333E">
                <wp:simplePos x="0" y="0"/>
                <wp:positionH relativeFrom="column">
                  <wp:posOffset>-686435</wp:posOffset>
                </wp:positionH>
                <wp:positionV relativeFrom="paragraph">
                  <wp:posOffset>2653030</wp:posOffset>
                </wp:positionV>
                <wp:extent cx="3852545" cy="1042035"/>
                <wp:effectExtent l="0" t="4445"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366E2" w14:textId="69B4A2F2" w:rsidR="00E32990" w:rsidRPr="00E85658" w:rsidRDefault="00E32990" w:rsidP="00C469DE">
                            <w:r w:rsidRPr="00E85658">
                              <w:rPr>
                                <w:b/>
                                <w:caps/>
                                <w:color w:val="FFFFFF"/>
                                <w:sz w:val="60"/>
                                <w:szCs w:val="60"/>
                              </w:rPr>
                              <w:fldChar w:fldCharType="begin"/>
                            </w:r>
                            <w:r w:rsidRPr="00E85658">
                              <w:rPr>
                                <w:b/>
                                <w:caps/>
                                <w:color w:val="FFFFFF"/>
                                <w:sz w:val="60"/>
                                <w:szCs w:val="60"/>
                              </w:rPr>
                              <w:instrText xml:space="preserve"> MERGEFIELD Council </w:instrText>
                            </w:r>
                            <w:r w:rsidRPr="00E85658">
                              <w:rPr>
                                <w:b/>
                                <w:caps/>
                                <w:color w:val="FFFFFF"/>
                                <w:sz w:val="60"/>
                                <w:szCs w:val="60"/>
                              </w:rPr>
                              <w:fldChar w:fldCharType="separate"/>
                            </w:r>
                            <w:r w:rsidRPr="00D369E5">
                              <w:rPr>
                                <w:b/>
                                <w:caps/>
                                <w:noProof/>
                                <w:color w:val="FFFFFF"/>
                                <w:sz w:val="60"/>
                                <w:szCs w:val="60"/>
                              </w:rPr>
                              <w:t>Murrindindi Shire Council</w:t>
                            </w:r>
                            <w:r w:rsidRPr="00E85658">
                              <w:rPr>
                                <w:b/>
                                <w:caps/>
                                <w:color w:val="FFFFFF"/>
                                <w:sz w:val="60"/>
                                <w:szCs w:val="6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2331C" id="Text Box 2" o:spid="_x0000_s1027" type="#_x0000_t202" style="position:absolute;margin-left:-54.05pt;margin-top:208.9pt;width:303.35pt;height:82.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at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" filled="f" stroked="f">
                <v:textbox>
                  <w:txbxContent>
                    <w:p w14:paraId="485366E2" w14:textId="69B4A2F2" w:rsidR="00E32990" w:rsidRPr="00E85658" w:rsidRDefault="00E32990" w:rsidP="00C469DE">
                      <w:r w:rsidRPr="00E85658">
                        <w:rPr>
                          <w:b/>
                          <w:caps/>
                          <w:color w:val="FFFFFF"/>
                          <w:sz w:val="60"/>
                          <w:szCs w:val="60"/>
                        </w:rPr>
                        <w:fldChar w:fldCharType="begin"/>
                      </w:r>
                      <w:r w:rsidRPr="00E85658">
                        <w:rPr>
                          <w:b/>
                          <w:caps/>
                          <w:color w:val="FFFFFF"/>
                          <w:sz w:val="60"/>
                          <w:szCs w:val="60"/>
                        </w:rPr>
                        <w:instrText xml:space="preserve"> MERGEFIELD Council </w:instrText>
                      </w:r>
                      <w:r w:rsidRPr="00E85658">
                        <w:rPr>
                          <w:b/>
                          <w:caps/>
                          <w:color w:val="FFFFFF"/>
                          <w:sz w:val="60"/>
                          <w:szCs w:val="60"/>
                        </w:rPr>
                        <w:fldChar w:fldCharType="separate"/>
                      </w:r>
                      <w:r w:rsidRPr="00D369E5">
                        <w:rPr>
                          <w:b/>
                          <w:caps/>
                          <w:noProof/>
                          <w:color w:val="FFFFFF"/>
                          <w:sz w:val="60"/>
                          <w:szCs w:val="60"/>
                        </w:rPr>
                        <w:t>Murrindindi Shire Council</w:t>
                      </w:r>
                      <w:r w:rsidRPr="00E85658">
                        <w:rPr>
                          <w:b/>
                          <w:caps/>
                          <w:color w:val="FFFFFF"/>
                          <w:sz w:val="60"/>
                          <w:szCs w:val="60"/>
                        </w:rPr>
                        <w:fldChar w:fldCharType="end"/>
                      </w:r>
                    </w:p>
                  </w:txbxContent>
                </v:textbox>
              </v:shape>
            </w:pict>
          </mc:Fallback>
        </mc:AlternateContent>
      </w:r>
      <w:r w:rsidR="001A6919">
        <w:rPr>
          <w:rFonts w:ascii="ITC Stone Sans Std Medium" w:hAnsi="ITC Stone Sans Std Medium"/>
          <w:b/>
          <w:noProof/>
          <w:color w:val="FFFFFF"/>
          <w:sz w:val="46"/>
          <w:szCs w:val="46"/>
        </w:rPr>
        <w:br w:type="page"/>
      </w:r>
    </w:p>
    <w:p w14:paraId="674BE8A5" w14:textId="77777777" w:rsidR="00280BE4" w:rsidRDefault="00280BE4" w:rsidP="00280BE4">
      <w:pPr>
        <w:spacing w:before="240"/>
        <w:ind w:right="4064"/>
        <w:rPr>
          <w:sz w:val="16"/>
          <w:szCs w:val="16"/>
        </w:rPr>
      </w:pPr>
    </w:p>
    <w:p w14:paraId="6628E512" w14:textId="77777777" w:rsidR="00280BE4" w:rsidRDefault="00280BE4" w:rsidP="00280BE4">
      <w:pPr>
        <w:spacing w:before="240"/>
        <w:ind w:right="4064"/>
        <w:rPr>
          <w:sz w:val="16"/>
          <w:szCs w:val="16"/>
        </w:rPr>
      </w:pPr>
    </w:p>
    <w:p w14:paraId="49E8C94B" w14:textId="77777777" w:rsidR="00280BE4" w:rsidRDefault="00280BE4" w:rsidP="00280BE4">
      <w:pPr>
        <w:spacing w:before="240"/>
        <w:ind w:right="4064"/>
        <w:rPr>
          <w:sz w:val="16"/>
          <w:szCs w:val="16"/>
        </w:rPr>
      </w:pPr>
    </w:p>
    <w:p w14:paraId="027F0F5A" w14:textId="77777777" w:rsidR="00280BE4" w:rsidRDefault="00280BE4" w:rsidP="00280BE4">
      <w:pPr>
        <w:spacing w:before="240"/>
        <w:ind w:right="4064"/>
        <w:rPr>
          <w:sz w:val="16"/>
          <w:szCs w:val="16"/>
        </w:rPr>
      </w:pPr>
    </w:p>
    <w:p w14:paraId="5F7C9FA6" w14:textId="77777777" w:rsidR="00280BE4" w:rsidRDefault="00280BE4" w:rsidP="00280BE4">
      <w:pPr>
        <w:spacing w:before="240"/>
        <w:ind w:right="4064"/>
        <w:rPr>
          <w:sz w:val="16"/>
          <w:szCs w:val="16"/>
        </w:rPr>
      </w:pPr>
    </w:p>
    <w:p w14:paraId="4B0586BD" w14:textId="77777777" w:rsidR="00280BE4" w:rsidRDefault="00280BE4" w:rsidP="00280BE4">
      <w:pPr>
        <w:spacing w:before="240"/>
        <w:ind w:right="4064"/>
        <w:rPr>
          <w:sz w:val="16"/>
          <w:szCs w:val="16"/>
        </w:rPr>
      </w:pPr>
    </w:p>
    <w:p w14:paraId="2E0ECC90" w14:textId="77777777" w:rsidR="00280BE4" w:rsidRDefault="00280BE4" w:rsidP="00280BE4">
      <w:pPr>
        <w:spacing w:before="240"/>
        <w:ind w:right="4064"/>
        <w:rPr>
          <w:sz w:val="16"/>
          <w:szCs w:val="16"/>
        </w:rPr>
      </w:pPr>
    </w:p>
    <w:p w14:paraId="08CA8A3B" w14:textId="77777777" w:rsidR="00280BE4" w:rsidRDefault="00280BE4" w:rsidP="00280BE4">
      <w:pPr>
        <w:spacing w:before="240"/>
        <w:ind w:right="4064"/>
        <w:rPr>
          <w:sz w:val="16"/>
          <w:szCs w:val="16"/>
        </w:rPr>
      </w:pPr>
    </w:p>
    <w:p w14:paraId="5D25ABB6" w14:textId="77777777" w:rsidR="00280BE4" w:rsidRDefault="00280BE4" w:rsidP="00280BE4">
      <w:pPr>
        <w:spacing w:before="240"/>
        <w:ind w:right="4064"/>
        <w:rPr>
          <w:sz w:val="16"/>
          <w:szCs w:val="16"/>
        </w:rPr>
      </w:pPr>
    </w:p>
    <w:p w14:paraId="09393A64" w14:textId="77777777" w:rsidR="00280BE4" w:rsidRDefault="00280BE4" w:rsidP="00280BE4">
      <w:pPr>
        <w:spacing w:before="240"/>
        <w:ind w:right="4064"/>
        <w:rPr>
          <w:sz w:val="16"/>
          <w:szCs w:val="16"/>
        </w:rPr>
      </w:pPr>
    </w:p>
    <w:p w14:paraId="7381B690" w14:textId="77777777" w:rsidR="00280BE4" w:rsidRDefault="00280BE4" w:rsidP="00280BE4">
      <w:pPr>
        <w:spacing w:before="240"/>
        <w:ind w:right="4064"/>
        <w:rPr>
          <w:sz w:val="16"/>
          <w:szCs w:val="16"/>
        </w:rPr>
      </w:pPr>
    </w:p>
    <w:p w14:paraId="5245A0E8" w14:textId="77777777" w:rsidR="00280BE4" w:rsidRDefault="00280BE4" w:rsidP="00280BE4">
      <w:pPr>
        <w:spacing w:before="240"/>
        <w:ind w:right="4064"/>
        <w:rPr>
          <w:sz w:val="16"/>
          <w:szCs w:val="16"/>
        </w:rPr>
      </w:pPr>
    </w:p>
    <w:p w14:paraId="543AC204" w14:textId="77777777" w:rsidR="00280BE4" w:rsidRDefault="00280BE4" w:rsidP="00280BE4">
      <w:pPr>
        <w:spacing w:before="240"/>
        <w:ind w:right="4064"/>
        <w:rPr>
          <w:sz w:val="16"/>
          <w:szCs w:val="16"/>
        </w:rPr>
      </w:pPr>
    </w:p>
    <w:p w14:paraId="6D31F635" w14:textId="77777777" w:rsidR="00280BE4" w:rsidRDefault="00280BE4" w:rsidP="00280BE4">
      <w:pPr>
        <w:spacing w:before="240"/>
        <w:ind w:right="4064"/>
        <w:rPr>
          <w:sz w:val="16"/>
          <w:szCs w:val="16"/>
        </w:rPr>
      </w:pPr>
    </w:p>
    <w:p w14:paraId="30BF3888" w14:textId="77777777" w:rsidR="00280BE4" w:rsidRDefault="00280BE4" w:rsidP="00280BE4">
      <w:pPr>
        <w:spacing w:before="240"/>
        <w:ind w:right="4064"/>
        <w:rPr>
          <w:sz w:val="16"/>
          <w:szCs w:val="16"/>
        </w:rPr>
      </w:pPr>
    </w:p>
    <w:p w14:paraId="32E874D3" w14:textId="77777777" w:rsidR="00280BE4" w:rsidRDefault="00280BE4" w:rsidP="00280BE4">
      <w:pPr>
        <w:spacing w:before="240"/>
        <w:ind w:right="4064"/>
        <w:rPr>
          <w:sz w:val="16"/>
          <w:szCs w:val="16"/>
        </w:rPr>
      </w:pPr>
    </w:p>
    <w:p w14:paraId="1AD69E11" w14:textId="77777777" w:rsidR="00280BE4" w:rsidRDefault="00280BE4" w:rsidP="00280BE4">
      <w:pPr>
        <w:spacing w:before="240"/>
        <w:ind w:right="4064"/>
        <w:rPr>
          <w:sz w:val="16"/>
          <w:szCs w:val="16"/>
        </w:rPr>
      </w:pPr>
    </w:p>
    <w:p w14:paraId="367ABCBB" w14:textId="77777777" w:rsidR="00280BE4" w:rsidRDefault="00280BE4" w:rsidP="00280BE4">
      <w:pPr>
        <w:spacing w:before="240"/>
        <w:ind w:right="4064"/>
        <w:rPr>
          <w:sz w:val="16"/>
          <w:szCs w:val="16"/>
        </w:rPr>
      </w:pPr>
    </w:p>
    <w:p w14:paraId="1DA72183" w14:textId="77777777" w:rsidR="00280BE4" w:rsidRDefault="00280BE4" w:rsidP="00280BE4">
      <w:pPr>
        <w:spacing w:before="240"/>
        <w:ind w:right="4064"/>
        <w:rPr>
          <w:sz w:val="16"/>
          <w:szCs w:val="16"/>
        </w:rPr>
      </w:pPr>
    </w:p>
    <w:p w14:paraId="2FBD4E52" w14:textId="77777777" w:rsidR="00280BE4" w:rsidRDefault="00280BE4" w:rsidP="00280BE4">
      <w:pPr>
        <w:spacing w:before="240"/>
        <w:ind w:right="4064"/>
        <w:rPr>
          <w:sz w:val="16"/>
          <w:szCs w:val="16"/>
        </w:rPr>
      </w:pPr>
    </w:p>
    <w:p w14:paraId="0C726E51" w14:textId="77777777" w:rsidR="00280BE4" w:rsidRDefault="00280BE4" w:rsidP="00280BE4">
      <w:pPr>
        <w:spacing w:before="240"/>
        <w:ind w:right="4064"/>
        <w:rPr>
          <w:sz w:val="16"/>
          <w:szCs w:val="16"/>
        </w:rPr>
      </w:pPr>
    </w:p>
    <w:p w14:paraId="1CFEDAB1" w14:textId="77777777" w:rsidR="00280BE4" w:rsidRDefault="00280BE4" w:rsidP="00280BE4">
      <w:pPr>
        <w:spacing w:before="240"/>
        <w:ind w:right="4064"/>
        <w:rPr>
          <w:sz w:val="16"/>
          <w:szCs w:val="16"/>
        </w:rPr>
      </w:pPr>
    </w:p>
    <w:p w14:paraId="781873CA" w14:textId="77777777" w:rsidR="00280BE4" w:rsidRDefault="00280BE4" w:rsidP="00280BE4">
      <w:pPr>
        <w:spacing w:before="240"/>
        <w:ind w:right="4064"/>
        <w:rPr>
          <w:sz w:val="16"/>
          <w:szCs w:val="16"/>
        </w:rPr>
      </w:pPr>
    </w:p>
    <w:p w14:paraId="5D1F1520" w14:textId="77777777" w:rsidR="00280BE4" w:rsidRDefault="00280BE4" w:rsidP="00280BE4">
      <w:pPr>
        <w:spacing w:before="240"/>
        <w:ind w:right="4064"/>
        <w:rPr>
          <w:sz w:val="16"/>
          <w:szCs w:val="16"/>
        </w:rPr>
      </w:pPr>
    </w:p>
    <w:p w14:paraId="3EE1C83E" w14:textId="77777777" w:rsidR="008500AC" w:rsidRDefault="008500AC" w:rsidP="00280BE4">
      <w:pPr>
        <w:spacing w:before="240"/>
        <w:ind w:right="4064"/>
        <w:rPr>
          <w:sz w:val="16"/>
          <w:szCs w:val="16"/>
        </w:rPr>
      </w:pPr>
    </w:p>
    <w:p w14:paraId="4CC8340E" w14:textId="77777777" w:rsidR="00280BE4" w:rsidRDefault="00280BE4" w:rsidP="00280BE4">
      <w:pPr>
        <w:spacing w:before="240"/>
        <w:ind w:right="4064"/>
        <w:rPr>
          <w:sz w:val="16"/>
          <w:szCs w:val="16"/>
        </w:rPr>
      </w:pPr>
    </w:p>
    <w:p w14:paraId="3781CB89" w14:textId="77777777" w:rsidR="00280BE4" w:rsidRDefault="00280BE4" w:rsidP="00280BE4">
      <w:pPr>
        <w:spacing w:before="240"/>
        <w:ind w:right="4064"/>
        <w:rPr>
          <w:sz w:val="16"/>
          <w:szCs w:val="16"/>
        </w:rPr>
      </w:pPr>
    </w:p>
    <w:p w14:paraId="096A276E" w14:textId="459C5DBF" w:rsidR="00280BE4" w:rsidRPr="00A775DA" w:rsidRDefault="00280BE4" w:rsidP="00280BE4">
      <w:pPr>
        <w:spacing w:before="240"/>
        <w:ind w:right="4064"/>
        <w:rPr>
          <w:sz w:val="16"/>
          <w:szCs w:val="16"/>
        </w:rPr>
      </w:pPr>
      <w:r>
        <w:rPr>
          <w:sz w:val="16"/>
          <w:szCs w:val="16"/>
        </w:rPr>
        <w:t xml:space="preserve">© State of </w:t>
      </w:r>
      <w:r w:rsidRPr="00A775DA">
        <w:rPr>
          <w:sz w:val="16"/>
          <w:szCs w:val="16"/>
        </w:rPr>
        <w:t xml:space="preserve">Victoria (Victorian Electoral Commission) </w:t>
      </w:r>
      <w:r w:rsidRPr="00A775DA">
        <w:rPr>
          <w:sz w:val="16"/>
          <w:szCs w:val="16"/>
        </w:rPr>
        <w:br/>
      </w:r>
      <w:r w:rsidR="008A721B" w:rsidRPr="00A775DA">
        <w:rPr>
          <w:sz w:val="16"/>
          <w:szCs w:val="16"/>
        </w:rPr>
        <w:fldChar w:fldCharType="begin"/>
      </w:r>
      <w:r w:rsidR="008A721B" w:rsidRPr="00A775DA">
        <w:rPr>
          <w:sz w:val="16"/>
          <w:szCs w:val="16"/>
        </w:rPr>
        <w:instrText xml:space="preserve"> MERGEFIELD "Final_Report_Release_Date" </w:instrText>
      </w:r>
      <w:r w:rsidR="00754339" w:rsidRPr="00A775DA">
        <w:rPr>
          <w:sz w:val="16"/>
          <w:szCs w:val="16"/>
        </w:rPr>
        <w:instrText xml:space="preserve">\@ </w:instrText>
      </w:r>
      <w:r w:rsidR="00754339" w:rsidRPr="00A775DA">
        <w:rPr>
          <w:color w:val="4472C4"/>
          <w:sz w:val="21"/>
          <w:szCs w:val="21"/>
        </w:rPr>
        <w:instrText>"dddd d MMMM yyyy</w:instrText>
      </w:r>
      <w:r w:rsidR="008A721B" w:rsidRPr="00A775DA">
        <w:rPr>
          <w:sz w:val="16"/>
          <w:szCs w:val="16"/>
        </w:rPr>
        <w:fldChar w:fldCharType="separate"/>
      </w:r>
      <w:r w:rsidR="00185D53" w:rsidRPr="00A775DA">
        <w:rPr>
          <w:noProof/>
          <w:sz w:val="16"/>
          <w:szCs w:val="16"/>
        </w:rPr>
        <w:t>Wednesday 23 October 2019</w:t>
      </w:r>
      <w:r w:rsidR="008A721B" w:rsidRPr="00A775DA">
        <w:rPr>
          <w:sz w:val="16"/>
          <w:szCs w:val="16"/>
        </w:rPr>
        <w:fldChar w:fldCharType="end"/>
      </w:r>
    </w:p>
    <w:p w14:paraId="48776693" w14:textId="19714149" w:rsidR="00280BE4" w:rsidRPr="00A775DA" w:rsidRDefault="00280BE4" w:rsidP="00280BE4">
      <w:pPr>
        <w:spacing w:before="240"/>
        <w:ind w:right="4064"/>
        <w:rPr>
          <w:rFonts w:ascii="Calibri" w:hAnsi="Calibri" w:cs="Times New Roman"/>
          <w:sz w:val="16"/>
          <w:szCs w:val="16"/>
        </w:rPr>
      </w:pPr>
      <w:r w:rsidRPr="00A775DA">
        <w:rPr>
          <w:sz w:val="16"/>
          <w:szCs w:val="16"/>
        </w:rPr>
        <w:t>Version 1</w:t>
      </w:r>
      <w:r w:rsidRPr="00A775DA">
        <w:rPr>
          <w:sz w:val="16"/>
          <w:szCs w:val="16"/>
        </w:rPr>
        <w:br/>
      </w:r>
      <w:r w:rsidRPr="00A775DA">
        <w:rPr>
          <w:sz w:val="16"/>
          <w:szCs w:val="16"/>
        </w:rPr>
        <w:br/>
      </w:r>
      <w:r w:rsidR="002D2444" w:rsidRPr="00A775DA">
        <w:rPr>
          <w:noProof/>
          <w:sz w:val="16"/>
          <w:szCs w:val="16"/>
          <w:lang w:eastAsia="en-AU"/>
        </w:rPr>
        <w:drawing>
          <wp:inline distT="0" distB="0" distL="0" distR="0" wp14:anchorId="23F302DC" wp14:editId="07C13094">
            <wp:extent cx="819150" cy="285750"/>
            <wp:effectExtent l="0" t="0" r="0" b="0"/>
            <wp:docPr id="1" name="Picture 1" descr="cid:image001.png@01D4D431.F774F3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431.F774F3F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9150" cy="285750"/>
                    </a:xfrm>
                    <a:prstGeom prst="rect">
                      <a:avLst/>
                    </a:prstGeom>
                    <a:noFill/>
                    <a:ln>
                      <a:noFill/>
                    </a:ln>
                  </pic:spPr>
                </pic:pic>
              </a:graphicData>
            </a:graphic>
          </wp:inline>
        </w:drawing>
      </w:r>
    </w:p>
    <w:p w14:paraId="3E0C9089" w14:textId="039621DD" w:rsidR="00DE1C25" w:rsidRDefault="00280BE4" w:rsidP="00280BE4">
      <w:pPr>
        <w:rPr>
          <w:sz w:val="16"/>
          <w:szCs w:val="16"/>
        </w:rPr>
      </w:pPr>
      <w:r w:rsidRPr="00A775DA">
        <w:rPr>
          <w:sz w:val="16"/>
          <w:szCs w:val="16"/>
        </w:rPr>
        <w:t xml:space="preserve">This work, Local Council Representation Review Final Report – </w:t>
      </w:r>
      <w:r w:rsidR="008A721B" w:rsidRPr="00A775DA">
        <w:rPr>
          <w:sz w:val="16"/>
          <w:szCs w:val="16"/>
        </w:rPr>
        <w:fldChar w:fldCharType="begin"/>
      </w:r>
      <w:r w:rsidR="008A721B" w:rsidRPr="00A775DA">
        <w:rPr>
          <w:sz w:val="16"/>
          <w:szCs w:val="16"/>
        </w:rPr>
        <w:instrText xml:space="preserve"> MERGEFIELD Council </w:instrText>
      </w:r>
      <w:r w:rsidR="008A721B" w:rsidRPr="00A775DA">
        <w:rPr>
          <w:sz w:val="16"/>
          <w:szCs w:val="16"/>
        </w:rPr>
        <w:fldChar w:fldCharType="separate"/>
      </w:r>
      <w:r w:rsidR="00185D53" w:rsidRPr="00A775DA">
        <w:rPr>
          <w:noProof/>
          <w:sz w:val="16"/>
          <w:szCs w:val="16"/>
        </w:rPr>
        <w:t>Murrindindi Shire Council</w:t>
      </w:r>
      <w:r w:rsidR="008A721B" w:rsidRPr="00A775DA">
        <w:rPr>
          <w:sz w:val="16"/>
          <w:szCs w:val="16"/>
        </w:rPr>
        <w:fldChar w:fldCharType="end"/>
      </w:r>
      <w:r w:rsidRPr="00A775DA">
        <w:rPr>
          <w:sz w:val="16"/>
          <w:szCs w:val="16"/>
        </w:rPr>
        <w:t>, is licensed under a Creative Commons</w:t>
      </w:r>
      <w:r>
        <w:rPr>
          <w:sz w:val="16"/>
          <w:szCs w:val="16"/>
        </w:rPr>
        <w:t xml:space="preserve"> Attribution 4.0 licence [</w:t>
      </w:r>
      <w:hyperlink r:id="rId16" w:history="1">
        <w:r>
          <w:rPr>
            <w:rStyle w:val="Hyperlink"/>
            <w:sz w:val="16"/>
            <w:szCs w:val="16"/>
          </w:rPr>
          <w:t>http://creativecommons.org/licenses/by/4.0/</w:t>
        </w:r>
      </w:hyperlink>
      <w:r>
        <w:rPr>
          <w:sz w:val="16"/>
          <w:szCs w:val="16"/>
        </w:rPr>
        <w:t>]. You are free to share this work under that licence, on the condition that you do not change any content and you credit the State of Victoria (Victorian Electoral Commission) as author and comply with the other licence terms. The licence does not apply to any branding, including Government logos</w:t>
      </w:r>
      <w:r>
        <w:t>.</w:t>
      </w:r>
    </w:p>
    <w:p w14:paraId="6551A366" w14:textId="77777777" w:rsidR="00CF396E" w:rsidRDefault="00CF396E">
      <w:pPr>
        <w:rPr>
          <w:b/>
          <w:color w:val="00553D"/>
          <w:sz w:val="40"/>
        </w:rPr>
      </w:pPr>
      <w:r>
        <w:br w:type="page"/>
      </w:r>
    </w:p>
    <w:p w14:paraId="4B6E4119" w14:textId="7D37EB7A" w:rsidR="001375B0" w:rsidRPr="0028394C" w:rsidRDefault="001375B0">
      <w:pPr>
        <w:pStyle w:val="Headingcontents"/>
      </w:pPr>
      <w:r w:rsidRPr="0028394C">
        <w:lastRenderedPageBreak/>
        <w:t>Contents</w:t>
      </w:r>
    </w:p>
    <w:bookmarkStart w:id="1" w:name="_Ref409606129"/>
    <w:p w14:paraId="36B02900" w14:textId="4FE55472" w:rsidR="00A81F43" w:rsidRDefault="0018081E">
      <w:pPr>
        <w:pStyle w:val="TOC1"/>
        <w:rPr>
          <w:rFonts w:asciiTheme="minorHAnsi" w:eastAsiaTheme="minorEastAsia" w:hAnsiTheme="minorHAnsi" w:cstheme="minorBidi"/>
          <w:b w:val="0"/>
          <w:caps w:val="0"/>
          <w:noProof/>
          <w:sz w:val="22"/>
          <w:lang w:eastAsia="en-AU"/>
        </w:rPr>
      </w:pPr>
      <w:r>
        <w:fldChar w:fldCharType="begin"/>
      </w:r>
      <w:r>
        <w:instrText xml:space="preserve"> TOC \o "1-2" \h \z \u </w:instrText>
      </w:r>
      <w:r>
        <w:fldChar w:fldCharType="separate"/>
      </w:r>
      <w:hyperlink w:anchor="_Toc22637590" w:history="1">
        <w:r w:rsidR="00A81F43" w:rsidRPr="00C2700D">
          <w:rPr>
            <w:rStyle w:val="Hyperlink"/>
            <w:noProof/>
          </w:rPr>
          <w:t>Recommendation</w:t>
        </w:r>
        <w:r w:rsidR="00A81F43">
          <w:rPr>
            <w:noProof/>
            <w:webHidden/>
          </w:rPr>
          <w:tab/>
        </w:r>
        <w:r w:rsidR="00A81F43">
          <w:rPr>
            <w:noProof/>
            <w:webHidden/>
          </w:rPr>
          <w:fldChar w:fldCharType="begin"/>
        </w:r>
        <w:r w:rsidR="00A81F43">
          <w:rPr>
            <w:noProof/>
            <w:webHidden/>
          </w:rPr>
          <w:instrText xml:space="preserve"> PAGEREF _Toc22637590 \h </w:instrText>
        </w:r>
        <w:r w:rsidR="00A81F43">
          <w:rPr>
            <w:noProof/>
            <w:webHidden/>
          </w:rPr>
        </w:r>
        <w:r w:rsidR="00A81F43">
          <w:rPr>
            <w:noProof/>
            <w:webHidden/>
          </w:rPr>
          <w:fldChar w:fldCharType="separate"/>
        </w:r>
        <w:r w:rsidR="00A81F43">
          <w:rPr>
            <w:noProof/>
            <w:webHidden/>
          </w:rPr>
          <w:t>1</w:t>
        </w:r>
        <w:r w:rsidR="00A81F43">
          <w:rPr>
            <w:noProof/>
            <w:webHidden/>
          </w:rPr>
          <w:fldChar w:fldCharType="end"/>
        </w:r>
      </w:hyperlink>
    </w:p>
    <w:p w14:paraId="1F21BE18" w14:textId="53959A79" w:rsidR="00A81F43" w:rsidRDefault="00A81F43">
      <w:pPr>
        <w:pStyle w:val="TOC1"/>
        <w:rPr>
          <w:rFonts w:asciiTheme="minorHAnsi" w:eastAsiaTheme="minorEastAsia" w:hAnsiTheme="minorHAnsi" w:cstheme="minorBidi"/>
          <w:b w:val="0"/>
          <w:caps w:val="0"/>
          <w:noProof/>
          <w:sz w:val="22"/>
          <w:lang w:eastAsia="en-AU"/>
        </w:rPr>
      </w:pPr>
      <w:hyperlink w:anchor="_Toc22637591" w:history="1">
        <w:r w:rsidRPr="00C2700D">
          <w:rPr>
            <w:rStyle w:val="Hyperlink"/>
            <w:noProof/>
          </w:rPr>
          <w:t>Executive summary</w:t>
        </w:r>
        <w:r>
          <w:rPr>
            <w:noProof/>
            <w:webHidden/>
          </w:rPr>
          <w:tab/>
        </w:r>
        <w:r>
          <w:rPr>
            <w:noProof/>
            <w:webHidden/>
          </w:rPr>
          <w:fldChar w:fldCharType="begin"/>
        </w:r>
        <w:r>
          <w:rPr>
            <w:noProof/>
            <w:webHidden/>
          </w:rPr>
          <w:instrText xml:space="preserve"> PAGEREF _Toc22637591 \h </w:instrText>
        </w:r>
        <w:r>
          <w:rPr>
            <w:noProof/>
            <w:webHidden/>
          </w:rPr>
        </w:r>
        <w:r>
          <w:rPr>
            <w:noProof/>
            <w:webHidden/>
          </w:rPr>
          <w:fldChar w:fldCharType="separate"/>
        </w:r>
        <w:r>
          <w:rPr>
            <w:noProof/>
            <w:webHidden/>
          </w:rPr>
          <w:t>2</w:t>
        </w:r>
        <w:r>
          <w:rPr>
            <w:noProof/>
            <w:webHidden/>
          </w:rPr>
          <w:fldChar w:fldCharType="end"/>
        </w:r>
      </w:hyperlink>
    </w:p>
    <w:p w14:paraId="6C865111" w14:textId="3476A23F" w:rsidR="00A81F43" w:rsidRDefault="00A81F43">
      <w:pPr>
        <w:pStyle w:val="TOC2"/>
        <w:rPr>
          <w:rFonts w:asciiTheme="minorHAnsi" w:eastAsiaTheme="minorEastAsia" w:hAnsiTheme="minorHAnsi" w:cstheme="minorBidi"/>
          <w:noProof/>
          <w:lang w:eastAsia="en-AU"/>
        </w:rPr>
      </w:pPr>
      <w:hyperlink w:anchor="_Toc22637592" w:history="1">
        <w:r w:rsidRPr="00C2700D">
          <w:rPr>
            <w:rStyle w:val="Hyperlink"/>
            <w:noProof/>
          </w:rPr>
          <w:t>Legislative basis</w:t>
        </w:r>
        <w:r>
          <w:rPr>
            <w:noProof/>
            <w:webHidden/>
          </w:rPr>
          <w:tab/>
        </w:r>
        <w:r>
          <w:rPr>
            <w:noProof/>
            <w:webHidden/>
          </w:rPr>
          <w:fldChar w:fldCharType="begin"/>
        </w:r>
        <w:r>
          <w:rPr>
            <w:noProof/>
            <w:webHidden/>
          </w:rPr>
          <w:instrText xml:space="preserve"> PAGEREF _Toc22637592 \h </w:instrText>
        </w:r>
        <w:r>
          <w:rPr>
            <w:noProof/>
            <w:webHidden/>
          </w:rPr>
        </w:r>
        <w:r>
          <w:rPr>
            <w:noProof/>
            <w:webHidden/>
          </w:rPr>
          <w:fldChar w:fldCharType="separate"/>
        </w:r>
        <w:r>
          <w:rPr>
            <w:noProof/>
            <w:webHidden/>
          </w:rPr>
          <w:t>4</w:t>
        </w:r>
        <w:r>
          <w:rPr>
            <w:noProof/>
            <w:webHidden/>
          </w:rPr>
          <w:fldChar w:fldCharType="end"/>
        </w:r>
      </w:hyperlink>
    </w:p>
    <w:p w14:paraId="77E0FBC6" w14:textId="494398F6" w:rsidR="00A81F43" w:rsidRDefault="00A81F43">
      <w:pPr>
        <w:pStyle w:val="TOC2"/>
        <w:rPr>
          <w:rFonts w:asciiTheme="minorHAnsi" w:eastAsiaTheme="minorEastAsia" w:hAnsiTheme="minorHAnsi" w:cstheme="minorBidi"/>
          <w:noProof/>
          <w:lang w:eastAsia="en-AU"/>
        </w:rPr>
      </w:pPr>
      <w:hyperlink w:anchor="_Toc22637593" w:history="1">
        <w:r w:rsidRPr="00C2700D">
          <w:rPr>
            <w:rStyle w:val="Hyperlink"/>
            <w:noProof/>
          </w:rPr>
          <w:t>Public engagement</w:t>
        </w:r>
        <w:r>
          <w:rPr>
            <w:noProof/>
            <w:webHidden/>
          </w:rPr>
          <w:tab/>
        </w:r>
        <w:r>
          <w:rPr>
            <w:noProof/>
            <w:webHidden/>
          </w:rPr>
          <w:fldChar w:fldCharType="begin"/>
        </w:r>
        <w:r>
          <w:rPr>
            <w:noProof/>
            <w:webHidden/>
          </w:rPr>
          <w:instrText xml:space="preserve"> PAGEREF _Toc22637593 \h </w:instrText>
        </w:r>
        <w:r>
          <w:rPr>
            <w:noProof/>
            <w:webHidden/>
          </w:rPr>
        </w:r>
        <w:r>
          <w:rPr>
            <w:noProof/>
            <w:webHidden/>
          </w:rPr>
          <w:fldChar w:fldCharType="separate"/>
        </w:r>
        <w:r>
          <w:rPr>
            <w:noProof/>
            <w:webHidden/>
          </w:rPr>
          <w:t>4</w:t>
        </w:r>
        <w:r>
          <w:rPr>
            <w:noProof/>
            <w:webHidden/>
          </w:rPr>
          <w:fldChar w:fldCharType="end"/>
        </w:r>
      </w:hyperlink>
    </w:p>
    <w:p w14:paraId="0D27CBDA" w14:textId="4F6E111A" w:rsidR="00A81F43" w:rsidRDefault="00A81F43">
      <w:pPr>
        <w:pStyle w:val="TOC2"/>
        <w:rPr>
          <w:rFonts w:asciiTheme="minorHAnsi" w:eastAsiaTheme="minorEastAsia" w:hAnsiTheme="minorHAnsi" w:cstheme="minorBidi"/>
          <w:noProof/>
          <w:lang w:eastAsia="en-AU"/>
        </w:rPr>
      </w:pPr>
      <w:hyperlink w:anchor="_Toc22637594" w:history="1">
        <w:r w:rsidRPr="00C2700D">
          <w:rPr>
            <w:rStyle w:val="Hyperlink"/>
            <w:noProof/>
          </w:rPr>
          <w:t>The VEC’s principles</w:t>
        </w:r>
        <w:r>
          <w:rPr>
            <w:noProof/>
            <w:webHidden/>
          </w:rPr>
          <w:tab/>
        </w:r>
        <w:r>
          <w:rPr>
            <w:noProof/>
            <w:webHidden/>
          </w:rPr>
          <w:fldChar w:fldCharType="begin"/>
        </w:r>
        <w:r>
          <w:rPr>
            <w:noProof/>
            <w:webHidden/>
          </w:rPr>
          <w:instrText xml:space="preserve"> PAGEREF _Toc22637594 \h </w:instrText>
        </w:r>
        <w:r>
          <w:rPr>
            <w:noProof/>
            <w:webHidden/>
          </w:rPr>
        </w:r>
        <w:r>
          <w:rPr>
            <w:noProof/>
            <w:webHidden/>
          </w:rPr>
          <w:fldChar w:fldCharType="separate"/>
        </w:r>
        <w:r>
          <w:rPr>
            <w:noProof/>
            <w:webHidden/>
          </w:rPr>
          <w:t>5</w:t>
        </w:r>
        <w:r>
          <w:rPr>
            <w:noProof/>
            <w:webHidden/>
          </w:rPr>
          <w:fldChar w:fldCharType="end"/>
        </w:r>
      </w:hyperlink>
    </w:p>
    <w:p w14:paraId="4AC4137B" w14:textId="2FD79E04" w:rsidR="00A81F43" w:rsidRDefault="00A81F43">
      <w:pPr>
        <w:pStyle w:val="TOC2"/>
        <w:rPr>
          <w:rFonts w:asciiTheme="minorHAnsi" w:eastAsiaTheme="minorEastAsia" w:hAnsiTheme="minorHAnsi" w:cstheme="minorBidi"/>
          <w:noProof/>
          <w:lang w:eastAsia="en-AU"/>
        </w:rPr>
      </w:pPr>
      <w:hyperlink w:anchor="_Toc22637595" w:history="1">
        <w:r w:rsidRPr="00C2700D">
          <w:rPr>
            <w:rStyle w:val="Hyperlink"/>
            <w:noProof/>
          </w:rPr>
          <w:t>Developing recommendations</w:t>
        </w:r>
        <w:r>
          <w:rPr>
            <w:noProof/>
            <w:webHidden/>
          </w:rPr>
          <w:tab/>
        </w:r>
        <w:r>
          <w:rPr>
            <w:noProof/>
            <w:webHidden/>
          </w:rPr>
          <w:fldChar w:fldCharType="begin"/>
        </w:r>
        <w:r>
          <w:rPr>
            <w:noProof/>
            <w:webHidden/>
          </w:rPr>
          <w:instrText xml:space="preserve"> PAGEREF _Toc22637595 \h </w:instrText>
        </w:r>
        <w:r>
          <w:rPr>
            <w:noProof/>
            <w:webHidden/>
          </w:rPr>
        </w:r>
        <w:r>
          <w:rPr>
            <w:noProof/>
            <w:webHidden/>
          </w:rPr>
          <w:fldChar w:fldCharType="separate"/>
        </w:r>
        <w:r>
          <w:rPr>
            <w:noProof/>
            <w:webHidden/>
          </w:rPr>
          <w:t>6</w:t>
        </w:r>
        <w:r>
          <w:rPr>
            <w:noProof/>
            <w:webHidden/>
          </w:rPr>
          <w:fldChar w:fldCharType="end"/>
        </w:r>
      </w:hyperlink>
    </w:p>
    <w:p w14:paraId="5F2C32BE" w14:textId="13AFA81C" w:rsidR="00A81F43" w:rsidRDefault="00A81F43">
      <w:pPr>
        <w:pStyle w:val="TOC1"/>
        <w:rPr>
          <w:rFonts w:asciiTheme="minorHAnsi" w:eastAsiaTheme="minorEastAsia" w:hAnsiTheme="minorHAnsi" w:cstheme="minorBidi"/>
          <w:b w:val="0"/>
          <w:caps w:val="0"/>
          <w:noProof/>
          <w:sz w:val="22"/>
          <w:lang w:eastAsia="en-AU"/>
        </w:rPr>
      </w:pPr>
      <w:hyperlink w:anchor="_Toc22637596" w:history="1">
        <w:r w:rsidRPr="00C2700D">
          <w:rPr>
            <w:rStyle w:val="Hyperlink"/>
            <w:noProof/>
          </w:rPr>
          <w:t>Murrindindi Shire Council representation review</w:t>
        </w:r>
        <w:r>
          <w:rPr>
            <w:noProof/>
            <w:webHidden/>
          </w:rPr>
          <w:tab/>
        </w:r>
        <w:r>
          <w:rPr>
            <w:noProof/>
            <w:webHidden/>
          </w:rPr>
          <w:fldChar w:fldCharType="begin"/>
        </w:r>
        <w:r>
          <w:rPr>
            <w:noProof/>
            <w:webHidden/>
          </w:rPr>
          <w:instrText xml:space="preserve"> PAGEREF _Toc22637596 \h </w:instrText>
        </w:r>
        <w:r>
          <w:rPr>
            <w:noProof/>
            <w:webHidden/>
          </w:rPr>
        </w:r>
        <w:r>
          <w:rPr>
            <w:noProof/>
            <w:webHidden/>
          </w:rPr>
          <w:fldChar w:fldCharType="separate"/>
        </w:r>
        <w:r>
          <w:rPr>
            <w:noProof/>
            <w:webHidden/>
          </w:rPr>
          <w:t>8</w:t>
        </w:r>
        <w:r>
          <w:rPr>
            <w:noProof/>
            <w:webHidden/>
          </w:rPr>
          <w:fldChar w:fldCharType="end"/>
        </w:r>
      </w:hyperlink>
    </w:p>
    <w:p w14:paraId="3DA393CA" w14:textId="43B49CE4" w:rsidR="00A81F43" w:rsidRDefault="00A81F43">
      <w:pPr>
        <w:pStyle w:val="TOC2"/>
        <w:rPr>
          <w:rFonts w:asciiTheme="minorHAnsi" w:eastAsiaTheme="minorEastAsia" w:hAnsiTheme="minorHAnsi" w:cstheme="minorBidi"/>
          <w:noProof/>
          <w:lang w:eastAsia="en-AU"/>
        </w:rPr>
      </w:pPr>
      <w:hyperlink w:anchor="_Toc22637597" w:history="1">
        <w:r w:rsidRPr="00C2700D">
          <w:rPr>
            <w:rStyle w:val="Hyperlink"/>
            <w:noProof/>
          </w:rPr>
          <w:t>Profile of Murrindindi Shire Council</w:t>
        </w:r>
        <w:r>
          <w:rPr>
            <w:noProof/>
            <w:webHidden/>
          </w:rPr>
          <w:tab/>
        </w:r>
        <w:r>
          <w:rPr>
            <w:noProof/>
            <w:webHidden/>
          </w:rPr>
          <w:fldChar w:fldCharType="begin"/>
        </w:r>
        <w:r>
          <w:rPr>
            <w:noProof/>
            <w:webHidden/>
          </w:rPr>
          <w:instrText xml:space="preserve"> PAGEREF _Toc22637597 \h </w:instrText>
        </w:r>
        <w:r>
          <w:rPr>
            <w:noProof/>
            <w:webHidden/>
          </w:rPr>
        </w:r>
        <w:r>
          <w:rPr>
            <w:noProof/>
            <w:webHidden/>
          </w:rPr>
          <w:fldChar w:fldCharType="separate"/>
        </w:r>
        <w:r>
          <w:rPr>
            <w:noProof/>
            <w:webHidden/>
          </w:rPr>
          <w:t>8</w:t>
        </w:r>
        <w:r>
          <w:rPr>
            <w:noProof/>
            <w:webHidden/>
          </w:rPr>
          <w:fldChar w:fldCharType="end"/>
        </w:r>
      </w:hyperlink>
    </w:p>
    <w:p w14:paraId="47699462" w14:textId="56A814A6" w:rsidR="00A81F43" w:rsidRDefault="00A81F43">
      <w:pPr>
        <w:pStyle w:val="TOC2"/>
        <w:rPr>
          <w:rFonts w:asciiTheme="minorHAnsi" w:eastAsiaTheme="minorEastAsia" w:hAnsiTheme="minorHAnsi" w:cstheme="minorBidi"/>
          <w:noProof/>
          <w:lang w:eastAsia="en-AU"/>
        </w:rPr>
      </w:pPr>
      <w:hyperlink w:anchor="_Toc22637598" w:history="1">
        <w:r w:rsidRPr="00C2700D">
          <w:rPr>
            <w:rStyle w:val="Hyperlink"/>
            <w:noProof/>
          </w:rPr>
          <w:t>Current electoral structure</w:t>
        </w:r>
        <w:r>
          <w:rPr>
            <w:noProof/>
            <w:webHidden/>
          </w:rPr>
          <w:tab/>
        </w:r>
        <w:r>
          <w:rPr>
            <w:noProof/>
            <w:webHidden/>
          </w:rPr>
          <w:fldChar w:fldCharType="begin"/>
        </w:r>
        <w:r>
          <w:rPr>
            <w:noProof/>
            <w:webHidden/>
          </w:rPr>
          <w:instrText xml:space="preserve"> PAGEREF _Toc22637598 \h </w:instrText>
        </w:r>
        <w:r>
          <w:rPr>
            <w:noProof/>
            <w:webHidden/>
          </w:rPr>
        </w:r>
        <w:r>
          <w:rPr>
            <w:noProof/>
            <w:webHidden/>
          </w:rPr>
          <w:fldChar w:fldCharType="separate"/>
        </w:r>
        <w:r>
          <w:rPr>
            <w:noProof/>
            <w:webHidden/>
          </w:rPr>
          <w:t>10</w:t>
        </w:r>
        <w:r>
          <w:rPr>
            <w:noProof/>
            <w:webHidden/>
          </w:rPr>
          <w:fldChar w:fldCharType="end"/>
        </w:r>
      </w:hyperlink>
    </w:p>
    <w:p w14:paraId="386E51F0" w14:textId="759E2BC9" w:rsidR="00A81F43" w:rsidRDefault="00A81F43">
      <w:pPr>
        <w:pStyle w:val="TOC2"/>
        <w:rPr>
          <w:rFonts w:asciiTheme="minorHAnsi" w:eastAsiaTheme="minorEastAsia" w:hAnsiTheme="minorHAnsi" w:cstheme="minorBidi"/>
          <w:noProof/>
          <w:lang w:eastAsia="en-AU"/>
        </w:rPr>
      </w:pPr>
      <w:hyperlink w:anchor="_Toc22637599" w:history="1">
        <w:r w:rsidRPr="00C2700D">
          <w:rPr>
            <w:rStyle w:val="Hyperlink"/>
            <w:noProof/>
          </w:rPr>
          <w:t>Preliminary submissions</w:t>
        </w:r>
        <w:r>
          <w:rPr>
            <w:noProof/>
            <w:webHidden/>
          </w:rPr>
          <w:tab/>
        </w:r>
        <w:r>
          <w:rPr>
            <w:noProof/>
            <w:webHidden/>
          </w:rPr>
          <w:fldChar w:fldCharType="begin"/>
        </w:r>
        <w:r>
          <w:rPr>
            <w:noProof/>
            <w:webHidden/>
          </w:rPr>
          <w:instrText xml:space="preserve"> PAGEREF _Toc22637599 \h </w:instrText>
        </w:r>
        <w:r>
          <w:rPr>
            <w:noProof/>
            <w:webHidden/>
          </w:rPr>
        </w:r>
        <w:r>
          <w:rPr>
            <w:noProof/>
            <w:webHidden/>
          </w:rPr>
          <w:fldChar w:fldCharType="separate"/>
        </w:r>
        <w:r>
          <w:rPr>
            <w:noProof/>
            <w:webHidden/>
          </w:rPr>
          <w:t>10</w:t>
        </w:r>
        <w:r>
          <w:rPr>
            <w:noProof/>
            <w:webHidden/>
          </w:rPr>
          <w:fldChar w:fldCharType="end"/>
        </w:r>
      </w:hyperlink>
    </w:p>
    <w:p w14:paraId="7B4A31F6" w14:textId="0F6FD249" w:rsidR="00A81F43" w:rsidRDefault="00A81F43">
      <w:pPr>
        <w:pStyle w:val="TOC2"/>
        <w:rPr>
          <w:rFonts w:asciiTheme="minorHAnsi" w:eastAsiaTheme="minorEastAsia" w:hAnsiTheme="minorHAnsi" w:cstheme="minorBidi"/>
          <w:noProof/>
          <w:lang w:eastAsia="en-AU"/>
        </w:rPr>
      </w:pPr>
      <w:hyperlink w:anchor="_Toc22637600" w:history="1">
        <w:r w:rsidRPr="00C2700D">
          <w:rPr>
            <w:rStyle w:val="Hyperlink"/>
            <w:noProof/>
          </w:rPr>
          <w:t>Preliminary report</w:t>
        </w:r>
        <w:r>
          <w:rPr>
            <w:noProof/>
            <w:webHidden/>
          </w:rPr>
          <w:tab/>
        </w:r>
        <w:r>
          <w:rPr>
            <w:noProof/>
            <w:webHidden/>
          </w:rPr>
          <w:fldChar w:fldCharType="begin"/>
        </w:r>
        <w:r>
          <w:rPr>
            <w:noProof/>
            <w:webHidden/>
          </w:rPr>
          <w:instrText xml:space="preserve"> PAGEREF _Toc22637600 \h </w:instrText>
        </w:r>
        <w:r>
          <w:rPr>
            <w:noProof/>
            <w:webHidden/>
          </w:rPr>
        </w:r>
        <w:r>
          <w:rPr>
            <w:noProof/>
            <w:webHidden/>
          </w:rPr>
          <w:fldChar w:fldCharType="separate"/>
        </w:r>
        <w:r>
          <w:rPr>
            <w:noProof/>
            <w:webHidden/>
          </w:rPr>
          <w:t>12</w:t>
        </w:r>
        <w:r>
          <w:rPr>
            <w:noProof/>
            <w:webHidden/>
          </w:rPr>
          <w:fldChar w:fldCharType="end"/>
        </w:r>
      </w:hyperlink>
    </w:p>
    <w:p w14:paraId="686B9909" w14:textId="540E35DE" w:rsidR="00A81F43" w:rsidRDefault="00A81F43">
      <w:pPr>
        <w:pStyle w:val="TOC1"/>
        <w:rPr>
          <w:rFonts w:asciiTheme="minorHAnsi" w:eastAsiaTheme="minorEastAsia" w:hAnsiTheme="minorHAnsi" w:cstheme="minorBidi"/>
          <w:b w:val="0"/>
          <w:caps w:val="0"/>
          <w:noProof/>
          <w:sz w:val="22"/>
          <w:lang w:eastAsia="en-AU"/>
        </w:rPr>
      </w:pPr>
      <w:hyperlink w:anchor="_Toc22637601" w:history="1">
        <w:r w:rsidRPr="00C2700D">
          <w:rPr>
            <w:rStyle w:val="Hyperlink"/>
            <w:noProof/>
          </w:rPr>
          <w:t>Public response</w:t>
        </w:r>
        <w:r>
          <w:rPr>
            <w:noProof/>
            <w:webHidden/>
          </w:rPr>
          <w:tab/>
        </w:r>
        <w:r>
          <w:rPr>
            <w:noProof/>
            <w:webHidden/>
          </w:rPr>
          <w:fldChar w:fldCharType="begin"/>
        </w:r>
        <w:r>
          <w:rPr>
            <w:noProof/>
            <w:webHidden/>
          </w:rPr>
          <w:instrText xml:space="preserve"> PAGEREF _Toc22637601 \h </w:instrText>
        </w:r>
        <w:r>
          <w:rPr>
            <w:noProof/>
            <w:webHidden/>
          </w:rPr>
        </w:r>
        <w:r>
          <w:rPr>
            <w:noProof/>
            <w:webHidden/>
          </w:rPr>
          <w:fldChar w:fldCharType="separate"/>
        </w:r>
        <w:r>
          <w:rPr>
            <w:noProof/>
            <w:webHidden/>
          </w:rPr>
          <w:t>16</w:t>
        </w:r>
        <w:r>
          <w:rPr>
            <w:noProof/>
            <w:webHidden/>
          </w:rPr>
          <w:fldChar w:fldCharType="end"/>
        </w:r>
      </w:hyperlink>
    </w:p>
    <w:p w14:paraId="02DAD30D" w14:textId="39CE39FE" w:rsidR="00A81F43" w:rsidRDefault="00A81F43">
      <w:pPr>
        <w:pStyle w:val="TOC2"/>
        <w:rPr>
          <w:rFonts w:asciiTheme="minorHAnsi" w:eastAsiaTheme="minorEastAsia" w:hAnsiTheme="minorHAnsi" w:cstheme="minorBidi"/>
          <w:noProof/>
          <w:lang w:eastAsia="en-AU"/>
        </w:rPr>
      </w:pPr>
      <w:hyperlink w:anchor="_Toc22637602" w:history="1">
        <w:r w:rsidRPr="00C2700D">
          <w:rPr>
            <w:rStyle w:val="Hyperlink"/>
            <w:noProof/>
          </w:rPr>
          <w:t>Response submissions</w:t>
        </w:r>
        <w:r>
          <w:rPr>
            <w:noProof/>
            <w:webHidden/>
          </w:rPr>
          <w:tab/>
        </w:r>
        <w:r>
          <w:rPr>
            <w:noProof/>
            <w:webHidden/>
          </w:rPr>
          <w:fldChar w:fldCharType="begin"/>
        </w:r>
        <w:r>
          <w:rPr>
            <w:noProof/>
            <w:webHidden/>
          </w:rPr>
          <w:instrText xml:space="preserve"> PAGEREF _Toc22637602 \h </w:instrText>
        </w:r>
        <w:r>
          <w:rPr>
            <w:noProof/>
            <w:webHidden/>
          </w:rPr>
        </w:r>
        <w:r>
          <w:rPr>
            <w:noProof/>
            <w:webHidden/>
          </w:rPr>
          <w:fldChar w:fldCharType="separate"/>
        </w:r>
        <w:r>
          <w:rPr>
            <w:noProof/>
            <w:webHidden/>
          </w:rPr>
          <w:t>16</w:t>
        </w:r>
        <w:r>
          <w:rPr>
            <w:noProof/>
            <w:webHidden/>
          </w:rPr>
          <w:fldChar w:fldCharType="end"/>
        </w:r>
      </w:hyperlink>
    </w:p>
    <w:p w14:paraId="1FDF58F7" w14:textId="5D3596BF" w:rsidR="00A81F43" w:rsidRDefault="00A81F43">
      <w:pPr>
        <w:pStyle w:val="TOC2"/>
        <w:rPr>
          <w:rFonts w:asciiTheme="minorHAnsi" w:eastAsiaTheme="minorEastAsia" w:hAnsiTheme="minorHAnsi" w:cstheme="minorBidi"/>
          <w:noProof/>
          <w:lang w:eastAsia="en-AU"/>
        </w:rPr>
      </w:pPr>
      <w:hyperlink w:anchor="_Toc22637603" w:history="1">
        <w:r w:rsidRPr="00C2700D">
          <w:rPr>
            <w:rStyle w:val="Hyperlink"/>
            <w:noProof/>
          </w:rPr>
          <w:t>Public hearing</w:t>
        </w:r>
        <w:r>
          <w:rPr>
            <w:noProof/>
            <w:webHidden/>
          </w:rPr>
          <w:tab/>
        </w:r>
        <w:r>
          <w:rPr>
            <w:noProof/>
            <w:webHidden/>
          </w:rPr>
          <w:fldChar w:fldCharType="begin"/>
        </w:r>
        <w:r>
          <w:rPr>
            <w:noProof/>
            <w:webHidden/>
          </w:rPr>
          <w:instrText xml:space="preserve"> PAGEREF _Toc22637603 \h </w:instrText>
        </w:r>
        <w:r>
          <w:rPr>
            <w:noProof/>
            <w:webHidden/>
          </w:rPr>
        </w:r>
        <w:r>
          <w:rPr>
            <w:noProof/>
            <w:webHidden/>
          </w:rPr>
          <w:fldChar w:fldCharType="separate"/>
        </w:r>
        <w:r>
          <w:rPr>
            <w:noProof/>
            <w:webHidden/>
          </w:rPr>
          <w:t>21</w:t>
        </w:r>
        <w:r>
          <w:rPr>
            <w:noProof/>
            <w:webHidden/>
          </w:rPr>
          <w:fldChar w:fldCharType="end"/>
        </w:r>
      </w:hyperlink>
    </w:p>
    <w:p w14:paraId="5664BAE5" w14:textId="66A6C885" w:rsidR="00A81F43" w:rsidRDefault="00A81F43">
      <w:pPr>
        <w:pStyle w:val="TOC1"/>
        <w:rPr>
          <w:rFonts w:asciiTheme="minorHAnsi" w:eastAsiaTheme="minorEastAsia" w:hAnsiTheme="minorHAnsi" w:cstheme="minorBidi"/>
          <w:b w:val="0"/>
          <w:caps w:val="0"/>
          <w:noProof/>
          <w:sz w:val="22"/>
          <w:lang w:eastAsia="en-AU"/>
        </w:rPr>
      </w:pPr>
      <w:hyperlink w:anchor="_Toc22637604" w:history="1">
        <w:r w:rsidRPr="00C2700D">
          <w:rPr>
            <w:rStyle w:val="Hyperlink"/>
            <w:noProof/>
          </w:rPr>
          <w:t>Findings and recommendation</w:t>
        </w:r>
        <w:r>
          <w:rPr>
            <w:noProof/>
            <w:webHidden/>
          </w:rPr>
          <w:tab/>
        </w:r>
        <w:r>
          <w:rPr>
            <w:noProof/>
            <w:webHidden/>
          </w:rPr>
          <w:fldChar w:fldCharType="begin"/>
        </w:r>
        <w:r>
          <w:rPr>
            <w:noProof/>
            <w:webHidden/>
          </w:rPr>
          <w:instrText xml:space="preserve"> PAGEREF _Toc22637604 \h </w:instrText>
        </w:r>
        <w:r>
          <w:rPr>
            <w:noProof/>
            <w:webHidden/>
          </w:rPr>
        </w:r>
        <w:r>
          <w:rPr>
            <w:noProof/>
            <w:webHidden/>
          </w:rPr>
          <w:fldChar w:fldCharType="separate"/>
        </w:r>
        <w:r>
          <w:rPr>
            <w:noProof/>
            <w:webHidden/>
          </w:rPr>
          <w:t>25</w:t>
        </w:r>
        <w:r>
          <w:rPr>
            <w:noProof/>
            <w:webHidden/>
          </w:rPr>
          <w:fldChar w:fldCharType="end"/>
        </w:r>
      </w:hyperlink>
    </w:p>
    <w:p w14:paraId="7162D8C0" w14:textId="0AC5C040" w:rsidR="00A81F43" w:rsidRDefault="00A81F43">
      <w:pPr>
        <w:pStyle w:val="TOC2"/>
        <w:rPr>
          <w:rFonts w:asciiTheme="minorHAnsi" w:eastAsiaTheme="minorEastAsia" w:hAnsiTheme="minorHAnsi" w:cstheme="minorBidi"/>
          <w:noProof/>
          <w:lang w:eastAsia="en-AU"/>
        </w:rPr>
      </w:pPr>
      <w:hyperlink w:anchor="_Toc22637605" w:history="1">
        <w:r w:rsidRPr="00C2700D">
          <w:rPr>
            <w:rStyle w:val="Hyperlink"/>
            <w:noProof/>
          </w:rPr>
          <w:t>The VEC’s findings</w:t>
        </w:r>
        <w:r>
          <w:rPr>
            <w:noProof/>
            <w:webHidden/>
          </w:rPr>
          <w:tab/>
        </w:r>
        <w:r>
          <w:rPr>
            <w:noProof/>
            <w:webHidden/>
          </w:rPr>
          <w:fldChar w:fldCharType="begin"/>
        </w:r>
        <w:r>
          <w:rPr>
            <w:noProof/>
            <w:webHidden/>
          </w:rPr>
          <w:instrText xml:space="preserve"> PAGEREF _Toc22637605 \h </w:instrText>
        </w:r>
        <w:r>
          <w:rPr>
            <w:noProof/>
            <w:webHidden/>
          </w:rPr>
        </w:r>
        <w:r>
          <w:rPr>
            <w:noProof/>
            <w:webHidden/>
          </w:rPr>
          <w:fldChar w:fldCharType="separate"/>
        </w:r>
        <w:r>
          <w:rPr>
            <w:noProof/>
            <w:webHidden/>
          </w:rPr>
          <w:t>25</w:t>
        </w:r>
        <w:r>
          <w:rPr>
            <w:noProof/>
            <w:webHidden/>
          </w:rPr>
          <w:fldChar w:fldCharType="end"/>
        </w:r>
      </w:hyperlink>
    </w:p>
    <w:p w14:paraId="78223DB9" w14:textId="699B2463" w:rsidR="00A81F43" w:rsidRDefault="00A81F43">
      <w:pPr>
        <w:pStyle w:val="TOC2"/>
        <w:rPr>
          <w:rFonts w:asciiTheme="minorHAnsi" w:eastAsiaTheme="minorEastAsia" w:hAnsiTheme="minorHAnsi" w:cstheme="minorBidi"/>
          <w:noProof/>
          <w:lang w:eastAsia="en-AU"/>
        </w:rPr>
      </w:pPr>
      <w:hyperlink w:anchor="_Toc22637606" w:history="1">
        <w:r w:rsidRPr="00C2700D">
          <w:rPr>
            <w:rStyle w:val="Hyperlink"/>
            <w:noProof/>
          </w:rPr>
          <w:t>The VEC’s recommendation</w:t>
        </w:r>
        <w:r>
          <w:rPr>
            <w:noProof/>
            <w:webHidden/>
          </w:rPr>
          <w:tab/>
        </w:r>
        <w:r>
          <w:rPr>
            <w:noProof/>
            <w:webHidden/>
          </w:rPr>
          <w:fldChar w:fldCharType="begin"/>
        </w:r>
        <w:r>
          <w:rPr>
            <w:noProof/>
            <w:webHidden/>
          </w:rPr>
          <w:instrText xml:space="preserve"> PAGEREF _Toc22637606 \h </w:instrText>
        </w:r>
        <w:r>
          <w:rPr>
            <w:noProof/>
            <w:webHidden/>
          </w:rPr>
        </w:r>
        <w:r>
          <w:rPr>
            <w:noProof/>
            <w:webHidden/>
          </w:rPr>
          <w:fldChar w:fldCharType="separate"/>
        </w:r>
        <w:r>
          <w:rPr>
            <w:noProof/>
            <w:webHidden/>
          </w:rPr>
          <w:t>29</w:t>
        </w:r>
        <w:r>
          <w:rPr>
            <w:noProof/>
            <w:webHidden/>
          </w:rPr>
          <w:fldChar w:fldCharType="end"/>
        </w:r>
      </w:hyperlink>
    </w:p>
    <w:p w14:paraId="54A6EBB3" w14:textId="20EB9775" w:rsidR="00A81F43" w:rsidRDefault="00A81F43">
      <w:pPr>
        <w:pStyle w:val="TOC1"/>
        <w:rPr>
          <w:rFonts w:asciiTheme="minorHAnsi" w:eastAsiaTheme="minorEastAsia" w:hAnsiTheme="minorHAnsi" w:cstheme="minorBidi"/>
          <w:b w:val="0"/>
          <w:caps w:val="0"/>
          <w:noProof/>
          <w:sz w:val="22"/>
          <w:lang w:eastAsia="en-AU"/>
        </w:rPr>
      </w:pPr>
      <w:hyperlink w:anchor="_Toc22637607" w:history="1">
        <w:r w:rsidRPr="00C2700D">
          <w:rPr>
            <w:rStyle w:val="Hyperlink"/>
            <w:noProof/>
          </w:rPr>
          <w:t>Appendix 1: Public involvement</w:t>
        </w:r>
        <w:r>
          <w:rPr>
            <w:noProof/>
            <w:webHidden/>
          </w:rPr>
          <w:tab/>
        </w:r>
        <w:r>
          <w:rPr>
            <w:noProof/>
            <w:webHidden/>
          </w:rPr>
          <w:fldChar w:fldCharType="begin"/>
        </w:r>
        <w:r>
          <w:rPr>
            <w:noProof/>
            <w:webHidden/>
          </w:rPr>
          <w:instrText xml:space="preserve"> PAGEREF _Toc22637607 \h </w:instrText>
        </w:r>
        <w:r>
          <w:rPr>
            <w:noProof/>
            <w:webHidden/>
          </w:rPr>
        </w:r>
        <w:r>
          <w:rPr>
            <w:noProof/>
            <w:webHidden/>
          </w:rPr>
          <w:fldChar w:fldCharType="separate"/>
        </w:r>
        <w:r>
          <w:rPr>
            <w:noProof/>
            <w:webHidden/>
          </w:rPr>
          <w:t>30</w:t>
        </w:r>
        <w:r>
          <w:rPr>
            <w:noProof/>
            <w:webHidden/>
          </w:rPr>
          <w:fldChar w:fldCharType="end"/>
        </w:r>
      </w:hyperlink>
    </w:p>
    <w:p w14:paraId="22AD17DB" w14:textId="49FC646F" w:rsidR="00A81F43" w:rsidRDefault="00A81F43">
      <w:pPr>
        <w:pStyle w:val="TOC1"/>
        <w:rPr>
          <w:rFonts w:asciiTheme="minorHAnsi" w:eastAsiaTheme="minorEastAsia" w:hAnsiTheme="minorHAnsi" w:cstheme="minorBidi"/>
          <w:b w:val="0"/>
          <w:caps w:val="0"/>
          <w:noProof/>
          <w:sz w:val="22"/>
          <w:lang w:eastAsia="en-AU"/>
        </w:rPr>
      </w:pPr>
      <w:hyperlink w:anchor="_Toc22637608" w:history="1">
        <w:r w:rsidRPr="00C2700D">
          <w:rPr>
            <w:rStyle w:val="Hyperlink"/>
            <w:noProof/>
          </w:rPr>
          <w:t>Appendix 2: Map</w:t>
        </w:r>
        <w:r>
          <w:rPr>
            <w:noProof/>
            <w:webHidden/>
          </w:rPr>
          <w:tab/>
        </w:r>
        <w:r>
          <w:rPr>
            <w:noProof/>
            <w:webHidden/>
          </w:rPr>
          <w:fldChar w:fldCharType="begin"/>
        </w:r>
        <w:r>
          <w:rPr>
            <w:noProof/>
            <w:webHidden/>
          </w:rPr>
          <w:instrText xml:space="preserve"> PAGEREF _Toc22637608 \h </w:instrText>
        </w:r>
        <w:r>
          <w:rPr>
            <w:noProof/>
            <w:webHidden/>
          </w:rPr>
        </w:r>
        <w:r>
          <w:rPr>
            <w:noProof/>
            <w:webHidden/>
          </w:rPr>
          <w:fldChar w:fldCharType="separate"/>
        </w:r>
        <w:r>
          <w:rPr>
            <w:noProof/>
            <w:webHidden/>
          </w:rPr>
          <w:t>31</w:t>
        </w:r>
        <w:r>
          <w:rPr>
            <w:noProof/>
            <w:webHidden/>
          </w:rPr>
          <w:fldChar w:fldCharType="end"/>
        </w:r>
      </w:hyperlink>
    </w:p>
    <w:p w14:paraId="657900A0" w14:textId="07511FF4" w:rsidR="00A81F43" w:rsidRDefault="00A81F43">
      <w:pPr>
        <w:pStyle w:val="TOC1"/>
        <w:rPr>
          <w:rFonts w:asciiTheme="minorHAnsi" w:eastAsiaTheme="minorEastAsia" w:hAnsiTheme="minorHAnsi" w:cstheme="minorBidi"/>
          <w:b w:val="0"/>
          <w:caps w:val="0"/>
          <w:noProof/>
          <w:sz w:val="22"/>
          <w:lang w:eastAsia="en-AU"/>
        </w:rPr>
      </w:pPr>
      <w:hyperlink w:anchor="_Toc22637609" w:history="1">
        <w:r w:rsidRPr="00C2700D">
          <w:rPr>
            <w:rStyle w:val="Hyperlink"/>
            <w:noProof/>
          </w:rPr>
          <w:t>Appendix 3: Public information program</w:t>
        </w:r>
        <w:r>
          <w:rPr>
            <w:noProof/>
            <w:webHidden/>
          </w:rPr>
          <w:tab/>
        </w:r>
        <w:r>
          <w:rPr>
            <w:noProof/>
            <w:webHidden/>
          </w:rPr>
          <w:fldChar w:fldCharType="begin"/>
        </w:r>
        <w:r>
          <w:rPr>
            <w:noProof/>
            <w:webHidden/>
          </w:rPr>
          <w:instrText xml:space="preserve"> PAGEREF _Toc22637609 \h </w:instrText>
        </w:r>
        <w:r>
          <w:rPr>
            <w:noProof/>
            <w:webHidden/>
          </w:rPr>
        </w:r>
        <w:r>
          <w:rPr>
            <w:noProof/>
            <w:webHidden/>
          </w:rPr>
          <w:fldChar w:fldCharType="separate"/>
        </w:r>
        <w:r>
          <w:rPr>
            <w:noProof/>
            <w:webHidden/>
          </w:rPr>
          <w:t>33</w:t>
        </w:r>
        <w:r>
          <w:rPr>
            <w:noProof/>
            <w:webHidden/>
          </w:rPr>
          <w:fldChar w:fldCharType="end"/>
        </w:r>
      </w:hyperlink>
    </w:p>
    <w:p w14:paraId="258C6502" w14:textId="65E253A7" w:rsidR="00581248" w:rsidRDefault="0018081E" w:rsidP="007766A1">
      <w:pPr>
        <w:pStyle w:val="BodyText"/>
        <w:sectPr w:rsidR="00581248" w:rsidSect="00581248">
          <w:footerReference w:type="even" r:id="rId17"/>
          <w:pgSz w:w="11906" w:h="16838" w:code="9"/>
          <w:pgMar w:top="1440" w:right="1021" w:bottom="1134" w:left="1440" w:header="709" w:footer="709" w:gutter="0"/>
          <w:pgNumType w:start="1"/>
          <w:cols w:space="708"/>
          <w:titlePg/>
          <w:docGrid w:linePitch="360"/>
        </w:sectPr>
      </w:pPr>
      <w:r>
        <w:fldChar w:fldCharType="end"/>
      </w:r>
    </w:p>
    <w:p w14:paraId="58477634" w14:textId="02F804A1" w:rsidR="00311FAE" w:rsidRPr="00DE1C25" w:rsidRDefault="00311FAE" w:rsidP="009E6D4C">
      <w:pPr>
        <w:pStyle w:val="Heading1numbered"/>
        <w:keepNext w:val="0"/>
        <w:keepLines w:val="0"/>
        <w:widowControl w:val="0"/>
      </w:pPr>
      <w:bookmarkStart w:id="2" w:name="_Toc22637590"/>
      <w:bookmarkEnd w:id="1"/>
      <w:r w:rsidRPr="00DE1C25">
        <w:lastRenderedPageBreak/>
        <w:t>Recommendation</w:t>
      </w:r>
      <w:bookmarkEnd w:id="2"/>
    </w:p>
    <w:p w14:paraId="4EFAB166" w14:textId="2B469AAE" w:rsidR="00886799" w:rsidRPr="00E1273E" w:rsidRDefault="00100C30" w:rsidP="00100C30">
      <w:pPr>
        <w:pStyle w:val="BodyText"/>
      </w:pPr>
      <w:r w:rsidRPr="00886799">
        <w:t xml:space="preserve">The Victorian Electoral </w:t>
      </w:r>
      <w:r w:rsidRPr="00E1273E">
        <w:t xml:space="preserve">Commission recommends </w:t>
      </w:r>
      <w:bookmarkStart w:id="3" w:name="_Hlk5953231"/>
      <w:bookmarkStart w:id="4" w:name="_Hlk3886904"/>
      <w:r w:rsidR="008500AC" w:rsidRPr="00E1273E">
        <w:t xml:space="preserve">that </w:t>
      </w:r>
      <w:bookmarkEnd w:id="3"/>
      <w:r w:rsidR="00886799" w:rsidRPr="00E1273E">
        <w:rPr>
          <w:noProof/>
        </w:rPr>
        <w:t>Murrindindi Shire Council</w:t>
      </w:r>
      <w:r w:rsidR="00886799" w:rsidRPr="00E1273E">
        <w:t xml:space="preserve"> consist of seven councillors elected from three wards (two two-councillor wards and one three-councillor ward).</w:t>
      </w:r>
    </w:p>
    <w:bookmarkEnd w:id="4"/>
    <w:p w14:paraId="2122901D" w14:textId="77777777" w:rsidR="00311FAE" w:rsidRPr="00E1273E" w:rsidRDefault="00100C30" w:rsidP="00311FAE">
      <w:pPr>
        <w:pStyle w:val="BodyText"/>
      </w:pPr>
      <w:r w:rsidRPr="00E1273E">
        <w:t>T</w:t>
      </w:r>
      <w:r w:rsidR="00311FAE" w:rsidRPr="00E1273E">
        <w:t xml:space="preserve">his recommendation is submitted to the Minister for Local Government as required by the </w:t>
      </w:r>
      <w:r w:rsidR="00311FAE" w:rsidRPr="00E1273E">
        <w:rPr>
          <w:i/>
        </w:rPr>
        <w:t>Local</w:t>
      </w:r>
      <w:r w:rsidR="004647BD" w:rsidRPr="00E1273E">
        <w:rPr>
          <w:i/>
        </w:rPr>
        <w:t> </w:t>
      </w:r>
      <w:r w:rsidR="00311FAE" w:rsidRPr="00E1273E">
        <w:rPr>
          <w:i/>
        </w:rPr>
        <w:t>Government Act 1989</w:t>
      </w:r>
      <w:r w:rsidR="00311FAE" w:rsidRPr="00E1273E">
        <w:t>.</w:t>
      </w:r>
    </w:p>
    <w:p w14:paraId="45FF6261" w14:textId="77777777" w:rsidR="00311FAE" w:rsidRDefault="00BC4D1B" w:rsidP="00311FAE">
      <w:pPr>
        <w:pStyle w:val="BodyText"/>
      </w:pPr>
      <w:r w:rsidRPr="00E1273E">
        <w:t>Please see Appendix 2 for a</w:t>
      </w:r>
      <w:r w:rsidR="00100C30" w:rsidRPr="00E1273E">
        <w:t xml:space="preserve"> detailed</w:t>
      </w:r>
      <w:r w:rsidR="00100C30">
        <w:t xml:space="preserve"> map of this recommended structure.</w:t>
      </w:r>
    </w:p>
    <w:p w14:paraId="716E05C4" w14:textId="77777777" w:rsidR="00520AE9" w:rsidRDefault="00520AE9" w:rsidP="00311FAE">
      <w:pPr>
        <w:pStyle w:val="BodyText"/>
      </w:pPr>
    </w:p>
    <w:p w14:paraId="24E02AF0" w14:textId="77777777" w:rsidR="00675FC6" w:rsidRDefault="00675FC6" w:rsidP="00675FC6">
      <w:pPr>
        <w:pStyle w:val="BodyText"/>
      </w:pPr>
    </w:p>
    <w:p w14:paraId="46DC010B" w14:textId="77777777" w:rsidR="00675FC6" w:rsidRDefault="00675FC6" w:rsidP="00675FC6">
      <w:pPr>
        <w:pStyle w:val="BodyText"/>
      </w:pPr>
    </w:p>
    <w:p w14:paraId="0120E442" w14:textId="3EA84A6F" w:rsidR="001375B0" w:rsidRDefault="00DE1C25" w:rsidP="004A72FE">
      <w:pPr>
        <w:pStyle w:val="Heading1numbered"/>
        <w:keepNext w:val="0"/>
        <w:keepLines w:val="0"/>
        <w:widowControl w:val="0"/>
      </w:pPr>
      <w:r>
        <w:br w:type="page"/>
      </w:r>
      <w:bookmarkStart w:id="5" w:name="_Toc22637591"/>
      <w:r w:rsidR="00067BB7">
        <w:lastRenderedPageBreak/>
        <w:t>Executive summary</w:t>
      </w:r>
      <w:bookmarkEnd w:id="5"/>
    </w:p>
    <w:p w14:paraId="65E1629C" w14:textId="5515BDA7" w:rsidR="00067BB7" w:rsidRDefault="00067BB7" w:rsidP="00067BB7">
      <w:pPr>
        <w:pStyle w:val="BodyText"/>
      </w:pPr>
      <w:r>
        <w:t xml:space="preserve">The </w:t>
      </w:r>
      <w:r w:rsidRPr="00067BB7">
        <w:rPr>
          <w:i/>
        </w:rPr>
        <w:t>Local Government Act 1989</w:t>
      </w:r>
      <w:r>
        <w:t xml:space="preserve"> (the Act) requires the Victorian Electoral Commission (VEC) to conduct an electoral representation review of each municipality in Victoria before every third council general election.</w:t>
      </w:r>
    </w:p>
    <w:p w14:paraId="1290E214" w14:textId="3411DD17" w:rsidR="00A711F5" w:rsidRPr="00ED68D1" w:rsidRDefault="00067BB7" w:rsidP="00ED68D1">
      <w:pPr>
        <w:pStyle w:val="BodyText"/>
      </w:pPr>
      <w:r>
        <w:t xml:space="preserve">The purpose of an electoral representation review is to recommend an electoral structure that provides </w:t>
      </w:r>
      <w:r w:rsidR="00743730">
        <w:t>‘fair and equitable representation for the persons who are entitled to vote at a general election of the Council.’</w:t>
      </w:r>
      <w:r w:rsidR="00743730">
        <w:rPr>
          <w:rStyle w:val="FootnoteReference"/>
        </w:rPr>
        <w:footnoteReference w:id="1"/>
      </w:r>
      <w:r>
        <w:t xml:space="preserve"> </w:t>
      </w:r>
      <w:r w:rsidR="00BB30EF">
        <w:t>The m</w:t>
      </w:r>
      <w:r>
        <w:t xml:space="preserve">atters considered </w:t>
      </w:r>
      <w:r w:rsidR="00BB30EF">
        <w:t>by a review are</w:t>
      </w:r>
      <w:r>
        <w:t>:</w:t>
      </w:r>
    </w:p>
    <w:p w14:paraId="5B3DCB51" w14:textId="77777777" w:rsidR="00ED68D1" w:rsidRDefault="00A711F5" w:rsidP="009D1EB7">
      <w:pPr>
        <w:pStyle w:val="BodyText"/>
        <w:numPr>
          <w:ilvl w:val="0"/>
          <w:numId w:val="2"/>
        </w:numPr>
      </w:pPr>
      <w:r w:rsidRPr="00ED68D1">
        <w:t xml:space="preserve">the number of councillors </w:t>
      </w:r>
    </w:p>
    <w:p w14:paraId="6CADC926" w14:textId="3DD5B89D" w:rsidR="00A711F5" w:rsidRPr="00ED68D1" w:rsidRDefault="00067BB7" w:rsidP="009D1EB7">
      <w:pPr>
        <w:pStyle w:val="BodyText"/>
        <w:numPr>
          <w:ilvl w:val="0"/>
          <w:numId w:val="3"/>
        </w:numPr>
      </w:pPr>
      <w:r>
        <w:t>the electoral structure of the council (</w:t>
      </w:r>
      <w:r w:rsidR="00BB30EF">
        <w:t>whether the council should be unsubdivided or divided into wards and, if subdivided, the details</w:t>
      </w:r>
      <w:r>
        <w:t xml:space="preserve"> </w:t>
      </w:r>
      <w:r w:rsidR="008500AC">
        <w:t xml:space="preserve">of the </w:t>
      </w:r>
      <w:r w:rsidR="008500AC" w:rsidRPr="0039364D">
        <w:t>ward boundaries and the number of councillors per ward</w:t>
      </w:r>
      <w:r w:rsidR="00BB30EF">
        <w:t>).</w:t>
      </w:r>
    </w:p>
    <w:p w14:paraId="4757CE80" w14:textId="77777777" w:rsidR="009956C1" w:rsidRPr="000E220F" w:rsidRDefault="009956C1" w:rsidP="009956C1">
      <w:pPr>
        <w:pStyle w:val="BodyText"/>
      </w:pPr>
      <w:r w:rsidRPr="00067BB7">
        <w:t>The VEC conducts all reviews based on three main principles:</w:t>
      </w:r>
    </w:p>
    <w:p w14:paraId="0E99DA12" w14:textId="5648DD5C" w:rsidR="009956C1" w:rsidRDefault="009956C1" w:rsidP="009D1EB7">
      <w:pPr>
        <w:pStyle w:val="BodyText"/>
        <w:numPr>
          <w:ilvl w:val="0"/>
          <w:numId w:val="4"/>
        </w:numPr>
      </w:pPr>
      <w:r>
        <w:t xml:space="preserve">taking a consistent, </w:t>
      </w:r>
      <w:r w:rsidR="00E85658">
        <w:t>S</w:t>
      </w:r>
      <w:r>
        <w:t xml:space="preserve">tate-wide approach to the total number of councillors </w:t>
      </w:r>
    </w:p>
    <w:p w14:paraId="3F4FA8A6" w14:textId="460869B0" w:rsidR="009956C1" w:rsidRDefault="009956C1" w:rsidP="009D1EB7">
      <w:pPr>
        <w:pStyle w:val="BodyText"/>
        <w:numPr>
          <w:ilvl w:val="0"/>
          <w:numId w:val="4"/>
        </w:numPr>
      </w:pPr>
      <w:r>
        <w:t xml:space="preserve">if subdivided, ensuring the number of voters represented by each councillor is within </w:t>
      </w:r>
      <w:r w:rsidR="000F6786">
        <w:br/>
      </w:r>
      <w:r>
        <w:t xml:space="preserve">plus-or-minus 10% of the average number of voters per councillor for that local </w:t>
      </w:r>
      <w:r w:rsidR="00DA60D6">
        <w:br/>
      </w:r>
      <w:r>
        <w:t>council</w:t>
      </w:r>
      <w:r w:rsidRPr="00DC0ECF">
        <w:t xml:space="preserve"> </w:t>
      </w:r>
    </w:p>
    <w:p w14:paraId="6E05C66A" w14:textId="77777777" w:rsidR="009956C1" w:rsidRPr="00ED68D1" w:rsidRDefault="009956C1" w:rsidP="009D1EB7">
      <w:pPr>
        <w:pStyle w:val="BodyText"/>
        <w:numPr>
          <w:ilvl w:val="0"/>
          <w:numId w:val="4"/>
        </w:numPr>
      </w:pPr>
      <w:r>
        <w:t>ensuring communities of interest are as fairly represented as possible</w:t>
      </w:r>
      <w:r w:rsidRPr="00ED68D1">
        <w:t>.</w:t>
      </w:r>
    </w:p>
    <w:p w14:paraId="75FAC445" w14:textId="77777777" w:rsidR="00C85482" w:rsidRDefault="00C85482" w:rsidP="006845EE">
      <w:pPr>
        <w:pStyle w:val="Heading2noTOC"/>
      </w:pPr>
      <w:r>
        <w:t>Current electoral structure</w:t>
      </w:r>
    </w:p>
    <w:p w14:paraId="56C5B915" w14:textId="77777777" w:rsidR="003C1236" w:rsidRPr="00B46B11" w:rsidRDefault="003C1236" w:rsidP="003C1236">
      <w:pPr>
        <w:pStyle w:val="BodyText"/>
      </w:pPr>
      <w:r w:rsidRPr="00B46B11">
        <w:rPr>
          <w:noProof/>
        </w:rPr>
        <w:t>Murrindindi Shire Council</w:t>
      </w:r>
      <w:r w:rsidRPr="00B46B11">
        <w:t xml:space="preserve"> currently comprises </w:t>
      </w:r>
      <w:r w:rsidRPr="00B46B11">
        <w:rPr>
          <w:noProof/>
        </w:rPr>
        <w:t>seven councillors elected from seven single</w:t>
      </w:r>
      <w:r>
        <w:rPr>
          <w:noProof/>
        </w:rPr>
        <w:noBreakHyphen/>
      </w:r>
      <w:r w:rsidRPr="00B46B11">
        <w:rPr>
          <w:noProof/>
        </w:rPr>
        <w:t>councillor wards</w:t>
      </w:r>
      <w:r w:rsidRPr="00B46B11">
        <w:t xml:space="preserve">. More information on </w:t>
      </w:r>
      <w:r w:rsidRPr="00B46B11">
        <w:rPr>
          <w:noProof/>
        </w:rPr>
        <w:t>Murrindindi Shire Council</w:t>
      </w:r>
      <w:r w:rsidRPr="00B46B11">
        <w:t xml:space="preserve"> and the current electoral structure is available in the council fact sheet on the VEC website at </w:t>
      </w:r>
      <w:hyperlink r:id="rId18" w:history="1">
        <w:r w:rsidRPr="00B46B11">
          <w:rPr>
            <w:rStyle w:val="Hyperlink"/>
          </w:rPr>
          <w:t>vec.vic.gov.au</w:t>
        </w:r>
      </w:hyperlink>
      <w:r w:rsidRPr="00B46B11">
        <w:t>.</w:t>
      </w:r>
    </w:p>
    <w:p w14:paraId="7A5A306B" w14:textId="77777777" w:rsidR="003C1236" w:rsidRPr="00B46B11" w:rsidRDefault="003C1236" w:rsidP="003C1236">
      <w:pPr>
        <w:pStyle w:val="BodyText"/>
      </w:pPr>
      <w:r w:rsidRPr="00B46B11">
        <w:t xml:space="preserve">Prior to the last representation review in </w:t>
      </w:r>
      <w:r w:rsidRPr="00B46B11">
        <w:rPr>
          <w:noProof/>
        </w:rPr>
        <w:t>2007</w:t>
      </w:r>
      <w:r w:rsidRPr="00B46B11">
        <w:t xml:space="preserve">, </w:t>
      </w:r>
      <w:r w:rsidRPr="00B46B11">
        <w:rPr>
          <w:noProof/>
        </w:rPr>
        <w:t>Murrindindi Shire Council</w:t>
      </w:r>
      <w:r w:rsidRPr="00B46B11">
        <w:t xml:space="preserve"> was comprised of six councillors elected from six single-councillor wards. Visit the VEC website at </w:t>
      </w:r>
      <w:hyperlink r:id="rId19" w:history="1">
        <w:r w:rsidRPr="00B46B11">
          <w:rPr>
            <w:rStyle w:val="Hyperlink"/>
          </w:rPr>
          <w:t>vec.vic.gov.au</w:t>
        </w:r>
      </w:hyperlink>
      <w:r w:rsidRPr="00B46B11">
        <w:t xml:space="preserve"> to access a copy of the </w:t>
      </w:r>
      <w:r w:rsidRPr="00B46B11">
        <w:rPr>
          <w:noProof/>
        </w:rPr>
        <w:t>2007</w:t>
      </w:r>
      <w:r w:rsidRPr="00B46B11">
        <w:t xml:space="preserve"> review final report.</w:t>
      </w:r>
    </w:p>
    <w:p w14:paraId="669E4FA5" w14:textId="77777777" w:rsidR="00067BB7" w:rsidRDefault="00067BB7" w:rsidP="006845EE">
      <w:pPr>
        <w:pStyle w:val="Heading2noTOC"/>
      </w:pPr>
      <w:r>
        <w:t>Preliminary submissions</w:t>
      </w:r>
    </w:p>
    <w:p w14:paraId="62625098" w14:textId="7086D9A0" w:rsidR="00AF0647" w:rsidRPr="00026BA9" w:rsidRDefault="00057BB2" w:rsidP="00654E00">
      <w:pPr>
        <w:pStyle w:val="BodyText"/>
      </w:pPr>
      <w:r>
        <w:t xml:space="preserve">Preliminary submissions opened at </w:t>
      </w:r>
      <w:r w:rsidRPr="00026BA9">
        <w:t xml:space="preserve">the commencement of the current review on </w:t>
      </w:r>
      <w:r w:rsidR="00CE1F0A" w:rsidRPr="00026BA9">
        <w:fldChar w:fldCharType="begin"/>
      </w:r>
      <w:r w:rsidR="00CE1F0A" w:rsidRPr="00026BA9">
        <w:instrText xml:space="preserve"> MERGEFIELD Submission_Open_Date </w:instrText>
      </w:r>
      <w:r w:rsidR="00E429F6" w:rsidRPr="00026BA9">
        <w:instrText xml:space="preserve">\@ </w:instrText>
      </w:r>
      <w:r w:rsidR="00E429F6" w:rsidRPr="00026BA9">
        <w:rPr>
          <w:color w:val="4472C4"/>
          <w:sz w:val="21"/>
          <w:szCs w:val="21"/>
        </w:rPr>
        <w:instrText>"dddd d MMMM yyyy</w:instrText>
      </w:r>
      <w:r w:rsidR="00E429F6" w:rsidRPr="00026BA9">
        <w:instrText>"</w:instrText>
      </w:r>
      <w:r w:rsidR="00CE1F0A" w:rsidRPr="00026BA9">
        <w:fldChar w:fldCharType="separate"/>
      </w:r>
      <w:r w:rsidR="00185D53" w:rsidRPr="00026BA9">
        <w:rPr>
          <w:noProof/>
        </w:rPr>
        <w:t xml:space="preserve">Wednesday </w:t>
      </w:r>
      <w:r w:rsidR="00722F1E">
        <w:rPr>
          <w:noProof/>
        </w:rPr>
        <w:br/>
      </w:r>
      <w:r w:rsidR="00185D53" w:rsidRPr="00026BA9">
        <w:rPr>
          <w:noProof/>
        </w:rPr>
        <w:t>3 July 2019</w:t>
      </w:r>
      <w:r w:rsidR="00CE1F0A" w:rsidRPr="00026BA9">
        <w:fldChar w:fldCharType="end"/>
      </w:r>
      <w:r w:rsidRPr="00026BA9">
        <w:t xml:space="preserve">. </w:t>
      </w:r>
      <w:r w:rsidR="004A72FE" w:rsidRPr="00026BA9">
        <w:t xml:space="preserve">The VEC received </w:t>
      </w:r>
      <w:r w:rsidR="00026BA9" w:rsidRPr="00026BA9">
        <w:t xml:space="preserve">nine </w:t>
      </w:r>
      <w:r w:rsidR="004A72FE" w:rsidRPr="00026BA9">
        <w:t xml:space="preserve">submissions for the representation review of </w:t>
      </w:r>
      <w:r w:rsidR="00CE65EA">
        <w:fldChar w:fldCharType="begin"/>
      </w:r>
      <w:r w:rsidR="00CE65EA">
        <w:instrText xml:space="preserve"> MERGEFIELD Council </w:instrText>
      </w:r>
      <w:r w:rsidR="00CE65EA">
        <w:fldChar w:fldCharType="separate"/>
      </w:r>
      <w:r w:rsidR="00185D53" w:rsidRPr="00026BA9">
        <w:rPr>
          <w:noProof/>
        </w:rPr>
        <w:t>Murrindindi Shire Council</w:t>
      </w:r>
      <w:r w:rsidR="00CE65EA">
        <w:rPr>
          <w:noProof/>
        </w:rPr>
        <w:fldChar w:fldCharType="end"/>
      </w:r>
      <w:r w:rsidR="004A72FE" w:rsidRPr="00026BA9">
        <w:t xml:space="preserve"> by</w:t>
      </w:r>
      <w:r w:rsidR="00280BE4" w:rsidRPr="00026BA9">
        <w:t xml:space="preserve"> the </w:t>
      </w:r>
      <w:r w:rsidR="004A72FE" w:rsidRPr="00026BA9">
        <w:t xml:space="preserve">deadline </w:t>
      </w:r>
      <w:r w:rsidR="00C172EF" w:rsidRPr="00026BA9">
        <w:t xml:space="preserve">at 5.00 pm </w:t>
      </w:r>
      <w:r w:rsidR="00280BE4" w:rsidRPr="00026BA9">
        <w:t xml:space="preserve">on </w:t>
      </w:r>
      <w:r w:rsidR="00CE1F0A" w:rsidRPr="00026BA9">
        <w:fldChar w:fldCharType="begin"/>
      </w:r>
      <w:r w:rsidR="00CE1F0A" w:rsidRPr="00026BA9">
        <w:instrText xml:space="preserve"> MERGEFIELD Preliminary_Submission_Close_Date</w:instrText>
      </w:r>
      <w:r w:rsidR="00E429F6" w:rsidRPr="00026BA9">
        <w:instrText>\</w:instrText>
      </w:r>
      <w:r w:rsidR="00E429F6" w:rsidRPr="00026BA9">
        <w:rPr>
          <w:color w:val="4472C4"/>
          <w:sz w:val="21"/>
          <w:szCs w:val="21"/>
        </w:rPr>
        <w:instrText>@ "dddd d MMMM yyyy</w:instrText>
      </w:r>
      <w:r w:rsidR="00E429F6" w:rsidRPr="00026BA9">
        <w:instrText>"</w:instrText>
      </w:r>
      <w:r w:rsidR="00CE1F0A" w:rsidRPr="00026BA9">
        <w:fldChar w:fldCharType="separate"/>
      </w:r>
      <w:r w:rsidR="00185D53" w:rsidRPr="00026BA9">
        <w:rPr>
          <w:noProof/>
        </w:rPr>
        <w:t>Wednesday 31 July 2019</w:t>
      </w:r>
      <w:r w:rsidR="00CE1F0A" w:rsidRPr="00026BA9">
        <w:fldChar w:fldCharType="end"/>
      </w:r>
      <w:r w:rsidR="00E85658" w:rsidRPr="00026BA9">
        <w:t>.</w:t>
      </w:r>
      <w:r w:rsidR="00280BE4" w:rsidRPr="00026BA9">
        <w:t xml:space="preserve"> </w:t>
      </w:r>
    </w:p>
    <w:p w14:paraId="70BAC762" w14:textId="744BD389" w:rsidR="00067BB7" w:rsidRPr="00AF0647" w:rsidRDefault="00C85529" w:rsidP="006845EE">
      <w:pPr>
        <w:pStyle w:val="Heading2noTOC"/>
      </w:pPr>
      <w:r>
        <w:br w:type="page"/>
      </w:r>
      <w:r w:rsidR="00F06DE7">
        <w:lastRenderedPageBreak/>
        <w:t>Preliminary r</w:t>
      </w:r>
      <w:r w:rsidR="00AF0647" w:rsidRPr="00AF0647">
        <w:t>eport</w:t>
      </w:r>
    </w:p>
    <w:p w14:paraId="487FF795" w14:textId="6EC28B37" w:rsidR="00067BB7" w:rsidRDefault="00C85482" w:rsidP="00067BB7">
      <w:pPr>
        <w:pStyle w:val="BodyText"/>
      </w:pPr>
      <w:r w:rsidRPr="00490C18">
        <w:t xml:space="preserve">A preliminary report was released on </w:t>
      </w:r>
      <w:r w:rsidR="00CE1F0A" w:rsidRPr="00490C18">
        <w:fldChar w:fldCharType="begin"/>
      </w:r>
      <w:r w:rsidR="00CE1F0A" w:rsidRPr="00490C18">
        <w:instrText xml:space="preserve"> MERGEFIELD Release_of_Preliminary_Report </w:instrText>
      </w:r>
      <w:r w:rsidR="00E429F6" w:rsidRPr="00490C18">
        <w:instrText>\@</w:instrText>
      </w:r>
      <w:r w:rsidR="00E429F6" w:rsidRPr="00490C18">
        <w:rPr>
          <w:color w:val="4472C4"/>
          <w:sz w:val="21"/>
          <w:szCs w:val="21"/>
        </w:rPr>
        <w:instrText>"dddd d MMMM yyyy</w:instrText>
      </w:r>
      <w:r w:rsidR="00CE1F0A" w:rsidRPr="00490C18">
        <w:fldChar w:fldCharType="separate"/>
      </w:r>
      <w:r w:rsidR="00185D53" w:rsidRPr="00490C18">
        <w:rPr>
          <w:noProof/>
        </w:rPr>
        <w:t>Wednesday 28 August 2019</w:t>
      </w:r>
      <w:r w:rsidR="00CE1F0A" w:rsidRPr="00490C18">
        <w:fldChar w:fldCharType="end"/>
      </w:r>
      <w:r w:rsidRPr="00490C18">
        <w:t xml:space="preserve"> with the following option</w:t>
      </w:r>
      <w:r w:rsidR="003C6BB0" w:rsidRPr="00490C18">
        <w:t>s</w:t>
      </w:r>
      <w:r w:rsidRPr="00490C18">
        <w:t xml:space="preserve"> for consideration:</w:t>
      </w:r>
    </w:p>
    <w:p w14:paraId="3BDCDCA4" w14:textId="77777777" w:rsidR="00742EE3" w:rsidRPr="005F674B" w:rsidRDefault="00742EE3" w:rsidP="009D1EB7">
      <w:pPr>
        <w:pStyle w:val="BodyText"/>
        <w:numPr>
          <w:ilvl w:val="0"/>
          <w:numId w:val="3"/>
        </w:numPr>
      </w:pPr>
      <w:r w:rsidRPr="005F674B">
        <w:t>Option A (preferred option)</w:t>
      </w:r>
      <w:r w:rsidRPr="005F674B">
        <w:br/>
      </w:r>
      <w:r w:rsidRPr="00C61052">
        <w:rPr>
          <w:b/>
          <w:noProof/>
        </w:rPr>
        <w:t>Murrindindi Shire Council</w:t>
      </w:r>
      <w:r w:rsidRPr="00C61052">
        <w:rPr>
          <w:b/>
        </w:rPr>
        <w:t xml:space="preserve"> consist of seven councillors elected from three wards (two </w:t>
      </w:r>
      <w:r>
        <w:rPr>
          <w:b/>
        </w:rPr>
        <w:t>two</w:t>
      </w:r>
      <w:r w:rsidRPr="00C61052">
        <w:rPr>
          <w:b/>
        </w:rPr>
        <w:t xml:space="preserve">-councillor wards and one </w:t>
      </w:r>
      <w:r>
        <w:rPr>
          <w:b/>
        </w:rPr>
        <w:t>three</w:t>
      </w:r>
      <w:r w:rsidRPr="00C61052">
        <w:rPr>
          <w:b/>
        </w:rPr>
        <w:t>-councillor ward</w:t>
      </w:r>
      <w:r w:rsidRPr="005F674B">
        <w:rPr>
          <w:b/>
        </w:rPr>
        <w:t>).</w:t>
      </w:r>
    </w:p>
    <w:p w14:paraId="230951ED" w14:textId="77777777" w:rsidR="00742EE3" w:rsidRPr="005F674B" w:rsidRDefault="00742EE3" w:rsidP="009D1EB7">
      <w:pPr>
        <w:pStyle w:val="BodyText"/>
        <w:numPr>
          <w:ilvl w:val="0"/>
          <w:numId w:val="3"/>
        </w:numPr>
      </w:pPr>
      <w:r w:rsidRPr="005F674B">
        <w:t>Option B (alternative option)</w:t>
      </w:r>
      <w:r w:rsidRPr="005F674B">
        <w:br/>
      </w:r>
      <w:r w:rsidRPr="005F674B">
        <w:rPr>
          <w:b/>
          <w:noProof/>
        </w:rPr>
        <w:t>Murrindindi Shire Council</w:t>
      </w:r>
      <w:r w:rsidRPr="005F674B">
        <w:rPr>
          <w:b/>
        </w:rPr>
        <w:t xml:space="preserve"> consist of seven councillors elected from seven single</w:t>
      </w:r>
      <w:r>
        <w:rPr>
          <w:b/>
        </w:rPr>
        <w:noBreakHyphen/>
      </w:r>
      <w:r w:rsidRPr="005F674B">
        <w:rPr>
          <w:b/>
        </w:rPr>
        <w:t>councillor wards</w:t>
      </w:r>
      <w:r>
        <w:rPr>
          <w:b/>
        </w:rPr>
        <w:t>, with adjustments to the current ward boundaries</w:t>
      </w:r>
      <w:r w:rsidRPr="005F674B">
        <w:rPr>
          <w:b/>
        </w:rPr>
        <w:t>.</w:t>
      </w:r>
    </w:p>
    <w:p w14:paraId="3798BC7A" w14:textId="77777777" w:rsidR="00742EE3" w:rsidRPr="005F674B" w:rsidRDefault="00742EE3" w:rsidP="009D1EB7">
      <w:pPr>
        <w:pStyle w:val="BodyText"/>
        <w:numPr>
          <w:ilvl w:val="0"/>
          <w:numId w:val="3"/>
        </w:numPr>
      </w:pPr>
      <w:r w:rsidRPr="005F674B">
        <w:t>Option C (alternative option)</w:t>
      </w:r>
      <w:r w:rsidRPr="005F674B">
        <w:br/>
      </w:r>
      <w:r w:rsidRPr="005F674B">
        <w:rPr>
          <w:b/>
          <w:noProof/>
        </w:rPr>
        <w:t>Murrindindi Shire Council</w:t>
      </w:r>
      <w:r w:rsidRPr="005F674B">
        <w:rPr>
          <w:b/>
        </w:rPr>
        <w:t xml:space="preserve"> consist of seven councillors elected from an unsubdivided electoral structure.</w:t>
      </w:r>
    </w:p>
    <w:p w14:paraId="5E58C551" w14:textId="77777777" w:rsidR="00C85482" w:rsidRPr="001A6E21" w:rsidRDefault="00C85482" w:rsidP="006845EE">
      <w:pPr>
        <w:pStyle w:val="Heading2noTOC"/>
      </w:pPr>
      <w:r w:rsidRPr="001A6E21">
        <w:t>Response submissions</w:t>
      </w:r>
    </w:p>
    <w:p w14:paraId="0E96990F" w14:textId="4B5D8380" w:rsidR="00C85482" w:rsidRDefault="00C85482" w:rsidP="00C85482">
      <w:pPr>
        <w:pStyle w:val="BodyText"/>
      </w:pPr>
      <w:r w:rsidRPr="001A6E21">
        <w:t xml:space="preserve">The VEC received </w:t>
      </w:r>
      <w:r w:rsidR="001F6EAB" w:rsidRPr="001A6E21">
        <w:t xml:space="preserve">10 </w:t>
      </w:r>
      <w:r w:rsidR="00675FC6" w:rsidRPr="001A6E21">
        <w:t xml:space="preserve">submissions </w:t>
      </w:r>
      <w:r w:rsidRPr="001A6E21">
        <w:t xml:space="preserve">responding to the preliminary report by the deadline at </w:t>
      </w:r>
      <w:r w:rsidR="00702D4A">
        <w:br/>
      </w:r>
      <w:r w:rsidRPr="001A6E21">
        <w:t>5.00 pm on</w:t>
      </w:r>
      <w:r w:rsidR="000F23BE" w:rsidRPr="001A6E21">
        <w:t xml:space="preserve"> </w:t>
      </w:r>
      <w:r w:rsidR="00CE1F0A" w:rsidRPr="001A6E21">
        <w:fldChar w:fldCharType="begin"/>
      </w:r>
      <w:r w:rsidR="00CE1F0A" w:rsidRPr="001A6E21">
        <w:instrText xml:space="preserve"> MERGEFIELD Response_Submissions_Close </w:instrText>
      </w:r>
      <w:r w:rsidR="00754339" w:rsidRPr="001A6E21">
        <w:instrText xml:space="preserve">\@ </w:instrText>
      </w:r>
      <w:r w:rsidR="00754339" w:rsidRPr="001A6E21">
        <w:rPr>
          <w:color w:val="4472C4"/>
          <w:sz w:val="21"/>
          <w:szCs w:val="21"/>
        </w:rPr>
        <w:instrText>"dddd d MMMM yyyy</w:instrText>
      </w:r>
      <w:r w:rsidR="00CE1F0A" w:rsidRPr="001A6E21">
        <w:fldChar w:fldCharType="separate"/>
      </w:r>
      <w:r w:rsidR="00185D53" w:rsidRPr="001A6E21">
        <w:rPr>
          <w:noProof/>
        </w:rPr>
        <w:t>Wednesday 25 September 2019</w:t>
      </w:r>
      <w:r w:rsidR="00CE1F0A" w:rsidRPr="001A6E21">
        <w:fldChar w:fldCharType="end"/>
      </w:r>
      <w:r w:rsidRPr="001A6E21">
        <w:t>.</w:t>
      </w:r>
      <w:r>
        <w:t xml:space="preserve"> </w:t>
      </w:r>
    </w:p>
    <w:p w14:paraId="427A85C1" w14:textId="77777777" w:rsidR="00C85482" w:rsidRDefault="00C85482" w:rsidP="006845EE">
      <w:pPr>
        <w:pStyle w:val="Heading2noTOC"/>
      </w:pPr>
      <w:r>
        <w:t>Public hearing</w:t>
      </w:r>
    </w:p>
    <w:p w14:paraId="0B3C4021" w14:textId="1B420528" w:rsidR="00C85482" w:rsidRDefault="00C85482" w:rsidP="00C85482">
      <w:pPr>
        <w:pStyle w:val="BodyText"/>
      </w:pPr>
      <w:r w:rsidRPr="001A6E21">
        <w:t>The VEC conducted a public hearin</w:t>
      </w:r>
      <w:r w:rsidR="00550D64" w:rsidRPr="001A6E21">
        <w:t>g for those wishing to speak about their response submission at</w:t>
      </w:r>
      <w:r w:rsidR="008A721B" w:rsidRPr="001A6E21">
        <w:t xml:space="preserve"> </w:t>
      </w:r>
      <w:r w:rsidR="00CE65EA">
        <w:fldChar w:fldCharType="begin"/>
      </w:r>
      <w:r w:rsidR="00CE65EA">
        <w:instrText xml:space="preserve"> MERGEFIELD Public_Hearing_1Time </w:instrText>
      </w:r>
      <w:r w:rsidR="00CE65EA">
        <w:fldChar w:fldCharType="separate"/>
      </w:r>
      <w:r w:rsidR="00185D53" w:rsidRPr="001A6E21">
        <w:rPr>
          <w:noProof/>
        </w:rPr>
        <w:t>6.00 pm</w:t>
      </w:r>
      <w:r w:rsidR="00CE65EA">
        <w:rPr>
          <w:noProof/>
        </w:rPr>
        <w:fldChar w:fldCharType="end"/>
      </w:r>
      <w:r w:rsidR="00550D64" w:rsidRPr="001A6E21">
        <w:t xml:space="preserve"> on </w:t>
      </w:r>
      <w:r w:rsidR="00CE1F0A" w:rsidRPr="001A6E21">
        <w:fldChar w:fldCharType="begin"/>
      </w:r>
      <w:r w:rsidR="00CE1F0A" w:rsidRPr="001A6E21">
        <w:instrText xml:space="preserve"> MERGEFIELD Public_Hearing_1_Date_ </w:instrText>
      </w:r>
      <w:r w:rsidR="00E85658" w:rsidRPr="001A6E21">
        <w:instrText>\@ "DDDD d MMMM YYYY"</w:instrText>
      </w:r>
      <w:r w:rsidR="00CE1F0A" w:rsidRPr="001A6E21">
        <w:fldChar w:fldCharType="separate"/>
      </w:r>
      <w:r w:rsidR="00185D53" w:rsidRPr="001A6E21">
        <w:rPr>
          <w:noProof/>
        </w:rPr>
        <w:t>Tuesday 1 October 2019</w:t>
      </w:r>
      <w:r w:rsidR="00CE1F0A" w:rsidRPr="001A6E21">
        <w:fldChar w:fldCharType="end"/>
      </w:r>
      <w:r w:rsidR="00FA5745" w:rsidRPr="001A6E21">
        <w:t xml:space="preserve">. </w:t>
      </w:r>
      <w:r w:rsidR="001A6E21" w:rsidRPr="001A6E21">
        <w:t xml:space="preserve">Three </w:t>
      </w:r>
      <w:r w:rsidR="00FA5745" w:rsidRPr="001A6E21">
        <w:t>people</w:t>
      </w:r>
      <w:r w:rsidR="001A6E21" w:rsidRPr="001A6E21">
        <w:t xml:space="preserve"> </w:t>
      </w:r>
      <w:r w:rsidR="00FA5745" w:rsidRPr="001A6E21">
        <w:t>spoke at the hearing.</w:t>
      </w:r>
    </w:p>
    <w:p w14:paraId="411E4321" w14:textId="77777777" w:rsidR="000B629D" w:rsidRPr="004E49E1" w:rsidRDefault="000B629D" w:rsidP="006845EE">
      <w:pPr>
        <w:pStyle w:val="Heading2noTOC"/>
      </w:pPr>
      <w:r w:rsidRPr="004E49E1">
        <w:t>Recommendation</w:t>
      </w:r>
    </w:p>
    <w:p w14:paraId="2DDDCAC1" w14:textId="251F17A3" w:rsidR="009E7830" w:rsidRPr="009E7830" w:rsidRDefault="009E7830" w:rsidP="009E7830">
      <w:pPr>
        <w:pStyle w:val="BodyText"/>
        <w:rPr>
          <w:b/>
        </w:rPr>
      </w:pPr>
      <w:r w:rsidRPr="009E7830">
        <w:rPr>
          <w:b/>
        </w:rPr>
        <w:t xml:space="preserve">The Victorian Electoral Commission recommends that </w:t>
      </w:r>
      <w:r w:rsidRPr="009E7830">
        <w:rPr>
          <w:b/>
          <w:noProof/>
        </w:rPr>
        <w:t>Murrindindi Shire Council</w:t>
      </w:r>
      <w:r w:rsidRPr="009E7830">
        <w:rPr>
          <w:b/>
        </w:rPr>
        <w:t xml:space="preserve"> consist of seven councillors elected from three wards (two two-councillor wards and one three</w:t>
      </w:r>
      <w:r w:rsidR="00CB2447">
        <w:rPr>
          <w:b/>
        </w:rPr>
        <w:noBreakHyphen/>
      </w:r>
      <w:r w:rsidRPr="009E7830">
        <w:rPr>
          <w:b/>
        </w:rPr>
        <w:t>councillor ward).</w:t>
      </w:r>
    </w:p>
    <w:p w14:paraId="12BDBD7D" w14:textId="28516525" w:rsidR="00E85658" w:rsidRDefault="000B629D" w:rsidP="00E85658">
      <w:pPr>
        <w:pStyle w:val="BodyText"/>
      </w:pPr>
      <w:r w:rsidRPr="00E85658">
        <w:t xml:space="preserve">This electoral structure was designated as Option </w:t>
      </w:r>
      <w:r w:rsidR="003C6BB0" w:rsidRPr="00E85658">
        <w:t>A</w:t>
      </w:r>
      <w:r w:rsidRPr="00E85658">
        <w:t xml:space="preserve"> in the preliminary report. Please see Appendix 2 for </w:t>
      </w:r>
      <w:r w:rsidR="00BC4D1B" w:rsidRPr="00E85658">
        <w:t>a</w:t>
      </w:r>
      <w:r w:rsidRPr="00E85658">
        <w:t xml:space="preserve"> detailed map of this recommended structure.</w:t>
      </w:r>
    </w:p>
    <w:p w14:paraId="62B0419C" w14:textId="7DF3F2FD" w:rsidR="00ED68D1" w:rsidRPr="00ED68D1" w:rsidRDefault="008500AC" w:rsidP="008500AC">
      <w:pPr>
        <w:pStyle w:val="Headingcontents"/>
      </w:pPr>
      <w:r>
        <w:br w:type="page"/>
      </w:r>
      <w:r w:rsidR="005A3421">
        <w:lastRenderedPageBreak/>
        <w:t>Background</w:t>
      </w:r>
    </w:p>
    <w:p w14:paraId="1ED1ECDE" w14:textId="77777777" w:rsidR="00675FC6" w:rsidRDefault="00675FC6" w:rsidP="00675FC6">
      <w:pPr>
        <w:pStyle w:val="Heading2numbered"/>
      </w:pPr>
      <w:bookmarkStart w:id="6" w:name="_Toc2159244"/>
      <w:bookmarkStart w:id="7" w:name="_Toc22637592"/>
      <w:r>
        <w:t>Legislative basis</w:t>
      </w:r>
      <w:bookmarkEnd w:id="6"/>
      <w:bookmarkEnd w:id="7"/>
    </w:p>
    <w:p w14:paraId="7678C967" w14:textId="77777777" w:rsidR="00675FC6" w:rsidRDefault="00675FC6" w:rsidP="00675FC6">
      <w:pPr>
        <w:pStyle w:val="BodyText"/>
      </w:pPr>
      <w:r>
        <w:t xml:space="preserve">The Act requires the VEC to conduct a representation review of each local council in Victoria before every third general council election, or earlier if gazetted by the Minister for Local Government. </w:t>
      </w:r>
    </w:p>
    <w:p w14:paraId="12D35C92" w14:textId="28A5FC29" w:rsidR="00675FC6" w:rsidRDefault="00675FC6" w:rsidP="00675FC6">
      <w:pPr>
        <w:pStyle w:val="BodyText"/>
      </w:pPr>
      <w:r>
        <w:t>The Act s</w:t>
      </w:r>
      <w:r w:rsidR="005F0213">
        <w:t>tates</w:t>
      </w:r>
      <w:r>
        <w:t xml:space="preserve"> that the purpose of a representation review is to recommend the number of councillors and the electoral structure that provides ‘fair and equitable representation for </w:t>
      </w:r>
      <w:r w:rsidR="00743730">
        <w:t>the persons</w:t>
      </w:r>
      <w:r w:rsidR="00C85529">
        <w:t xml:space="preserve"> </w:t>
      </w:r>
      <w:r>
        <w:t>who are entitled to vote at a general election of the Council.’</w:t>
      </w:r>
      <w:r>
        <w:rPr>
          <w:rStyle w:val="FootnoteReference"/>
        </w:rPr>
        <w:footnoteReference w:id="2"/>
      </w:r>
    </w:p>
    <w:p w14:paraId="51931319" w14:textId="77777777" w:rsidR="00675FC6" w:rsidRDefault="00675FC6" w:rsidP="00675FC6">
      <w:pPr>
        <w:pStyle w:val="BodyText"/>
      </w:pPr>
      <w:r>
        <w:t>The Act requires the VEC to consider:</w:t>
      </w:r>
    </w:p>
    <w:p w14:paraId="1250798E" w14:textId="77777777" w:rsidR="00675FC6" w:rsidRDefault="00675FC6" w:rsidP="009D1EB7">
      <w:pPr>
        <w:pStyle w:val="BodyText"/>
        <w:numPr>
          <w:ilvl w:val="0"/>
          <w:numId w:val="5"/>
        </w:numPr>
      </w:pPr>
      <w:r>
        <w:t xml:space="preserve">the number of councillors in a local council </w:t>
      </w:r>
    </w:p>
    <w:p w14:paraId="3453FD66" w14:textId="77777777" w:rsidR="00675FC6" w:rsidRDefault="00675FC6" w:rsidP="009D1EB7">
      <w:pPr>
        <w:pStyle w:val="BodyText"/>
        <w:numPr>
          <w:ilvl w:val="0"/>
          <w:numId w:val="5"/>
        </w:numPr>
      </w:pPr>
      <w:r>
        <w:t>whether a local council should be unsubdivided or subdivided.</w:t>
      </w:r>
    </w:p>
    <w:p w14:paraId="152D1078" w14:textId="545DB2F3" w:rsidR="00675FC6" w:rsidRDefault="00675FC6" w:rsidP="00675FC6">
      <w:pPr>
        <w:pStyle w:val="BodyText"/>
      </w:pPr>
      <w:r>
        <w:t xml:space="preserve">If a local council </w:t>
      </w:r>
      <w:r w:rsidR="00C85529">
        <w:t>is</w:t>
      </w:r>
      <w:r>
        <w:t xml:space="preserve"> subdivided, the VEC must ensure that the number of voters represented by each councillor is within plus-or-minus 10</w:t>
      </w:r>
      <w:r w:rsidR="00FF6944">
        <w:t>%</w:t>
      </w:r>
      <w:r>
        <w:t xml:space="preserve"> of the average number of voters per councillor for that local council.</w:t>
      </w:r>
      <w:r w:rsidR="008500AC">
        <w:rPr>
          <w:rStyle w:val="FootnoteReference"/>
        </w:rPr>
        <w:footnoteReference w:id="3"/>
      </w:r>
      <w:r>
        <w:t xml:space="preserve"> On this basis, the review must consider the:</w:t>
      </w:r>
    </w:p>
    <w:p w14:paraId="7CDD79F9" w14:textId="77777777" w:rsidR="00675FC6" w:rsidRDefault="00675FC6" w:rsidP="009D1EB7">
      <w:pPr>
        <w:pStyle w:val="BodyText"/>
        <w:numPr>
          <w:ilvl w:val="0"/>
          <w:numId w:val="6"/>
        </w:numPr>
      </w:pPr>
      <w:r>
        <w:t>number of wards</w:t>
      </w:r>
    </w:p>
    <w:p w14:paraId="579D3001" w14:textId="5CA6E802" w:rsidR="00675FC6" w:rsidRDefault="00675FC6" w:rsidP="009D1EB7">
      <w:pPr>
        <w:pStyle w:val="BodyText"/>
        <w:numPr>
          <w:ilvl w:val="0"/>
          <w:numId w:val="6"/>
        </w:numPr>
      </w:pPr>
      <w:r>
        <w:t xml:space="preserve">ward boundaries </w:t>
      </w:r>
    </w:p>
    <w:p w14:paraId="44477B97" w14:textId="77777777" w:rsidR="00675FC6" w:rsidRDefault="00675FC6" w:rsidP="009D1EB7">
      <w:pPr>
        <w:pStyle w:val="BodyText"/>
        <w:numPr>
          <w:ilvl w:val="0"/>
          <w:numId w:val="6"/>
        </w:numPr>
      </w:pPr>
      <w:r>
        <w:t>number of councillors that should be elected for each ward.</w:t>
      </w:r>
    </w:p>
    <w:p w14:paraId="055D38E9" w14:textId="77777777" w:rsidR="00675FC6" w:rsidRPr="003868CD" w:rsidRDefault="00675FC6" w:rsidP="00675FC6">
      <w:pPr>
        <w:pStyle w:val="Heading2numbered"/>
      </w:pPr>
      <w:bookmarkStart w:id="8" w:name="_Toc2159245"/>
      <w:bookmarkStart w:id="9" w:name="_Toc22637593"/>
      <w:r w:rsidRPr="003868CD">
        <w:t>Public engagement</w:t>
      </w:r>
      <w:bookmarkEnd w:id="8"/>
      <w:bookmarkEnd w:id="9"/>
    </w:p>
    <w:p w14:paraId="645CE915" w14:textId="77777777" w:rsidR="00675FC6" w:rsidRDefault="00675FC6" w:rsidP="00675FC6">
      <w:pPr>
        <w:pStyle w:val="Heading3"/>
      </w:pPr>
      <w:bookmarkStart w:id="10" w:name="_Toc2159246"/>
      <w:r>
        <w:t>Public information program</w:t>
      </w:r>
      <w:bookmarkEnd w:id="10"/>
      <w:r>
        <w:t xml:space="preserve"> </w:t>
      </w:r>
    </w:p>
    <w:p w14:paraId="5B66AB6F" w14:textId="77777777" w:rsidR="00675FC6" w:rsidRDefault="00675FC6" w:rsidP="00675FC6">
      <w:pPr>
        <w:pStyle w:val="BodyText"/>
      </w:pPr>
      <w:r>
        <w:t>The VEC conduct</w:t>
      </w:r>
      <w:r w:rsidR="00575BE1">
        <w:t>ed</w:t>
      </w:r>
      <w:r>
        <w:t xml:space="preserve"> a public information program to inform the community of the representation review, including:</w:t>
      </w:r>
    </w:p>
    <w:p w14:paraId="0CCBB53E" w14:textId="13A8B933" w:rsidR="00675FC6" w:rsidRPr="006C2D6E" w:rsidRDefault="00675FC6" w:rsidP="009D1EB7">
      <w:pPr>
        <w:pStyle w:val="BodyText"/>
        <w:numPr>
          <w:ilvl w:val="0"/>
          <w:numId w:val="13"/>
        </w:numPr>
      </w:pPr>
      <w:r>
        <w:t xml:space="preserve">public </w:t>
      </w:r>
      <w:r w:rsidRPr="006C2D6E">
        <w:t xml:space="preserve">notices printed in local and </w:t>
      </w:r>
      <w:r w:rsidR="00E85658" w:rsidRPr="006C2D6E">
        <w:t>S</w:t>
      </w:r>
      <w:r w:rsidRPr="006C2D6E">
        <w:t>tate-wide papers</w:t>
      </w:r>
    </w:p>
    <w:p w14:paraId="314D54CD" w14:textId="74299BA7" w:rsidR="00675FC6" w:rsidRPr="006C2D6E" w:rsidRDefault="00675FC6" w:rsidP="009D1EB7">
      <w:pPr>
        <w:pStyle w:val="BodyText"/>
        <w:numPr>
          <w:ilvl w:val="0"/>
          <w:numId w:val="13"/>
        </w:numPr>
      </w:pPr>
      <w:r w:rsidRPr="006C2D6E">
        <w:t>public information session</w:t>
      </w:r>
      <w:r w:rsidRPr="006C2D6E">
        <w:rPr>
          <w:noProof/>
        </w:rPr>
        <w:t>s</w:t>
      </w:r>
      <w:r w:rsidRPr="006C2D6E">
        <w:t xml:space="preserve"> to outline the review process and respond to questions from the community</w:t>
      </w:r>
    </w:p>
    <w:p w14:paraId="777870DA" w14:textId="448AB594" w:rsidR="002738DD" w:rsidRDefault="002738DD" w:rsidP="009D1EB7">
      <w:pPr>
        <w:pStyle w:val="BodyText"/>
        <w:numPr>
          <w:ilvl w:val="0"/>
          <w:numId w:val="13"/>
        </w:numPr>
      </w:pPr>
      <w:r w:rsidRPr="006C2D6E">
        <w:t>media relea</w:t>
      </w:r>
      <w:r>
        <w:t>se</w:t>
      </w:r>
      <w:r w:rsidR="00CB2447">
        <w:t>s</w:t>
      </w:r>
      <w:r>
        <w:t xml:space="preserve"> announcing the commencement of the review and the release of the preliminary report</w:t>
      </w:r>
      <w:r w:rsidR="00B7488E">
        <w:t xml:space="preserve"> </w:t>
      </w:r>
    </w:p>
    <w:p w14:paraId="2E1CDB64" w14:textId="49D652E1" w:rsidR="0051649C" w:rsidRDefault="008851C8" w:rsidP="009D1EB7">
      <w:pPr>
        <w:pStyle w:val="BodyText"/>
        <w:numPr>
          <w:ilvl w:val="0"/>
          <w:numId w:val="13"/>
        </w:numPr>
      </w:pPr>
      <w:r>
        <w:t xml:space="preserve">a </w:t>
      </w:r>
      <w:r w:rsidRPr="00F70808">
        <w:rPr>
          <w:iCs/>
        </w:rPr>
        <w:t xml:space="preserve">submission guide </w:t>
      </w:r>
      <w:r w:rsidRPr="001D39A4">
        <w:rPr>
          <w:iCs/>
        </w:rPr>
        <w:t>to</w:t>
      </w:r>
      <w:r>
        <w:t xml:space="preserve"> explain the review process and provide background information on the scope of the review</w:t>
      </w:r>
    </w:p>
    <w:p w14:paraId="3E364B78" w14:textId="4346588F" w:rsidR="0051649C" w:rsidRDefault="00015ED1" w:rsidP="009D1EB7">
      <w:pPr>
        <w:pStyle w:val="BodyText"/>
        <w:numPr>
          <w:ilvl w:val="0"/>
          <w:numId w:val="13"/>
        </w:numPr>
      </w:pPr>
      <w:r>
        <w:lastRenderedPageBreak/>
        <w:t>an information email campaign targeted at known community groups and communities of interest in the local council area</w:t>
      </w:r>
    </w:p>
    <w:p w14:paraId="7CC02E8D" w14:textId="223EF221" w:rsidR="00015ED1" w:rsidRDefault="00015ED1" w:rsidP="009D1EB7">
      <w:pPr>
        <w:pStyle w:val="BodyText"/>
        <w:numPr>
          <w:ilvl w:val="0"/>
          <w:numId w:val="13"/>
        </w:numPr>
      </w:pPr>
      <w:r>
        <w:t xml:space="preserve">sponsored social media advertising geo-targeted to users within the local council </w:t>
      </w:r>
      <w:r w:rsidR="00DA60D6">
        <w:br/>
      </w:r>
      <w:r>
        <w:t>area</w:t>
      </w:r>
      <w:r w:rsidR="00DA60D6">
        <w:t xml:space="preserve"> </w:t>
      </w:r>
    </w:p>
    <w:p w14:paraId="6AE38644" w14:textId="10E7DA67" w:rsidR="008851C8" w:rsidRDefault="008851C8" w:rsidP="009D1EB7">
      <w:pPr>
        <w:pStyle w:val="BodyText"/>
        <w:numPr>
          <w:ilvl w:val="0"/>
          <w:numId w:val="13"/>
        </w:numPr>
      </w:pPr>
      <w:r>
        <w:t>ongoing information updates and publication of submissions on the VEC website.</w:t>
      </w:r>
    </w:p>
    <w:p w14:paraId="35A2D038" w14:textId="44B034D2" w:rsidR="008851C8" w:rsidRDefault="008851C8" w:rsidP="008851C8">
      <w:pPr>
        <w:pStyle w:val="BodyText"/>
      </w:pPr>
      <w:r>
        <w:t xml:space="preserve">More information on </w:t>
      </w:r>
      <w:r w:rsidRPr="00E04184">
        <w:t xml:space="preserve">the VEC’s public information program for the representation review of </w:t>
      </w:r>
      <w:r w:rsidR="00CE65EA">
        <w:fldChar w:fldCharType="begin"/>
      </w:r>
      <w:r w:rsidR="00CE65EA">
        <w:instrText xml:space="preserve"> MERGEFIELD Council </w:instrText>
      </w:r>
      <w:r w:rsidR="00CE65EA">
        <w:fldChar w:fldCharType="separate"/>
      </w:r>
      <w:r w:rsidR="00185D53" w:rsidRPr="00E04184">
        <w:rPr>
          <w:noProof/>
        </w:rPr>
        <w:t>Murrindindi Shire Council</w:t>
      </w:r>
      <w:r w:rsidR="00CE65EA">
        <w:rPr>
          <w:noProof/>
        </w:rPr>
        <w:fldChar w:fldCharType="end"/>
      </w:r>
      <w:r w:rsidRPr="00E04184">
        <w:t xml:space="preserve"> ca</w:t>
      </w:r>
      <w:r>
        <w:t>n be found at Appendix 3.</w:t>
      </w:r>
    </w:p>
    <w:p w14:paraId="421AD560" w14:textId="77777777" w:rsidR="00675FC6" w:rsidRDefault="00675FC6" w:rsidP="00675FC6">
      <w:pPr>
        <w:pStyle w:val="Heading3"/>
      </w:pPr>
      <w:bookmarkStart w:id="11" w:name="_Toc2159247"/>
      <w:r>
        <w:t>Public consultation</w:t>
      </w:r>
      <w:bookmarkEnd w:id="11"/>
    </w:p>
    <w:p w14:paraId="1A78A655" w14:textId="23E91E93" w:rsidR="00675FC6" w:rsidRDefault="00675FC6" w:rsidP="00675FC6">
      <w:pPr>
        <w:pStyle w:val="BodyText"/>
      </w:pPr>
      <w:r>
        <w:t xml:space="preserve">Public input </w:t>
      </w:r>
      <w:r w:rsidR="00575BE1">
        <w:t>was</w:t>
      </w:r>
      <w:r>
        <w:t xml:space="preserve"> accepted by the VEC </w:t>
      </w:r>
      <w:r w:rsidR="0023767A">
        <w:t>via</w:t>
      </w:r>
      <w:r>
        <w:t>:</w:t>
      </w:r>
    </w:p>
    <w:p w14:paraId="2191D848" w14:textId="77777777" w:rsidR="00675FC6" w:rsidRPr="00A906E5" w:rsidRDefault="00675FC6" w:rsidP="009D1EB7">
      <w:pPr>
        <w:pStyle w:val="BodyText"/>
        <w:numPr>
          <w:ilvl w:val="0"/>
          <w:numId w:val="9"/>
        </w:numPr>
      </w:pPr>
      <w:r>
        <w:t xml:space="preserve">preliminary </w:t>
      </w:r>
      <w:r w:rsidRPr="00A906E5">
        <w:t>submissions at the start of the review</w:t>
      </w:r>
    </w:p>
    <w:p w14:paraId="73230DFB" w14:textId="77777777" w:rsidR="00675FC6" w:rsidRPr="00A906E5" w:rsidRDefault="00675FC6" w:rsidP="009D1EB7">
      <w:pPr>
        <w:pStyle w:val="BodyText"/>
        <w:numPr>
          <w:ilvl w:val="0"/>
          <w:numId w:val="9"/>
        </w:numPr>
      </w:pPr>
      <w:r w:rsidRPr="00A906E5">
        <w:t xml:space="preserve">response submissions to the preliminary report </w:t>
      </w:r>
    </w:p>
    <w:p w14:paraId="22DC4F7F" w14:textId="3504E395" w:rsidR="00675FC6" w:rsidRPr="00A906E5" w:rsidRDefault="00675FC6" w:rsidP="009D1EB7">
      <w:pPr>
        <w:pStyle w:val="BodyText"/>
        <w:numPr>
          <w:ilvl w:val="0"/>
          <w:numId w:val="9"/>
        </w:numPr>
      </w:pPr>
      <w:r w:rsidRPr="00A906E5">
        <w:t>a public hearing that provide</w:t>
      </w:r>
      <w:r w:rsidR="0023767A" w:rsidRPr="00A906E5">
        <w:t>d</w:t>
      </w:r>
      <w:r w:rsidRPr="00A906E5">
        <w:t xml:space="preserve"> an opportunity for people who ha</w:t>
      </w:r>
      <w:r w:rsidR="0023767A" w:rsidRPr="00A906E5">
        <w:t>d</w:t>
      </w:r>
      <w:r w:rsidRPr="00A906E5">
        <w:t xml:space="preserve"> made a response submission to expand on th</w:t>
      </w:r>
      <w:r w:rsidR="00520E73" w:rsidRPr="00A906E5">
        <w:t>eir</w:t>
      </w:r>
      <w:r w:rsidRPr="00A906E5">
        <w:t xml:space="preserve"> submission.</w:t>
      </w:r>
      <w:r w:rsidR="007602B7" w:rsidRPr="00A906E5">
        <w:t xml:space="preserve"> </w:t>
      </w:r>
    </w:p>
    <w:p w14:paraId="78E2719B" w14:textId="11FD7136" w:rsidR="00675FC6" w:rsidRDefault="00675FC6" w:rsidP="00675FC6">
      <w:pPr>
        <w:pStyle w:val="BodyText"/>
      </w:pPr>
      <w:r w:rsidRPr="00A906E5">
        <w:t>Public submissions are an important</w:t>
      </w:r>
      <w:r>
        <w:t xml:space="preserve"> part of the</w:t>
      </w:r>
      <w:r w:rsidR="00DA60D6">
        <w:t xml:space="preserve"> review</w:t>
      </w:r>
      <w:r>
        <w:t xml:space="preserve"> process but are not the only </w:t>
      </w:r>
      <w:r w:rsidR="00DA60D6">
        <w:t xml:space="preserve">consideration. </w:t>
      </w:r>
      <w:r>
        <w:t xml:space="preserve">The VEC ensures its recommendations </w:t>
      </w:r>
      <w:r w:rsidR="00C85529">
        <w:t>comply</w:t>
      </w:r>
      <w:r>
        <w:t xml:space="preserve"> with the Act and are formed through careful consideration of public submissions, independent research, and analysis of all relevant factors. </w:t>
      </w:r>
    </w:p>
    <w:p w14:paraId="222D4989" w14:textId="77777777" w:rsidR="00675FC6" w:rsidRDefault="00675FC6" w:rsidP="00675FC6">
      <w:pPr>
        <w:pStyle w:val="Heading2numbered"/>
      </w:pPr>
      <w:bookmarkStart w:id="12" w:name="_Toc2159248"/>
      <w:bookmarkStart w:id="13" w:name="_Toc22637594"/>
      <w:r>
        <w:t>The VEC’s principles</w:t>
      </w:r>
      <w:bookmarkEnd w:id="12"/>
      <w:bookmarkEnd w:id="13"/>
    </w:p>
    <w:p w14:paraId="3E6ADAEC" w14:textId="77777777" w:rsidR="00675FC6" w:rsidRDefault="00675FC6" w:rsidP="00675FC6">
      <w:pPr>
        <w:pStyle w:val="BodyText"/>
      </w:pPr>
      <w:r>
        <w:t xml:space="preserve">Three main principles underlie all the VEC’s work on representation reviews: </w:t>
      </w:r>
    </w:p>
    <w:p w14:paraId="245D5485" w14:textId="3161BD40" w:rsidR="00675FC6" w:rsidRPr="00DF1480" w:rsidRDefault="00675FC6" w:rsidP="009D1EB7">
      <w:pPr>
        <w:pStyle w:val="BodyText"/>
        <w:numPr>
          <w:ilvl w:val="0"/>
          <w:numId w:val="7"/>
        </w:numPr>
        <w:rPr>
          <w:b/>
        </w:rPr>
      </w:pPr>
      <w:r w:rsidRPr="001B315E">
        <w:rPr>
          <w:b/>
        </w:rPr>
        <w:t>T</w:t>
      </w:r>
      <w:r w:rsidRPr="00DF1480">
        <w:rPr>
          <w:b/>
        </w:rPr>
        <w:t xml:space="preserve">aking a consistent, </w:t>
      </w:r>
      <w:r w:rsidR="00E85658">
        <w:rPr>
          <w:b/>
        </w:rPr>
        <w:t>S</w:t>
      </w:r>
      <w:r w:rsidRPr="00DF1480">
        <w:rPr>
          <w:b/>
        </w:rPr>
        <w:t>tate-wide approach to the total number of councillors.</w:t>
      </w:r>
    </w:p>
    <w:p w14:paraId="2B80426B" w14:textId="77777777" w:rsidR="00675FC6" w:rsidRPr="001B315E" w:rsidRDefault="00675FC6" w:rsidP="00675FC6">
      <w:pPr>
        <w:pStyle w:val="BodyText"/>
        <w:ind w:left="720"/>
      </w:pPr>
      <w:r w:rsidRPr="001B315E">
        <w:t xml:space="preserve">The VEC is guided by its comparisons of </w:t>
      </w:r>
      <w:r>
        <w:t>local councils</w:t>
      </w:r>
      <w:r w:rsidRPr="001B315E">
        <w:t xml:space="preserve"> of a similar size and category to the council under review. The VEC also considers any special circumstances that may warrant the </w:t>
      </w:r>
      <w:r>
        <w:t>local council</w:t>
      </w:r>
      <w:r w:rsidRPr="001B315E">
        <w:t xml:space="preserve"> having more or fewer councillors than similar </w:t>
      </w:r>
      <w:r>
        <w:t>local councils</w:t>
      </w:r>
      <w:r w:rsidRPr="001B315E">
        <w:t xml:space="preserve">.  </w:t>
      </w:r>
    </w:p>
    <w:p w14:paraId="7280BD03" w14:textId="5EFF05C6" w:rsidR="00675FC6" w:rsidRPr="00F20156" w:rsidRDefault="00675FC6" w:rsidP="009D1EB7">
      <w:pPr>
        <w:pStyle w:val="BodyText"/>
        <w:numPr>
          <w:ilvl w:val="0"/>
          <w:numId w:val="7"/>
        </w:numPr>
        <w:rPr>
          <w:b/>
        </w:rPr>
      </w:pPr>
      <w:r>
        <w:rPr>
          <w:b/>
        </w:rPr>
        <w:t>If subdivided, e</w:t>
      </w:r>
      <w:r w:rsidRPr="00AD6BCF">
        <w:rPr>
          <w:b/>
        </w:rPr>
        <w:t xml:space="preserve">nsuring the number of voters represented by each councillor is within </w:t>
      </w:r>
      <w:r>
        <w:rPr>
          <w:b/>
        </w:rPr>
        <w:t xml:space="preserve">plus-or-minus </w:t>
      </w:r>
      <w:r w:rsidRPr="00AD6BCF">
        <w:rPr>
          <w:b/>
        </w:rPr>
        <w:t>10</w:t>
      </w:r>
      <w:r w:rsidR="00FF6944">
        <w:rPr>
          <w:b/>
        </w:rPr>
        <w:t>%</w:t>
      </w:r>
      <w:r w:rsidRPr="00AD6BCF">
        <w:rPr>
          <w:b/>
        </w:rPr>
        <w:t xml:space="preserve"> of the average n</w:t>
      </w:r>
      <w:bookmarkStart w:id="14" w:name="_Hlk1466893"/>
      <w:r w:rsidRPr="00AD6BCF">
        <w:rPr>
          <w:b/>
        </w:rPr>
        <w:t xml:space="preserve">umber of voters per councillor for </w:t>
      </w:r>
      <w:r w:rsidRPr="00F20156">
        <w:rPr>
          <w:b/>
        </w:rPr>
        <w:t>that local council</w:t>
      </w:r>
      <w:bookmarkEnd w:id="14"/>
      <w:r w:rsidRPr="00F20156">
        <w:rPr>
          <w:b/>
        </w:rPr>
        <w:t>.</w:t>
      </w:r>
    </w:p>
    <w:p w14:paraId="4FE01A7E" w14:textId="77777777" w:rsidR="00675FC6" w:rsidRPr="00DF1480" w:rsidRDefault="00675FC6" w:rsidP="00675FC6">
      <w:pPr>
        <w:pStyle w:val="BodyText"/>
        <w:ind w:left="720"/>
        <w:rPr>
          <w:b/>
        </w:rPr>
      </w:pPr>
      <w:r w:rsidRPr="00F20156">
        <w:t>This is the principle of ‘one vote, one value’, which is enshrined in the Act. This means that every person’s vote counts equally.</w:t>
      </w:r>
    </w:p>
    <w:p w14:paraId="63653E18" w14:textId="77777777" w:rsidR="00675FC6" w:rsidRPr="00AD6BCF" w:rsidRDefault="00675FC6" w:rsidP="009D1EB7">
      <w:pPr>
        <w:pStyle w:val="BodyText"/>
        <w:numPr>
          <w:ilvl w:val="0"/>
          <w:numId w:val="7"/>
        </w:numPr>
        <w:rPr>
          <w:b/>
        </w:rPr>
      </w:pPr>
      <w:r w:rsidRPr="00AD6BCF">
        <w:rPr>
          <w:b/>
        </w:rPr>
        <w:t>Ensuring communities of interest are as fairly represented as possible.</w:t>
      </w:r>
    </w:p>
    <w:p w14:paraId="3E0C1541" w14:textId="7E79827F" w:rsidR="00675FC6" w:rsidRPr="001B315E" w:rsidRDefault="00675FC6" w:rsidP="00675FC6">
      <w:pPr>
        <w:pStyle w:val="BodyText"/>
        <w:ind w:left="720"/>
      </w:pPr>
      <w:r w:rsidRPr="001B315E">
        <w:t xml:space="preserve">Each </w:t>
      </w:r>
      <w:r>
        <w:t>local council</w:t>
      </w:r>
      <w:r w:rsidRPr="001B315E">
        <w:t xml:space="preserve"> contains </w:t>
      </w:r>
      <w:proofErr w:type="gramStart"/>
      <w:r w:rsidRPr="001B315E">
        <w:t>a number of</w:t>
      </w:r>
      <w:proofErr w:type="gramEnd"/>
      <w:r w:rsidRPr="001B315E">
        <w:t xml:space="preserve"> communities of interest. Where practicable, the electoral structure should be designed to ensure they are fairly represented, and that geographic communities of interest are not split by ward boundaries. This allows elected </w:t>
      </w:r>
      <w:r w:rsidRPr="001B315E">
        <w:lastRenderedPageBreak/>
        <w:t xml:space="preserve">councillors to be more effective representatives of the people and interests in their </w:t>
      </w:r>
      <w:proofErr w:type="gramStart"/>
      <w:r w:rsidRPr="001B315E">
        <w:t xml:space="preserve">particular </w:t>
      </w:r>
      <w:r>
        <w:t>local</w:t>
      </w:r>
      <w:proofErr w:type="gramEnd"/>
      <w:r>
        <w:t xml:space="preserve"> council</w:t>
      </w:r>
      <w:r w:rsidRPr="001B315E">
        <w:t xml:space="preserve"> or ward.</w:t>
      </w:r>
    </w:p>
    <w:p w14:paraId="70984616" w14:textId="77777777" w:rsidR="00675FC6" w:rsidRDefault="00675FC6" w:rsidP="00675FC6">
      <w:pPr>
        <w:pStyle w:val="Heading2numbered"/>
      </w:pPr>
      <w:bookmarkStart w:id="15" w:name="_Toc2159249"/>
      <w:bookmarkStart w:id="16" w:name="_Toc22637595"/>
      <w:r>
        <w:t>Developing recommendations</w:t>
      </w:r>
      <w:bookmarkEnd w:id="15"/>
      <w:bookmarkEnd w:id="16"/>
    </w:p>
    <w:p w14:paraId="1CC5B447" w14:textId="77777777" w:rsidR="00675FC6" w:rsidRDefault="00675FC6" w:rsidP="00675FC6">
      <w:pPr>
        <w:pStyle w:val="BodyText"/>
      </w:pPr>
      <w:r>
        <w:t xml:space="preserve">The VEC bases its recommendations for </w:t>
      </w:r>
      <w:proofErr w:type="gramStart"/>
      <w:r>
        <w:t>particular electoral</w:t>
      </w:r>
      <w:proofErr w:type="gramEnd"/>
      <w:r>
        <w:t xml:space="preserve"> structures on the following information:</w:t>
      </w:r>
    </w:p>
    <w:p w14:paraId="67A1CC0D" w14:textId="786D4555" w:rsidR="00675FC6" w:rsidRDefault="00675FC6" w:rsidP="009D1EB7">
      <w:pPr>
        <w:pStyle w:val="BodyText"/>
        <w:numPr>
          <w:ilvl w:val="0"/>
          <w:numId w:val="8"/>
        </w:numPr>
      </w:pPr>
      <w:r>
        <w:t xml:space="preserve">internal research specifically relating to the local council under review, including </w:t>
      </w:r>
      <w:r w:rsidR="0023767A">
        <w:t xml:space="preserve">data from </w:t>
      </w:r>
      <w:r w:rsidR="00736B53">
        <w:t xml:space="preserve">the </w:t>
      </w:r>
      <w:r>
        <w:t>Australian Bureau of Statistics and .id</w:t>
      </w:r>
      <w:r>
        <w:rPr>
          <w:rStyle w:val="FootnoteReference"/>
        </w:rPr>
        <w:footnoteReference w:id="4"/>
      </w:r>
      <w:r>
        <w:t>; voter statistics from the Victorian electoral roll; and other State and local government data sets</w:t>
      </w:r>
    </w:p>
    <w:p w14:paraId="2A2A2E8F" w14:textId="7B44D347" w:rsidR="00675FC6" w:rsidRDefault="00675FC6" w:rsidP="009D1EB7">
      <w:pPr>
        <w:pStyle w:val="BodyText"/>
        <w:numPr>
          <w:ilvl w:val="0"/>
          <w:numId w:val="8"/>
        </w:numPr>
      </w:pPr>
      <w:r>
        <w:t>the VEC’s experience conducting previous electoral representation reviews of local councils and similar reviews for State elections</w:t>
      </w:r>
    </w:p>
    <w:p w14:paraId="2F48F95E" w14:textId="77777777" w:rsidR="00675FC6" w:rsidRPr="003336EB" w:rsidRDefault="00675FC6" w:rsidP="009D1EB7">
      <w:pPr>
        <w:pStyle w:val="BodyText"/>
        <w:numPr>
          <w:ilvl w:val="0"/>
          <w:numId w:val="8"/>
        </w:numPr>
      </w:pPr>
      <w:r>
        <w:t xml:space="preserve">the VEC’s expertise in </w:t>
      </w:r>
      <w:r w:rsidRPr="003336EB">
        <w:t>mapping, demography and local government</w:t>
      </w:r>
    </w:p>
    <w:p w14:paraId="1D9367B0" w14:textId="1D5BB260" w:rsidR="00675FC6" w:rsidRPr="003336EB" w:rsidRDefault="00675FC6" w:rsidP="009D1EB7">
      <w:pPr>
        <w:pStyle w:val="BodyText"/>
        <w:numPr>
          <w:ilvl w:val="0"/>
          <w:numId w:val="8"/>
        </w:numPr>
      </w:pPr>
      <w:r w:rsidRPr="003336EB">
        <w:t xml:space="preserve">careful consideration of all input from the public in written submissions received during the review </w:t>
      </w:r>
      <w:r w:rsidR="007602B7" w:rsidRPr="003336EB">
        <w:t>and via oral submissions at the public hearing</w:t>
      </w:r>
    </w:p>
    <w:p w14:paraId="3AFD8AED" w14:textId="77777777" w:rsidR="00675FC6" w:rsidRDefault="00675FC6" w:rsidP="009D1EB7">
      <w:pPr>
        <w:pStyle w:val="BodyText"/>
        <w:numPr>
          <w:ilvl w:val="0"/>
          <w:numId w:val="8"/>
        </w:numPr>
      </w:pPr>
      <w:r w:rsidRPr="003336EB">
        <w:t>advice from consultants with extensi</w:t>
      </w:r>
      <w:r>
        <w:t>ve experience in local government.</w:t>
      </w:r>
    </w:p>
    <w:p w14:paraId="2BC78495" w14:textId="77777777" w:rsidR="00675FC6" w:rsidRDefault="00675FC6" w:rsidP="00675FC6">
      <w:pPr>
        <w:pStyle w:val="Heading3"/>
      </w:pPr>
      <w:bookmarkStart w:id="17" w:name="_Toc2159250"/>
      <w:r>
        <w:t>Deciding on the number of councillors</w:t>
      </w:r>
      <w:bookmarkEnd w:id="17"/>
    </w:p>
    <w:p w14:paraId="203623D8" w14:textId="05C97ACC" w:rsidR="00675FC6" w:rsidRDefault="00675FC6" w:rsidP="00675FC6">
      <w:pPr>
        <w:pStyle w:val="BodyText"/>
      </w:pPr>
      <w:r>
        <w:t xml:space="preserve">The Act allows for a local council to have </w:t>
      </w:r>
      <w:r w:rsidRPr="00E8402A">
        <w:t>between</w:t>
      </w:r>
      <w:r>
        <w:t xml:space="preserve"> </w:t>
      </w:r>
      <w:r w:rsidR="008500AC">
        <w:t>five</w:t>
      </w:r>
      <w:r>
        <w:t xml:space="preserve"> and </w:t>
      </w:r>
      <w:r w:rsidR="00736B53">
        <w:t>12</w:t>
      </w:r>
      <w:r>
        <w:t xml:space="preserve"> councillors but does not specify how to decide the appropriate number.</w:t>
      </w:r>
      <w:r>
        <w:rPr>
          <w:rStyle w:val="FootnoteReference"/>
        </w:rPr>
        <w:footnoteReference w:id="5"/>
      </w:r>
      <w:r>
        <w:t xml:space="preserve"> In considering the number of councillors for a local council, the VEC is guided by the Victorian Parliament’s intention for fairness and equity in the local representation of voters under the Act.</w:t>
      </w:r>
    </w:p>
    <w:p w14:paraId="5809D588" w14:textId="2E681E19" w:rsidR="00675FC6" w:rsidRDefault="00675FC6" w:rsidP="00675FC6">
      <w:pPr>
        <w:pStyle w:val="BodyText"/>
      </w:pPr>
      <w:r>
        <w:t xml:space="preserve">The starting point in deciding the appropriate number of councillors for a local council is comparing the local council under review to other local councils of a similar size and type (Principle </w:t>
      </w:r>
      <w:r w:rsidRPr="00F70808">
        <w:t>1</w:t>
      </w:r>
      <w:r>
        <w:t xml:space="preserve">). Generally, local councils that have a larger number of voters will have a higher number of councillors. Often large </w:t>
      </w:r>
      <w:r w:rsidRPr="00F70808">
        <w:t>populations are more likely to be diverse, both in the nature and number of their communities of interest and the issues of representation.</w:t>
      </w:r>
      <w:r>
        <w:t xml:space="preserve"> </w:t>
      </w:r>
    </w:p>
    <w:p w14:paraId="0C51A7DD" w14:textId="16FC1B64" w:rsidR="00675FC6" w:rsidRDefault="00675FC6" w:rsidP="00675FC6">
      <w:pPr>
        <w:pStyle w:val="BodyText"/>
      </w:pPr>
      <w:r>
        <w:t xml:space="preserve">However, the VEC also considers the </w:t>
      </w:r>
      <w:proofErr w:type="gramStart"/>
      <w:r>
        <w:t>particular circumstances</w:t>
      </w:r>
      <w:proofErr w:type="gramEnd"/>
      <w:r>
        <w:t xml:space="preserve"> of each local council which could </w:t>
      </w:r>
      <w:r w:rsidR="00C85529">
        <w:t>justify</w:t>
      </w:r>
      <w:r>
        <w:t xml:space="preserve"> </w:t>
      </w:r>
      <w:r w:rsidR="0093250D">
        <w:t xml:space="preserve">fewer or </w:t>
      </w:r>
      <w:r>
        <w:t xml:space="preserve">more councillors, such as: </w:t>
      </w:r>
    </w:p>
    <w:p w14:paraId="33A17A84" w14:textId="77777777" w:rsidR="00675FC6" w:rsidRDefault="00675FC6" w:rsidP="009D1EB7">
      <w:pPr>
        <w:pStyle w:val="BodyText"/>
        <w:numPr>
          <w:ilvl w:val="0"/>
          <w:numId w:val="10"/>
        </w:numPr>
      </w:pPr>
      <w:r>
        <w:t xml:space="preserve">the nature and complexity of services provided by the Council </w:t>
      </w:r>
    </w:p>
    <w:p w14:paraId="54E5DA64" w14:textId="77777777" w:rsidR="00675FC6" w:rsidRDefault="00675FC6" w:rsidP="009D1EB7">
      <w:pPr>
        <w:pStyle w:val="BodyText"/>
        <w:numPr>
          <w:ilvl w:val="0"/>
          <w:numId w:val="10"/>
        </w:numPr>
      </w:pPr>
      <w:r>
        <w:t>geographic size and topography</w:t>
      </w:r>
    </w:p>
    <w:p w14:paraId="10F81043" w14:textId="77777777" w:rsidR="00675FC6" w:rsidRDefault="00675FC6" w:rsidP="009D1EB7">
      <w:pPr>
        <w:pStyle w:val="BodyText"/>
        <w:numPr>
          <w:ilvl w:val="0"/>
          <w:numId w:val="10"/>
        </w:numPr>
      </w:pPr>
      <w:r>
        <w:t xml:space="preserve">population growth or decline </w:t>
      </w:r>
    </w:p>
    <w:p w14:paraId="17949D54" w14:textId="77777777" w:rsidR="00675FC6" w:rsidRDefault="00675FC6" w:rsidP="009D1EB7">
      <w:pPr>
        <w:pStyle w:val="BodyText"/>
        <w:numPr>
          <w:ilvl w:val="0"/>
          <w:numId w:val="10"/>
        </w:numPr>
      </w:pPr>
      <w:r>
        <w:lastRenderedPageBreak/>
        <w:t>the social diversity of the local council.</w:t>
      </w:r>
    </w:p>
    <w:p w14:paraId="3B6461D4" w14:textId="77777777" w:rsidR="00675FC6" w:rsidRDefault="00675FC6" w:rsidP="00675FC6">
      <w:pPr>
        <w:pStyle w:val="Heading3"/>
      </w:pPr>
      <w:bookmarkStart w:id="18" w:name="_Toc2159251"/>
      <w:r>
        <w:t>Deciding the electoral structure</w:t>
      </w:r>
      <w:bookmarkEnd w:id="18"/>
    </w:p>
    <w:p w14:paraId="1509D257" w14:textId="6C893F75" w:rsidR="00675FC6" w:rsidRDefault="00675FC6" w:rsidP="00675FC6">
      <w:pPr>
        <w:pStyle w:val="BodyText"/>
      </w:pPr>
      <w:r>
        <w:t>The Act allows for a local council ward structure to be unsubdivided—with all councillors elected ‘at-large’ by all voters</w:t>
      </w:r>
      <w:r w:rsidR="0093250D">
        <w:t>—</w:t>
      </w:r>
      <w:r>
        <w:t xml:space="preserve">or subdivided into </w:t>
      </w:r>
      <w:proofErr w:type="gramStart"/>
      <w:r>
        <w:t>a number of</w:t>
      </w:r>
      <w:proofErr w:type="gramEnd"/>
      <w:r>
        <w:t xml:space="preserve"> wards.</w:t>
      </w:r>
    </w:p>
    <w:p w14:paraId="34D722A8" w14:textId="77777777" w:rsidR="00675FC6" w:rsidRDefault="00675FC6" w:rsidP="00675FC6">
      <w:pPr>
        <w:pStyle w:val="BodyText"/>
      </w:pPr>
      <w:r>
        <w:t>If the local council is to be subdivided into wards, there are three options available:</w:t>
      </w:r>
    </w:p>
    <w:p w14:paraId="3C5952B6" w14:textId="77777777" w:rsidR="00675FC6" w:rsidRDefault="00675FC6" w:rsidP="009D1EB7">
      <w:pPr>
        <w:pStyle w:val="BodyText"/>
        <w:numPr>
          <w:ilvl w:val="0"/>
          <w:numId w:val="11"/>
        </w:numPr>
      </w:pPr>
      <w:r>
        <w:t>single-councillor wards</w:t>
      </w:r>
    </w:p>
    <w:p w14:paraId="49C6D520" w14:textId="761F47F3" w:rsidR="00675FC6" w:rsidRDefault="00675FC6" w:rsidP="009D1EB7">
      <w:pPr>
        <w:pStyle w:val="BodyText"/>
        <w:numPr>
          <w:ilvl w:val="0"/>
          <w:numId w:val="11"/>
        </w:numPr>
      </w:pPr>
      <w:r>
        <w:t xml:space="preserve">multi-councillor wards </w:t>
      </w:r>
    </w:p>
    <w:p w14:paraId="6BEB11A0" w14:textId="77777777" w:rsidR="00675FC6" w:rsidRDefault="00675FC6" w:rsidP="009D1EB7">
      <w:pPr>
        <w:pStyle w:val="BodyText"/>
        <w:numPr>
          <w:ilvl w:val="0"/>
          <w:numId w:val="11"/>
        </w:numPr>
      </w:pPr>
      <w:r>
        <w:t>a combination of single-councillor and multi-councillor wards.</w:t>
      </w:r>
    </w:p>
    <w:p w14:paraId="341021A2" w14:textId="71392B4A" w:rsidR="00675FC6" w:rsidRDefault="00675FC6" w:rsidP="00675FC6">
      <w:pPr>
        <w:pStyle w:val="BodyText"/>
      </w:pPr>
      <w:r>
        <w:t xml:space="preserve">A subdivided electoral structure must </w:t>
      </w:r>
      <w:r w:rsidR="00743730">
        <w:t>be developed with</w:t>
      </w:r>
      <w:r>
        <w:t xml:space="preserve"> internal ward boundaries that provide for a fair and equitable division of the local council. </w:t>
      </w:r>
    </w:p>
    <w:p w14:paraId="69E71D17" w14:textId="6CADCA65" w:rsidR="00675FC6" w:rsidRDefault="00675FC6" w:rsidP="00675FC6">
      <w:pPr>
        <w:pStyle w:val="BodyText"/>
      </w:pPr>
      <w:r>
        <w:t xml:space="preserve">The Act allows for wards with different numbers of councillors, </w:t>
      </w:r>
      <w:proofErr w:type="gramStart"/>
      <w:r>
        <w:t>as long as</w:t>
      </w:r>
      <w:proofErr w:type="gramEnd"/>
      <w:r>
        <w:t xml:space="preserve"> the number of voters represented by each councillor is within plus-or-minus 10</w:t>
      </w:r>
      <w:r w:rsidR="00FF6944">
        <w:t>%</w:t>
      </w:r>
      <w:r>
        <w:t xml:space="preserve"> of the average n</w:t>
      </w:r>
      <w:r w:rsidRPr="0030078A">
        <w:t>umber of voters per councillor for that local council</w:t>
      </w:r>
      <w:r>
        <w:t xml:space="preserve"> (Principle </w:t>
      </w:r>
      <w:r w:rsidRPr="00F70808">
        <w:t>2</w:t>
      </w:r>
      <w:r>
        <w:t xml:space="preserve">). For example, a local council may have one </w:t>
      </w:r>
      <w:r w:rsidR="00E01AE5">
        <w:br/>
      </w:r>
      <w:r>
        <w:t>three-councillor ward with 15,000 voters and two single-councillor wards each with 5,000 voters. In this case, the average number of voters per councillor would be 5,000.</w:t>
      </w:r>
    </w:p>
    <w:p w14:paraId="6253E201" w14:textId="22698320" w:rsidR="00675FC6" w:rsidRDefault="00675FC6" w:rsidP="00675FC6">
      <w:pPr>
        <w:pStyle w:val="BodyText"/>
      </w:pPr>
      <w:r>
        <w:t xml:space="preserve">Over time, population changes can lead to some wards in subdivided local councils having larger or smaller numbers of voters. As part of the review, the VEC corrects any imbalances and </w:t>
      </w:r>
      <w:r w:rsidR="00E01AE5">
        <w:t>considers</w:t>
      </w:r>
      <w:r>
        <w:t xml:space="preserve"> likely population changes to ensure ward boundaries provide equitable representation for as long as possible.</w:t>
      </w:r>
    </w:p>
    <w:p w14:paraId="47123AB9" w14:textId="77777777" w:rsidR="00675FC6" w:rsidRDefault="00675FC6" w:rsidP="00675FC6">
      <w:pPr>
        <w:pStyle w:val="BodyText"/>
      </w:pPr>
      <w:r>
        <w:t>In considering which electoral structure is most appropriate, the VEC considers the following matters:</w:t>
      </w:r>
    </w:p>
    <w:p w14:paraId="21639670" w14:textId="77777777" w:rsidR="00675FC6" w:rsidRDefault="00675FC6" w:rsidP="009D1EB7">
      <w:pPr>
        <w:pStyle w:val="BodyText"/>
        <w:numPr>
          <w:ilvl w:val="0"/>
          <w:numId w:val="12"/>
        </w:numPr>
      </w:pPr>
      <w:r>
        <w:t>the VEC’s recommendation at the previous representation review and the reasons for that recommendation</w:t>
      </w:r>
    </w:p>
    <w:p w14:paraId="048F0841" w14:textId="6D54345B" w:rsidR="00675FC6" w:rsidRDefault="00675FC6" w:rsidP="009D1EB7">
      <w:pPr>
        <w:pStyle w:val="BodyText"/>
        <w:numPr>
          <w:ilvl w:val="0"/>
          <w:numId w:val="12"/>
        </w:numPr>
      </w:pPr>
      <w:r>
        <w:t>the longevity of the structure, with the aim of keeping voter numbers per councillor within the 10</w:t>
      </w:r>
      <w:r w:rsidR="00FF6944">
        <w:t>%</w:t>
      </w:r>
      <w:r>
        <w:t xml:space="preserve"> tolerance for as long as possible (Principle </w:t>
      </w:r>
      <w:r w:rsidRPr="00F70808">
        <w:t>2</w:t>
      </w:r>
      <w:r>
        <w:t>)</w:t>
      </w:r>
    </w:p>
    <w:p w14:paraId="7E3C569D" w14:textId="77777777" w:rsidR="00675FC6" w:rsidRDefault="00675FC6" w:rsidP="009D1EB7">
      <w:pPr>
        <w:pStyle w:val="BodyText"/>
        <w:numPr>
          <w:ilvl w:val="0"/>
          <w:numId w:val="12"/>
        </w:numPr>
      </w:pPr>
      <w:r>
        <w:t>communities of interest, consisting of people who share a range of common concerns, such as geographic, economic or cultural associations (Principle 3)</w:t>
      </w:r>
    </w:p>
    <w:p w14:paraId="6BD3BD4B" w14:textId="55501E6D" w:rsidR="00675FC6" w:rsidRDefault="00675FC6" w:rsidP="009D1EB7">
      <w:pPr>
        <w:pStyle w:val="BodyText"/>
        <w:numPr>
          <w:ilvl w:val="0"/>
          <w:numId w:val="12"/>
        </w:numPr>
      </w:pPr>
      <w:r>
        <w:t xml:space="preserve">the number of candidates in previous elections, as </w:t>
      </w:r>
      <w:r w:rsidR="00E85658">
        <w:t xml:space="preserve">outcomes from previous elections indicate that </w:t>
      </w:r>
      <w:r>
        <w:t>large numbers of candidates can lead to an increase in the number of informal (invalid) votes</w:t>
      </w:r>
    </w:p>
    <w:p w14:paraId="3511D49E" w14:textId="77777777" w:rsidR="00675FC6" w:rsidRDefault="00675FC6" w:rsidP="009D1EB7">
      <w:pPr>
        <w:pStyle w:val="BodyText"/>
        <w:numPr>
          <w:ilvl w:val="0"/>
          <w:numId w:val="12"/>
        </w:numPr>
      </w:pPr>
      <w:r>
        <w:t>geographic factors, such as size and topography</w:t>
      </w:r>
    </w:p>
    <w:p w14:paraId="08167A4F" w14:textId="77777777" w:rsidR="00675FC6" w:rsidRDefault="00675FC6" w:rsidP="009D1EB7">
      <w:pPr>
        <w:pStyle w:val="BodyText"/>
        <w:numPr>
          <w:ilvl w:val="0"/>
          <w:numId w:val="12"/>
        </w:numPr>
      </w:pPr>
      <w:r>
        <w:t>clear ward boundaries.</w:t>
      </w:r>
    </w:p>
    <w:p w14:paraId="615ED20F" w14:textId="2C550206" w:rsidR="00BE4809" w:rsidRPr="00BE4809" w:rsidRDefault="00675FC6" w:rsidP="00675FC6">
      <w:pPr>
        <w:pStyle w:val="Heading1numbered"/>
      </w:pPr>
      <w:r>
        <w:br w:type="page"/>
      </w:r>
      <w:r w:rsidR="00CE65EA">
        <w:lastRenderedPageBreak/>
        <w:fldChar w:fldCharType="begin"/>
      </w:r>
      <w:r w:rsidR="00CE65EA">
        <w:instrText xml:space="preserve"> MERGEFIELD Council </w:instrText>
      </w:r>
      <w:r w:rsidR="00CE65EA">
        <w:fldChar w:fldCharType="separate"/>
      </w:r>
      <w:bookmarkStart w:id="19" w:name="_Toc22637596"/>
      <w:r w:rsidR="00185D53" w:rsidRPr="00E04184">
        <w:rPr>
          <w:noProof/>
        </w:rPr>
        <w:t>Murrindindi Shire Council</w:t>
      </w:r>
      <w:r w:rsidR="00CE65EA">
        <w:rPr>
          <w:noProof/>
        </w:rPr>
        <w:fldChar w:fldCharType="end"/>
      </w:r>
      <w:r w:rsidR="00BE4809" w:rsidRPr="00E04184">
        <w:t xml:space="preserve"> representation review</w:t>
      </w:r>
      <w:bookmarkEnd w:id="19"/>
    </w:p>
    <w:p w14:paraId="0DAD6D7B" w14:textId="1935C344" w:rsidR="00BE4809" w:rsidRDefault="00BE4809" w:rsidP="000B629D">
      <w:pPr>
        <w:pStyle w:val="Heading2numbered"/>
      </w:pPr>
      <w:bookmarkStart w:id="20" w:name="_Toc22637597"/>
      <w:r>
        <w:t xml:space="preserve">Profile of </w:t>
      </w:r>
      <w:r w:rsidR="00CE1F0A">
        <w:rPr>
          <w:noProof/>
        </w:rPr>
        <w:fldChar w:fldCharType="begin"/>
      </w:r>
      <w:r w:rsidR="00CE1F0A">
        <w:rPr>
          <w:noProof/>
        </w:rPr>
        <w:instrText xml:space="preserve"> MERGEFIELD Council </w:instrText>
      </w:r>
      <w:r w:rsidR="00CE1F0A">
        <w:rPr>
          <w:noProof/>
        </w:rPr>
        <w:fldChar w:fldCharType="separate"/>
      </w:r>
      <w:r w:rsidR="00185D53" w:rsidRPr="00D369E5">
        <w:rPr>
          <w:noProof/>
        </w:rPr>
        <w:t>Murrindindi Shire Council</w:t>
      </w:r>
      <w:bookmarkEnd w:id="20"/>
      <w:r w:rsidR="00CE1F0A">
        <w:rPr>
          <w:noProof/>
        </w:rPr>
        <w:fldChar w:fldCharType="end"/>
      </w:r>
    </w:p>
    <w:p w14:paraId="427A9D68" w14:textId="77777777" w:rsidR="001D0DF4" w:rsidRDefault="001D0DF4" w:rsidP="001D0DF4">
      <w:pPr>
        <w:pStyle w:val="BodyText"/>
        <w:rPr>
          <w:color w:val="000000"/>
        </w:rPr>
      </w:pPr>
      <w:r w:rsidRPr="00CC2EFC">
        <w:rPr>
          <w:color w:val="000000"/>
        </w:rPr>
        <w:t>Murrindindi Shire Council is located approximately 45 kilometres north-east of the Melbourne CBD</w:t>
      </w:r>
      <w:r>
        <w:rPr>
          <w:color w:val="000000"/>
        </w:rPr>
        <w:t xml:space="preserve"> and covers 3,889 square kilometres</w:t>
      </w:r>
      <w:r w:rsidRPr="00CC2EFC">
        <w:rPr>
          <w:color w:val="000000"/>
        </w:rPr>
        <w:t>.</w:t>
      </w:r>
      <w:r>
        <w:rPr>
          <w:color w:val="000000"/>
        </w:rPr>
        <w:t xml:space="preserve"> The Shire contains many National and State parks as well as other natural attractions, including Lake Eildon National Park, Cathedral Range State Park, Yarra Ranges National Park and the Goulburn River. Lake Mountain Alpine Resort and Lake Eildon border the Shire. </w:t>
      </w:r>
    </w:p>
    <w:p w14:paraId="74F57CE3" w14:textId="63A097F3" w:rsidR="001D0DF4" w:rsidRDefault="001D0DF4" w:rsidP="001D0DF4">
      <w:pPr>
        <w:pStyle w:val="BodyText"/>
        <w:rPr>
          <w:color w:val="000000"/>
        </w:rPr>
      </w:pPr>
      <w:r>
        <w:rPr>
          <w:color w:val="000000"/>
        </w:rPr>
        <w:t xml:space="preserve">Approximately </w:t>
      </w:r>
      <w:r w:rsidRPr="00C06656">
        <w:rPr>
          <w:color w:val="000000"/>
        </w:rPr>
        <w:t xml:space="preserve">46% of the </w:t>
      </w:r>
      <w:r>
        <w:rPr>
          <w:color w:val="000000"/>
        </w:rPr>
        <w:t xml:space="preserve">local </w:t>
      </w:r>
      <w:r w:rsidRPr="009B5366">
        <w:rPr>
          <w:color w:val="000000"/>
        </w:rPr>
        <w:t>council area is forested public land</w:t>
      </w:r>
      <w:r>
        <w:rPr>
          <w:color w:val="000000"/>
        </w:rPr>
        <w:t>, most of which is managed by the State Government</w:t>
      </w:r>
      <w:r w:rsidRPr="009B5366">
        <w:rPr>
          <w:color w:val="000000"/>
        </w:rPr>
        <w:t>.</w:t>
      </w:r>
      <w:r>
        <w:rPr>
          <w:color w:val="000000"/>
        </w:rPr>
        <w:t xml:space="preserve"> Much of this forested land is rugged and mountainous. Parts of Murrindindi Shire have a significant bushfire risk and were heavily affected by the 2009 Black Saturday bushfires.</w:t>
      </w:r>
      <w:r>
        <w:rPr>
          <w:rStyle w:val="FootnoteReference"/>
          <w:color w:val="000000"/>
        </w:rPr>
        <w:footnoteReference w:id="6"/>
      </w:r>
    </w:p>
    <w:p w14:paraId="08C51611" w14:textId="0E7F1316" w:rsidR="001D0DF4" w:rsidRPr="00915461" w:rsidRDefault="001D0DF4" w:rsidP="001D0DF4">
      <w:pPr>
        <w:pStyle w:val="BodyText"/>
        <w:rPr>
          <w:color w:val="000000"/>
          <w:highlight w:val="yellow"/>
        </w:rPr>
      </w:pPr>
      <w:r w:rsidRPr="00307AE6">
        <w:rPr>
          <w:color w:val="000000"/>
        </w:rPr>
        <w:t xml:space="preserve">At the 2016 </w:t>
      </w:r>
      <w:r w:rsidRPr="00DB63D9">
        <w:rPr>
          <w:color w:val="000000"/>
        </w:rPr>
        <w:t>Census Murrindindi Shire had a population of 13,732.</w:t>
      </w:r>
      <w:r w:rsidRPr="00DB63D9">
        <w:rPr>
          <w:rStyle w:val="FootnoteReference"/>
          <w:color w:val="000000"/>
        </w:rPr>
        <w:footnoteReference w:id="7"/>
      </w:r>
      <w:r w:rsidRPr="00DB63D9">
        <w:rPr>
          <w:color w:val="000000"/>
        </w:rPr>
        <w:t xml:space="preserve"> The population reside</w:t>
      </w:r>
      <w:r w:rsidR="00655582">
        <w:rPr>
          <w:color w:val="000000"/>
        </w:rPr>
        <w:t>s</w:t>
      </w:r>
      <w:r w:rsidRPr="00DB63D9">
        <w:rPr>
          <w:color w:val="000000"/>
        </w:rPr>
        <w:t xml:space="preserve"> within many small towns and localities across the local council area, with the largest towns being Alexandra (population 2,695), Yea (1,587), Kinglake (1,536), Kinglake West (1,166) and Eildon (974).</w:t>
      </w:r>
      <w:r w:rsidRPr="00DB63D9">
        <w:rPr>
          <w:rStyle w:val="FootnoteReference"/>
          <w:color w:val="000000"/>
        </w:rPr>
        <w:footnoteReference w:id="8"/>
      </w:r>
      <w:r w:rsidRPr="00DB63D9">
        <w:rPr>
          <w:color w:val="000000"/>
        </w:rPr>
        <w:t xml:space="preserve"> </w:t>
      </w:r>
    </w:p>
    <w:p w14:paraId="0BEC388F" w14:textId="0B2566A8" w:rsidR="001D0DF4" w:rsidRDefault="001D0DF4" w:rsidP="001D0DF4">
      <w:pPr>
        <w:pStyle w:val="BodyText"/>
        <w:rPr>
          <w:color w:val="000000"/>
        </w:rPr>
      </w:pPr>
      <w:r>
        <w:rPr>
          <w:color w:val="000000"/>
        </w:rPr>
        <w:t xml:space="preserve">The </w:t>
      </w:r>
      <w:r w:rsidRPr="00DB63D9">
        <w:rPr>
          <w:color w:val="000000"/>
        </w:rPr>
        <w:t>Murrindindi Shire</w:t>
      </w:r>
      <w:r>
        <w:rPr>
          <w:color w:val="000000"/>
        </w:rPr>
        <w:t xml:space="preserve"> economy focuses mainly on agriculture, forestry, tourism and hospitality.</w:t>
      </w:r>
      <w:r>
        <w:rPr>
          <w:rStyle w:val="FootnoteReference"/>
          <w:color w:val="000000"/>
        </w:rPr>
        <w:footnoteReference w:id="9"/>
      </w:r>
      <w:r>
        <w:rPr>
          <w:color w:val="000000"/>
        </w:rPr>
        <w:t xml:space="preserve"> Diverse agricultural activities are undertaken in the Shire. Grazing occurs mainly in the north and west, while </w:t>
      </w:r>
      <w:r w:rsidR="008C1943">
        <w:rPr>
          <w:color w:val="000000"/>
        </w:rPr>
        <w:t xml:space="preserve">mixed </w:t>
      </w:r>
      <w:r>
        <w:rPr>
          <w:color w:val="000000"/>
        </w:rPr>
        <w:t xml:space="preserve">farming </w:t>
      </w:r>
      <w:r w:rsidR="008C1943">
        <w:rPr>
          <w:color w:val="000000"/>
        </w:rPr>
        <w:t xml:space="preserve">occurs </w:t>
      </w:r>
      <w:r>
        <w:rPr>
          <w:color w:val="000000"/>
        </w:rPr>
        <w:t>within the central part of the Shire</w:t>
      </w:r>
      <w:r w:rsidR="008C1943">
        <w:rPr>
          <w:color w:val="000000"/>
        </w:rPr>
        <w:t xml:space="preserve">. This </w:t>
      </w:r>
      <w:r>
        <w:rPr>
          <w:color w:val="000000"/>
        </w:rPr>
        <w:t xml:space="preserve">includes cattle, sheep and wool production, </w:t>
      </w:r>
      <w:r w:rsidR="00804E73">
        <w:rPr>
          <w:color w:val="000000"/>
        </w:rPr>
        <w:t xml:space="preserve">production of </w:t>
      </w:r>
      <w:r>
        <w:rPr>
          <w:color w:val="000000"/>
        </w:rPr>
        <w:t>exotic animals (rabbits, deer, alpaca), plant nurseries, and production of stone fruit, berries, grapes, olives, seed and turf. Irrigation farming occurs close to the Goulburn River.</w:t>
      </w:r>
      <w:r>
        <w:rPr>
          <w:rStyle w:val="FootnoteReference"/>
          <w:color w:val="000000"/>
        </w:rPr>
        <w:footnoteReference w:id="10"/>
      </w:r>
      <w:r>
        <w:rPr>
          <w:color w:val="000000"/>
        </w:rPr>
        <w:t xml:space="preserve"> Aquaculture is also an important industry, with Murrindindi Shire a major producer</w:t>
      </w:r>
      <w:r w:rsidR="00B93AE8">
        <w:rPr>
          <w:color w:val="000000"/>
        </w:rPr>
        <w:t xml:space="preserve"> of trout</w:t>
      </w:r>
      <w:r>
        <w:rPr>
          <w:color w:val="000000"/>
        </w:rPr>
        <w:t>.</w:t>
      </w:r>
      <w:r>
        <w:rPr>
          <w:rStyle w:val="FootnoteReference"/>
          <w:color w:val="000000"/>
        </w:rPr>
        <w:footnoteReference w:id="11"/>
      </w:r>
      <w:r>
        <w:rPr>
          <w:color w:val="000000"/>
        </w:rPr>
        <w:t xml:space="preserve"> Tourism is largely focused around the natural environment and outdoor education is an expanding industry.</w:t>
      </w:r>
      <w:r>
        <w:rPr>
          <w:rStyle w:val="FootnoteReference"/>
          <w:color w:val="000000"/>
        </w:rPr>
        <w:footnoteReference w:id="12"/>
      </w:r>
      <w:r>
        <w:rPr>
          <w:color w:val="000000"/>
        </w:rPr>
        <w:t xml:space="preserve"> C</w:t>
      </w:r>
      <w:r w:rsidRPr="00B074BE">
        <w:rPr>
          <w:color w:val="000000"/>
        </w:rPr>
        <w:t>onstruction, manufacturing, tourism and the services sector are also important contributors to the economy.</w:t>
      </w:r>
      <w:r>
        <w:rPr>
          <w:color w:val="000000"/>
        </w:rPr>
        <w:t xml:space="preserve"> </w:t>
      </w:r>
      <w:r w:rsidRPr="00EC70AB">
        <w:rPr>
          <w:color w:val="000000"/>
        </w:rPr>
        <w:t xml:space="preserve">Residents within the Shire mainly work in </w:t>
      </w:r>
      <w:r w:rsidRPr="00EC70AB">
        <w:rPr>
          <w:color w:val="000000"/>
        </w:rPr>
        <w:lastRenderedPageBreak/>
        <w:t>construction (11.6%), health care and social assistance (10.9%), agriculture/forestry/fishing (10.5%), and education and training (9.3%).</w:t>
      </w:r>
      <w:r w:rsidRPr="00EC70AB">
        <w:rPr>
          <w:rStyle w:val="FootnoteReference"/>
        </w:rPr>
        <w:footnoteReference w:id="13"/>
      </w:r>
      <w:r w:rsidRPr="00EC70AB">
        <w:rPr>
          <w:color w:val="000000"/>
        </w:rPr>
        <w:t xml:space="preserve"> </w:t>
      </w:r>
    </w:p>
    <w:p w14:paraId="00428A23" w14:textId="22B4E1C6" w:rsidR="001D0DF4" w:rsidRPr="007D17FB" w:rsidRDefault="001D0DF4" w:rsidP="001D0DF4">
      <w:pPr>
        <w:pStyle w:val="BodyText"/>
        <w:rPr>
          <w:color w:val="000000"/>
        </w:rPr>
      </w:pPr>
      <w:r w:rsidRPr="00EC70AB">
        <w:rPr>
          <w:color w:val="000000"/>
        </w:rPr>
        <w:t xml:space="preserve">The unemployment rate </w:t>
      </w:r>
      <w:r>
        <w:rPr>
          <w:color w:val="000000"/>
        </w:rPr>
        <w:t>in the</w:t>
      </w:r>
      <w:r w:rsidRPr="00EC70AB">
        <w:rPr>
          <w:color w:val="000000"/>
        </w:rPr>
        <w:t xml:space="preserve"> Shire (5.1%) is lower than both the regional Victorian average (6%) and the </w:t>
      </w:r>
      <w:r>
        <w:rPr>
          <w:color w:val="000000"/>
        </w:rPr>
        <w:t>S</w:t>
      </w:r>
      <w:r w:rsidRPr="00EC70AB">
        <w:rPr>
          <w:color w:val="000000"/>
        </w:rPr>
        <w:t>tate-</w:t>
      </w:r>
      <w:r w:rsidRPr="007D17FB">
        <w:rPr>
          <w:color w:val="000000"/>
        </w:rPr>
        <w:t>wide average (6.6%).</w:t>
      </w:r>
      <w:r w:rsidRPr="007D17FB">
        <w:rPr>
          <w:rStyle w:val="FootnoteReference"/>
          <w:color w:val="000000"/>
        </w:rPr>
        <w:footnoteReference w:id="14"/>
      </w:r>
      <w:r w:rsidRPr="007D17FB">
        <w:rPr>
          <w:color w:val="000000"/>
        </w:rPr>
        <w:t xml:space="preserve"> The median weekly household income for Murrindindi Shire </w:t>
      </w:r>
      <w:r>
        <w:rPr>
          <w:color w:val="000000"/>
        </w:rPr>
        <w:t>residents</w:t>
      </w:r>
      <w:r w:rsidRPr="007D17FB">
        <w:rPr>
          <w:color w:val="000000"/>
        </w:rPr>
        <w:t xml:space="preserve"> is lower than that of regional Victoria ($1,071</w:t>
      </w:r>
      <w:r>
        <w:rPr>
          <w:color w:val="000000"/>
        </w:rPr>
        <w:t xml:space="preserve"> versus </w:t>
      </w:r>
      <w:r w:rsidRPr="007D17FB">
        <w:rPr>
          <w:color w:val="000000"/>
        </w:rPr>
        <w:t>$1,124). Likewise, the median weekly personal income ($553) is also lower than for regional Victoria</w:t>
      </w:r>
      <w:r>
        <w:rPr>
          <w:color w:val="000000"/>
        </w:rPr>
        <w:t xml:space="preserve"> overall</w:t>
      </w:r>
      <w:r w:rsidRPr="007D17FB">
        <w:rPr>
          <w:color w:val="000000"/>
        </w:rPr>
        <w:t xml:space="preserve"> ($576).</w:t>
      </w:r>
      <w:r w:rsidRPr="007D17FB">
        <w:rPr>
          <w:rStyle w:val="FootnoteReference"/>
          <w:color w:val="000000"/>
        </w:rPr>
        <w:footnoteReference w:id="15"/>
      </w:r>
      <w:r w:rsidRPr="007D17FB">
        <w:rPr>
          <w:color w:val="000000"/>
        </w:rPr>
        <w:t xml:space="preserve"> </w:t>
      </w:r>
      <w:r>
        <w:rPr>
          <w:color w:val="000000"/>
        </w:rPr>
        <w:t>Although some</w:t>
      </w:r>
      <w:r w:rsidRPr="007D17FB">
        <w:rPr>
          <w:color w:val="000000"/>
        </w:rPr>
        <w:t xml:space="preserve"> areas within the local council are experiencing higher levels of disadvantage </w:t>
      </w:r>
      <w:r>
        <w:rPr>
          <w:color w:val="000000"/>
        </w:rPr>
        <w:t xml:space="preserve">compared to </w:t>
      </w:r>
      <w:r w:rsidRPr="007D17FB">
        <w:rPr>
          <w:color w:val="000000"/>
        </w:rPr>
        <w:t>regional Victoria</w:t>
      </w:r>
      <w:r>
        <w:rPr>
          <w:color w:val="000000"/>
        </w:rPr>
        <w:t xml:space="preserve"> (for example, </w:t>
      </w:r>
      <w:r w:rsidRPr="007D17FB">
        <w:rPr>
          <w:color w:val="000000"/>
        </w:rPr>
        <w:t>Flowerdale, Eildon and Yea</w:t>
      </w:r>
      <w:r>
        <w:rPr>
          <w:color w:val="000000"/>
        </w:rPr>
        <w:t>), disadvantage is below average for the Shire overall</w:t>
      </w:r>
      <w:r w:rsidRPr="007D17FB">
        <w:rPr>
          <w:color w:val="000000"/>
        </w:rPr>
        <w:t>.</w:t>
      </w:r>
      <w:r w:rsidRPr="007D17FB">
        <w:rPr>
          <w:rStyle w:val="FootnoteReference"/>
          <w:color w:val="000000"/>
        </w:rPr>
        <w:footnoteReference w:id="16"/>
      </w:r>
    </w:p>
    <w:p w14:paraId="13BA1F6F" w14:textId="5DC09817" w:rsidR="001D0DF4" w:rsidRDefault="001D0DF4" w:rsidP="001D0DF4">
      <w:pPr>
        <w:pStyle w:val="BodyText"/>
        <w:rPr>
          <w:color w:val="000000"/>
        </w:rPr>
      </w:pPr>
      <w:r w:rsidRPr="007D17FB">
        <w:rPr>
          <w:color w:val="000000"/>
        </w:rPr>
        <w:t xml:space="preserve">The population within the local council </w:t>
      </w:r>
      <w:r w:rsidR="00423D5F">
        <w:rPr>
          <w:color w:val="000000"/>
        </w:rPr>
        <w:t xml:space="preserve">area </w:t>
      </w:r>
      <w:r w:rsidRPr="007D17FB">
        <w:rPr>
          <w:color w:val="000000"/>
        </w:rPr>
        <w:t>is older and ag</w:t>
      </w:r>
      <w:r w:rsidR="008E7723">
        <w:rPr>
          <w:color w:val="000000"/>
        </w:rPr>
        <w:t>e</w:t>
      </w:r>
      <w:r w:rsidRPr="007D17FB">
        <w:rPr>
          <w:color w:val="000000"/>
        </w:rPr>
        <w:t xml:space="preserve">ing. The median age is 48 years, which is higher than both the regional Victorian average (43 years) and the </w:t>
      </w:r>
      <w:r>
        <w:rPr>
          <w:color w:val="000000"/>
        </w:rPr>
        <w:t>S</w:t>
      </w:r>
      <w:r w:rsidRPr="007D17FB">
        <w:rPr>
          <w:color w:val="000000"/>
        </w:rPr>
        <w:t xml:space="preserve">tate-wide average (37 years). Compared to regional Victoria, Murrindindi Shire has lower proportions of residents in younger age classes (44 years </w:t>
      </w:r>
      <w:r w:rsidR="00655582">
        <w:rPr>
          <w:color w:val="000000"/>
        </w:rPr>
        <w:t>and</w:t>
      </w:r>
      <w:r w:rsidRPr="007D17FB">
        <w:rPr>
          <w:color w:val="000000"/>
        </w:rPr>
        <w:t xml:space="preserve"> </w:t>
      </w:r>
      <w:r w:rsidR="00655582">
        <w:rPr>
          <w:color w:val="000000"/>
        </w:rPr>
        <w:t>younger</w:t>
      </w:r>
      <w:r w:rsidRPr="007D17FB">
        <w:rPr>
          <w:color w:val="000000"/>
        </w:rPr>
        <w:t>) and higher</w:t>
      </w:r>
      <w:r w:rsidRPr="00CF2EDE">
        <w:rPr>
          <w:color w:val="000000"/>
        </w:rPr>
        <w:t xml:space="preserve"> proportions of people in older age classes (45 </w:t>
      </w:r>
      <w:r>
        <w:rPr>
          <w:color w:val="000000"/>
        </w:rPr>
        <w:t>years</w:t>
      </w:r>
      <w:r w:rsidR="00655582">
        <w:rPr>
          <w:color w:val="000000"/>
        </w:rPr>
        <w:t xml:space="preserve"> and older</w:t>
      </w:r>
      <w:r w:rsidRPr="00CF2EDE">
        <w:rPr>
          <w:color w:val="000000"/>
        </w:rPr>
        <w:t>)</w:t>
      </w:r>
      <w:r>
        <w:rPr>
          <w:color w:val="000000"/>
        </w:rPr>
        <w:t>.</w:t>
      </w:r>
      <w:r>
        <w:rPr>
          <w:rStyle w:val="FootnoteReference"/>
          <w:color w:val="000000"/>
        </w:rPr>
        <w:footnoteReference w:id="17"/>
      </w:r>
      <w:r>
        <w:rPr>
          <w:color w:val="000000"/>
        </w:rPr>
        <w:t xml:space="preserve"> The p</w:t>
      </w:r>
      <w:r w:rsidRPr="00DA61C2">
        <w:rPr>
          <w:color w:val="000000"/>
        </w:rPr>
        <w:t xml:space="preserve">roportion of people </w:t>
      </w:r>
      <w:r>
        <w:rPr>
          <w:color w:val="000000"/>
        </w:rPr>
        <w:t xml:space="preserve">aged </w:t>
      </w:r>
      <w:r w:rsidRPr="00DA61C2">
        <w:rPr>
          <w:color w:val="000000"/>
        </w:rPr>
        <w:t>over 6</w:t>
      </w:r>
      <w:r>
        <w:rPr>
          <w:color w:val="000000"/>
        </w:rPr>
        <w:t>0</w:t>
      </w:r>
      <w:r w:rsidRPr="00DA61C2">
        <w:rPr>
          <w:color w:val="000000"/>
        </w:rPr>
        <w:t xml:space="preserve"> </w:t>
      </w:r>
      <w:r>
        <w:rPr>
          <w:color w:val="000000"/>
        </w:rPr>
        <w:t xml:space="preserve">years is </w:t>
      </w:r>
      <w:r w:rsidRPr="00DA61C2">
        <w:rPr>
          <w:color w:val="000000"/>
        </w:rPr>
        <w:t xml:space="preserve">expected to increase </w:t>
      </w:r>
      <w:r>
        <w:rPr>
          <w:color w:val="000000"/>
        </w:rPr>
        <w:t>in the future.</w:t>
      </w:r>
      <w:r>
        <w:rPr>
          <w:rStyle w:val="FootnoteReference"/>
          <w:color w:val="000000"/>
        </w:rPr>
        <w:footnoteReference w:id="18"/>
      </w:r>
    </w:p>
    <w:p w14:paraId="66549A13" w14:textId="40C64D94" w:rsidR="001D0DF4" w:rsidRPr="003F5B83" w:rsidRDefault="001D0DF4" w:rsidP="001D0DF4">
      <w:pPr>
        <w:pStyle w:val="BodyText"/>
        <w:rPr>
          <w:color w:val="000000"/>
        </w:rPr>
      </w:pPr>
      <w:r>
        <w:rPr>
          <w:color w:val="000000"/>
        </w:rPr>
        <w:t>Most</w:t>
      </w:r>
      <w:r w:rsidRPr="00B845AA">
        <w:rPr>
          <w:color w:val="000000"/>
        </w:rPr>
        <w:t xml:space="preserve"> residents were born in Australia (79.2%) and speak only English at home (88.6%). This is characteristic for regional Victoria</w:t>
      </w:r>
      <w:r w:rsidR="009060BC">
        <w:rPr>
          <w:color w:val="000000"/>
        </w:rPr>
        <w:t>, where</w:t>
      </w:r>
      <w:r w:rsidRPr="00B845AA">
        <w:rPr>
          <w:color w:val="000000"/>
        </w:rPr>
        <w:t xml:space="preserve"> 80.7% of the population were born in Australia and 86.6% speak only English at home. Murrindindi Shire residents who were born overseas</w:t>
      </w:r>
      <w:r>
        <w:rPr>
          <w:color w:val="000000"/>
        </w:rPr>
        <w:t xml:space="preserve"> mainly come from England (3.9%), </w:t>
      </w:r>
      <w:r w:rsidRPr="003F5B83">
        <w:rPr>
          <w:color w:val="000000"/>
        </w:rPr>
        <w:t>New Zealand (1.2%), the Netherlands (0.6%), Germany (0.6%) and Scotland (0.5%).</w:t>
      </w:r>
      <w:r w:rsidRPr="003F5B83">
        <w:rPr>
          <w:rStyle w:val="FootnoteReference"/>
          <w:color w:val="000000"/>
        </w:rPr>
        <w:footnoteReference w:id="19"/>
      </w:r>
    </w:p>
    <w:p w14:paraId="56A7AE50" w14:textId="2F5BEC83" w:rsidR="001D0DF4" w:rsidRPr="00E6398F" w:rsidRDefault="001D0DF4" w:rsidP="001D0DF4">
      <w:pPr>
        <w:pStyle w:val="BodyText"/>
        <w:rPr>
          <w:color w:val="000000"/>
        </w:rPr>
      </w:pPr>
      <w:r w:rsidRPr="003F5B83">
        <w:rPr>
          <w:color w:val="000000"/>
        </w:rPr>
        <w:t xml:space="preserve">The proportion of the Shire’s population identifying as Aboriginal and Torres Strait Islander (1.3%) is slightly lower than the average for regional Victoria (1.6%). The </w:t>
      </w:r>
      <w:proofErr w:type="spellStart"/>
      <w:r w:rsidRPr="003F5B83">
        <w:rPr>
          <w:color w:val="000000"/>
        </w:rPr>
        <w:t>Taungurung</w:t>
      </w:r>
      <w:proofErr w:type="spellEnd"/>
      <w:r w:rsidRPr="003F5B83">
        <w:rPr>
          <w:color w:val="000000"/>
        </w:rPr>
        <w:t xml:space="preserve"> and Wurundjeri peoples are</w:t>
      </w:r>
      <w:r w:rsidRPr="001063DB">
        <w:rPr>
          <w:color w:val="000000"/>
        </w:rPr>
        <w:t xml:space="preserve"> the traditional </w:t>
      </w:r>
      <w:r w:rsidR="00AF74B6">
        <w:rPr>
          <w:color w:val="000000"/>
        </w:rPr>
        <w:t>custodians</w:t>
      </w:r>
      <w:bookmarkStart w:id="21" w:name="_GoBack"/>
      <w:bookmarkEnd w:id="21"/>
      <w:r w:rsidRPr="001063DB">
        <w:rPr>
          <w:color w:val="000000"/>
        </w:rPr>
        <w:t xml:space="preserve"> of the land known as Murrindindi Shire.</w:t>
      </w:r>
      <w:r w:rsidRPr="001063DB">
        <w:rPr>
          <w:color w:val="000000"/>
          <w:vertAlign w:val="superscript"/>
        </w:rPr>
        <w:footnoteReference w:id="20"/>
      </w:r>
      <w:r w:rsidRPr="001063DB">
        <w:rPr>
          <w:color w:val="000000"/>
        </w:rPr>
        <w:t xml:space="preserve"> The majority of Murrindindi</w:t>
      </w:r>
      <w:r>
        <w:rPr>
          <w:color w:val="000000"/>
        </w:rPr>
        <w:t xml:space="preserve"> Shire </w:t>
      </w:r>
      <w:r w:rsidRPr="00E6398F">
        <w:rPr>
          <w:color w:val="000000"/>
        </w:rPr>
        <w:t>is located on</w:t>
      </w:r>
      <w:r>
        <w:rPr>
          <w:color w:val="000000"/>
        </w:rPr>
        <w:t xml:space="preserve"> </w:t>
      </w:r>
      <w:proofErr w:type="spellStart"/>
      <w:r w:rsidRPr="00E6398F">
        <w:rPr>
          <w:color w:val="000000"/>
        </w:rPr>
        <w:t>Taungurung</w:t>
      </w:r>
      <w:proofErr w:type="spellEnd"/>
      <w:r w:rsidRPr="00E6398F">
        <w:rPr>
          <w:color w:val="000000"/>
        </w:rPr>
        <w:t xml:space="preserve"> Country.</w:t>
      </w:r>
    </w:p>
    <w:p w14:paraId="79D71630" w14:textId="7C19679D" w:rsidR="001D0DF4" w:rsidRDefault="001D0DF4" w:rsidP="001D0DF4">
      <w:pPr>
        <w:pStyle w:val="BodyText"/>
        <w:rPr>
          <w:color w:val="000000"/>
        </w:rPr>
      </w:pPr>
      <w:r w:rsidRPr="00781A54">
        <w:rPr>
          <w:color w:val="000000"/>
        </w:rPr>
        <w:lastRenderedPageBreak/>
        <w:t xml:space="preserve">There </w:t>
      </w:r>
      <w:r w:rsidRPr="00954ADB">
        <w:rPr>
          <w:color w:val="000000"/>
        </w:rPr>
        <w:t xml:space="preserve">are an estimated 14,685 registered voters for Murrindindi Shire Council, with a ratio of 2,097 voters per </w:t>
      </w:r>
      <w:r w:rsidRPr="00A77CD1">
        <w:rPr>
          <w:color w:val="000000"/>
        </w:rPr>
        <w:t>councillor.</w:t>
      </w:r>
      <w:r>
        <w:rPr>
          <w:color w:val="000000"/>
        </w:rPr>
        <w:t xml:space="preserve"> </w:t>
      </w:r>
      <w:r w:rsidR="006F7404">
        <w:rPr>
          <w:color w:val="000000"/>
        </w:rPr>
        <w:t>T</w:t>
      </w:r>
      <w:r w:rsidR="006F7404" w:rsidRPr="00A77CD1">
        <w:rPr>
          <w:color w:val="000000"/>
        </w:rPr>
        <w:t>he population is expected to increase at a rate of</w:t>
      </w:r>
      <w:r w:rsidR="006F7404">
        <w:rPr>
          <w:color w:val="000000"/>
        </w:rPr>
        <w:t xml:space="preserve"> 0</w:t>
      </w:r>
      <w:r w:rsidR="006F5150">
        <w:rPr>
          <w:color w:val="000000"/>
        </w:rPr>
        <w:t>.9</w:t>
      </w:r>
      <w:r w:rsidR="006F7404">
        <w:rPr>
          <w:color w:val="000000"/>
        </w:rPr>
        <w:t>% per annum between 2021-2026 and 0.</w:t>
      </w:r>
      <w:r w:rsidR="006F5150">
        <w:rPr>
          <w:color w:val="000000"/>
        </w:rPr>
        <w:t>8</w:t>
      </w:r>
      <w:r w:rsidR="006F7404">
        <w:rPr>
          <w:color w:val="000000"/>
        </w:rPr>
        <w:t>% per annum between 2026-2031</w:t>
      </w:r>
      <w:r w:rsidRPr="00A77CD1">
        <w:rPr>
          <w:color w:val="000000"/>
        </w:rPr>
        <w:t>,</w:t>
      </w:r>
      <w:r>
        <w:rPr>
          <w:color w:val="000000"/>
        </w:rPr>
        <w:t xml:space="preserve"> </w:t>
      </w:r>
      <w:r w:rsidR="007B0379">
        <w:rPr>
          <w:color w:val="000000"/>
        </w:rPr>
        <w:t xml:space="preserve">reaching </w:t>
      </w:r>
      <w:r w:rsidRPr="00A77CD1">
        <w:rPr>
          <w:color w:val="000000"/>
        </w:rPr>
        <w:t>approximately 15,600 resident</w:t>
      </w:r>
      <w:r>
        <w:rPr>
          <w:color w:val="000000"/>
        </w:rPr>
        <w:t>s</w:t>
      </w:r>
      <w:r w:rsidR="00423D5F">
        <w:rPr>
          <w:color w:val="000000"/>
        </w:rPr>
        <w:t xml:space="preserve"> by the time of the next scheduled representation review prior to the 2032 Murrindindi Shire Council general election</w:t>
      </w:r>
      <w:r>
        <w:rPr>
          <w:color w:val="000000"/>
        </w:rPr>
        <w:t>. This rate of growth is below average compared to the expected growth for regional Victoria overall (1.3% p.a.)</w:t>
      </w:r>
      <w:r w:rsidRPr="00A77CD1">
        <w:rPr>
          <w:color w:val="000000"/>
        </w:rPr>
        <w:t>.</w:t>
      </w:r>
      <w:r w:rsidRPr="009A6C82">
        <w:rPr>
          <w:rStyle w:val="FootnoteReference"/>
          <w:color w:val="000000"/>
        </w:rPr>
        <w:footnoteReference w:id="21"/>
      </w:r>
    </w:p>
    <w:p w14:paraId="30E3651B" w14:textId="77777777" w:rsidR="00BE4809" w:rsidRDefault="00BE4809" w:rsidP="000B629D">
      <w:pPr>
        <w:pStyle w:val="Heading2numbered"/>
      </w:pPr>
      <w:bookmarkStart w:id="22" w:name="_Toc22637598"/>
      <w:r>
        <w:t>Current electoral structure</w:t>
      </w:r>
      <w:bookmarkEnd w:id="22"/>
    </w:p>
    <w:p w14:paraId="3C878CE1" w14:textId="77777777" w:rsidR="00A05686" w:rsidRPr="00B46B11" w:rsidRDefault="00A05686" w:rsidP="00A05686">
      <w:pPr>
        <w:pStyle w:val="BodyText"/>
      </w:pPr>
      <w:r w:rsidRPr="00B46B11">
        <w:rPr>
          <w:noProof/>
        </w:rPr>
        <w:t>Murrindindi Shire Council</w:t>
      </w:r>
      <w:r w:rsidRPr="00B46B11">
        <w:t xml:space="preserve"> currently comprises </w:t>
      </w:r>
      <w:r w:rsidRPr="00B46B11">
        <w:rPr>
          <w:noProof/>
        </w:rPr>
        <w:t>seven councillors elected from seven single</w:t>
      </w:r>
      <w:r>
        <w:rPr>
          <w:noProof/>
        </w:rPr>
        <w:noBreakHyphen/>
      </w:r>
      <w:r w:rsidRPr="00B46B11">
        <w:rPr>
          <w:noProof/>
        </w:rPr>
        <w:t>councillor wards</w:t>
      </w:r>
      <w:r w:rsidRPr="00B46B11">
        <w:t xml:space="preserve">. More information on </w:t>
      </w:r>
      <w:r w:rsidRPr="00B46B11">
        <w:rPr>
          <w:noProof/>
        </w:rPr>
        <w:t>Murrindindi Shire Council</w:t>
      </w:r>
      <w:r w:rsidRPr="00B46B11">
        <w:t xml:space="preserve"> and the current electoral structure is available in the council fact sheet on the VEC website at </w:t>
      </w:r>
      <w:hyperlink r:id="rId20" w:history="1">
        <w:r w:rsidRPr="00B46B11">
          <w:rPr>
            <w:rStyle w:val="Hyperlink"/>
          </w:rPr>
          <w:t>vec.vic.gov.au</w:t>
        </w:r>
      </w:hyperlink>
      <w:r w:rsidRPr="00B46B11">
        <w:t>.</w:t>
      </w:r>
    </w:p>
    <w:p w14:paraId="37347406" w14:textId="77777777" w:rsidR="00A05686" w:rsidRPr="00B46B11" w:rsidRDefault="00A05686" w:rsidP="00A05686">
      <w:pPr>
        <w:pStyle w:val="BodyText"/>
      </w:pPr>
      <w:r w:rsidRPr="00B46B11">
        <w:t xml:space="preserve">Prior to the last representation review in </w:t>
      </w:r>
      <w:r w:rsidRPr="00B46B11">
        <w:rPr>
          <w:noProof/>
        </w:rPr>
        <w:t>2007</w:t>
      </w:r>
      <w:r w:rsidRPr="00B46B11">
        <w:t xml:space="preserve">, </w:t>
      </w:r>
      <w:r w:rsidRPr="00B46B11">
        <w:rPr>
          <w:noProof/>
        </w:rPr>
        <w:t>Murrindindi Shire Council</w:t>
      </w:r>
      <w:r w:rsidRPr="00B46B11">
        <w:t xml:space="preserve"> was comprised of six councillors elected from six single-councillor wards. Visit the VEC website at </w:t>
      </w:r>
      <w:hyperlink r:id="rId21" w:history="1">
        <w:r w:rsidRPr="00B46B11">
          <w:rPr>
            <w:rStyle w:val="Hyperlink"/>
          </w:rPr>
          <w:t>vec.vic.gov.au</w:t>
        </w:r>
      </w:hyperlink>
      <w:r w:rsidRPr="00B46B11">
        <w:t xml:space="preserve"> to access a copy of the </w:t>
      </w:r>
      <w:r w:rsidRPr="00B46B11">
        <w:rPr>
          <w:noProof/>
        </w:rPr>
        <w:t>2007</w:t>
      </w:r>
      <w:r w:rsidRPr="00B46B11">
        <w:t xml:space="preserve"> review final report.</w:t>
      </w:r>
    </w:p>
    <w:p w14:paraId="11878E4C" w14:textId="77777777" w:rsidR="0023195F" w:rsidRDefault="00A03179" w:rsidP="0023195F">
      <w:pPr>
        <w:pStyle w:val="Heading2numbered"/>
      </w:pPr>
      <w:bookmarkStart w:id="23" w:name="_Toc22637599"/>
      <w:r>
        <w:t>Preliminary submissions</w:t>
      </w:r>
      <w:bookmarkEnd w:id="23"/>
      <w:r>
        <w:t xml:space="preserve"> </w:t>
      </w:r>
    </w:p>
    <w:p w14:paraId="186AC3CB" w14:textId="71C90C8A" w:rsidR="00575BE1" w:rsidRDefault="00575BE1" w:rsidP="0023195F">
      <w:pPr>
        <w:pStyle w:val="BodyText"/>
      </w:pPr>
      <w:r w:rsidRPr="00F70808">
        <w:t xml:space="preserve">At the close of </w:t>
      </w:r>
      <w:r w:rsidRPr="00A6550F">
        <w:t>submission</w:t>
      </w:r>
      <w:r w:rsidR="00F27B5E">
        <w:t>s</w:t>
      </w:r>
      <w:r w:rsidRPr="00A6550F">
        <w:t xml:space="preserve"> on </w:t>
      </w:r>
      <w:r w:rsidR="00CE1F0A" w:rsidRPr="00A6550F">
        <w:fldChar w:fldCharType="begin"/>
      </w:r>
      <w:r w:rsidR="00CE1F0A" w:rsidRPr="00A6550F">
        <w:instrText xml:space="preserve"> MERGEFIELD Preliminary_Submission_Close_Date </w:instrText>
      </w:r>
      <w:r w:rsidR="00754339" w:rsidRPr="00A6550F">
        <w:instrText xml:space="preserve">\@ </w:instrText>
      </w:r>
      <w:r w:rsidR="00754339" w:rsidRPr="00A6550F">
        <w:rPr>
          <w:color w:val="4472C4"/>
          <w:sz w:val="21"/>
          <w:szCs w:val="21"/>
        </w:rPr>
        <w:instrText>"dddd d MMMM yyyy</w:instrText>
      </w:r>
      <w:r w:rsidR="00E85658" w:rsidRPr="00A6550F">
        <w:rPr>
          <w:color w:val="4472C4"/>
          <w:sz w:val="21"/>
          <w:szCs w:val="21"/>
        </w:rPr>
        <w:instrText>"</w:instrText>
      </w:r>
      <w:r w:rsidR="00CE1F0A" w:rsidRPr="00A6550F">
        <w:fldChar w:fldCharType="separate"/>
      </w:r>
      <w:r w:rsidR="00185D53" w:rsidRPr="00A6550F">
        <w:rPr>
          <w:noProof/>
        </w:rPr>
        <w:t>Wednesday 31 July 2019</w:t>
      </w:r>
      <w:r w:rsidR="00CE1F0A" w:rsidRPr="00A6550F">
        <w:fldChar w:fldCharType="end"/>
      </w:r>
      <w:r w:rsidRPr="00A6550F">
        <w:t>, the VEC had received</w:t>
      </w:r>
      <w:r w:rsidR="00C40300" w:rsidRPr="00A6550F">
        <w:t xml:space="preserve"> nine</w:t>
      </w:r>
      <w:r w:rsidRPr="00A6550F">
        <w:t xml:space="preserve"> submissions for the representation review of </w:t>
      </w:r>
      <w:r w:rsidR="00CE65EA">
        <w:fldChar w:fldCharType="begin"/>
      </w:r>
      <w:r w:rsidR="00CE65EA">
        <w:instrText xml:space="preserve"> MERGEFIELD Council </w:instrText>
      </w:r>
      <w:r w:rsidR="00CE65EA">
        <w:fldChar w:fldCharType="separate"/>
      </w:r>
      <w:r w:rsidR="00185D53" w:rsidRPr="00A6550F">
        <w:rPr>
          <w:noProof/>
        </w:rPr>
        <w:t>Murrindindi Shire Council</w:t>
      </w:r>
      <w:r w:rsidR="00CE65EA">
        <w:rPr>
          <w:noProof/>
        </w:rPr>
        <w:fldChar w:fldCharType="end"/>
      </w:r>
      <w:r w:rsidRPr="00A6550F">
        <w:t xml:space="preserve">. </w:t>
      </w:r>
      <w:r w:rsidR="00520E73" w:rsidRPr="00A6550F">
        <w:t xml:space="preserve">A list of people who </w:t>
      </w:r>
      <w:r w:rsidR="0002753A" w:rsidRPr="00A6550F">
        <w:t>made a preliminary submission can be found in Appendix 1.</w:t>
      </w:r>
    </w:p>
    <w:p w14:paraId="524140BC" w14:textId="77777777" w:rsidR="00212286" w:rsidRPr="002216A6" w:rsidRDefault="00212286" w:rsidP="00212286">
      <w:pPr>
        <w:pStyle w:val="BodyText"/>
      </w:pPr>
      <w:r w:rsidRPr="00044C29">
        <w:t>Submissions were received from a range of sta</w:t>
      </w:r>
      <w:r w:rsidRPr="003D06A2">
        <w:t>keholders including individuals and community organisations. The submissions were made available on the</w:t>
      </w:r>
      <w:r w:rsidRPr="00044C29">
        <w:t xml:space="preserve"> VEC website.</w:t>
      </w:r>
      <w:r w:rsidRPr="00A83506">
        <w:t xml:space="preserve">  </w:t>
      </w:r>
      <w:r w:rsidRPr="002216A6">
        <w:t xml:space="preserve">  </w:t>
      </w:r>
    </w:p>
    <w:p w14:paraId="462F0F64" w14:textId="77777777" w:rsidR="000D46B9" w:rsidRDefault="000D46B9" w:rsidP="000D46B9">
      <w:pPr>
        <w:pStyle w:val="Heading3"/>
      </w:pPr>
      <w:r>
        <w:t>Number of councillors</w:t>
      </w:r>
    </w:p>
    <w:p w14:paraId="31D3DBB1" w14:textId="14380941" w:rsidR="00ED730A" w:rsidRPr="009E3155" w:rsidRDefault="00ED730A" w:rsidP="00ED730A">
      <w:pPr>
        <w:pStyle w:val="BodyText"/>
      </w:pPr>
      <w:r w:rsidRPr="005E766D">
        <w:t xml:space="preserve">Six preliminary submissions supported maintaining the number of councillors for Murrindindi Shire Council at </w:t>
      </w:r>
      <w:r w:rsidRPr="00286C92">
        <w:t xml:space="preserve">seven. Submitters supporting the current number of councillors thought that seven councillors </w:t>
      </w:r>
      <w:proofErr w:type="gramStart"/>
      <w:r w:rsidRPr="00286C92">
        <w:t>is</w:t>
      </w:r>
      <w:proofErr w:type="gramEnd"/>
      <w:r w:rsidRPr="00286C92">
        <w:t xml:space="preserve"> appropriate for the size and population of the local council area, and that the uneven number of </w:t>
      </w:r>
      <w:r w:rsidRPr="009E3155">
        <w:t xml:space="preserve">councillors resulted in few instances of tied votes </w:t>
      </w:r>
      <w:r w:rsidR="009B7325">
        <w:t>during the Council’s decision-making</w:t>
      </w:r>
      <w:r w:rsidRPr="009E3155">
        <w:t xml:space="preserve">. One submitter also stated that, based on their previous experience as a </w:t>
      </w:r>
      <w:r w:rsidR="00CA4023">
        <w:t xml:space="preserve">local </w:t>
      </w:r>
      <w:r w:rsidRPr="009E3155">
        <w:t>councillor, councillor workloads were manageable with seven councillors. One submitter supported two different electoral structures, one of which allowed seven councillors while the other required an increase to nine councillors.</w:t>
      </w:r>
    </w:p>
    <w:p w14:paraId="279FF523" w14:textId="77777777" w:rsidR="00ED730A" w:rsidRPr="001D6E44" w:rsidRDefault="00ED730A" w:rsidP="00ED730A">
      <w:pPr>
        <w:pStyle w:val="BodyText"/>
      </w:pPr>
      <w:r w:rsidRPr="009E3155">
        <w:t>Two preliminary submissions did not indicate a preference regarding the total number of councillors.</w:t>
      </w:r>
    </w:p>
    <w:p w14:paraId="1FC8EA7E" w14:textId="77777777" w:rsidR="000D46B9" w:rsidRDefault="000D46B9" w:rsidP="000D46B9">
      <w:pPr>
        <w:pStyle w:val="Heading3"/>
      </w:pPr>
      <w:r>
        <w:lastRenderedPageBreak/>
        <w:t>Electoral structure</w:t>
      </w:r>
    </w:p>
    <w:p w14:paraId="1DD0CE8F" w14:textId="1D364BF1" w:rsidR="00401C16" w:rsidRDefault="00401C16" w:rsidP="00401C16">
      <w:pPr>
        <w:pStyle w:val="BodyText"/>
      </w:pPr>
      <w:r w:rsidRPr="00777DC7">
        <w:t>Three</w:t>
      </w:r>
      <w:r>
        <w:t xml:space="preserve"> submitters supported the current single-councillor wards, arguing that the current structure works well for the Shire, the ward boundaries are reasonable, and that single-councillor wards </w:t>
      </w:r>
      <w:r w:rsidR="008679BC">
        <w:t>deliver</w:t>
      </w:r>
      <w:r>
        <w:t xml:space="preserve"> local representatives and ensure th</w:t>
      </w:r>
      <w:r w:rsidR="008679BC">
        <w:t>at</w:t>
      </w:r>
      <w:r>
        <w:t xml:space="preserve"> different parts of the local council </w:t>
      </w:r>
      <w:r w:rsidR="00CA4023">
        <w:t xml:space="preserve">area </w:t>
      </w:r>
      <w:r w:rsidR="008679BC">
        <w:t>are represented</w:t>
      </w:r>
      <w:r>
        <w:t xml:space="preserve"> on the Council. </w:t>
      </w:r>
    </w:p>
    <w:p w14:paraId="6E91134C" w14:textId="3FB6F6DB" w:rsidR="00401C16" w:rsidRDefault="00401C16" w:rsidP="00401C16">
      <w:pPr>
        <w:pStyle w:val="BodyText"/>
      </w:pPr>
      <w:r>
        <w:t xml:space="preserve">Two additional submitters also largely supported the existing electoral structure, but proposed boundary changes to </w:t>
      </w:r>
      <w:r w:rsidR="00B52077">
        <w:t>correct</w:t>
      </w:r>
      <w:r>
        <w:t xml:space="preserve"> the voter-to-councillor ratio </w:t>
      </w:r>
      <w:r w:rsidR="00C83DE5">
        <w:t xml:space="preserve">of Red Gate Ward </w:t>
      </w:r>
      <w:r w:rsidR="00B52077">
        <w:t xml:space="preserve">exceeding the </w:t>
      </w:r>
      <w:r w:rsidR="00965CF4">
        <w:t>+10% tolerance</w:t>
      </w:r>
      <w:r>
        <w:t xml:space="preserve">. </w:t>
      </w:r>
      <w:r>
        <w:rPr>
          <w:color w:val="000000"/>
        </w:rPr>
        <w:t>Both submitters proposed merging Red Gate and Koriella Ward</w:t>
      </w:r>
      <w:r w:rsidR="00CA4023">
        <w:rPr>
          <w:color w:val="000000"/>
        </w:rPr>
        <w:t>s</w:t>
      </w:r>
      <w:r>
        <w:rPr>
          <w:color w:val="000000"/>
        </w:rPr>
        <w:t xml:space="preserve"> to create </w:t>
      </w:r>
      <w:r w:rsidR="00E05D14">
        <w:rPr>
          <w:color w:val="000000"/>
        </w:rPr>
        <w:t>a</w:t>
      </w:r>
      <w:r>
        <w:rPr>
          <w:color w:val="000000"/>
        </w:rPr>
        <w:t xml:space="preserve"> two-councillor ward, while retaining the remaining five single-councillor wards. Both submitters believed that this combination of wards was logical, </w:t>
      </w:r>
      <w:r>
        <w:t xml:space="preserve">with one submitter indicating that </w:t>
      </w:r>
      <w:r>
        <w:rPr>
          <w:color w:val="000000"/>
        </w:rPr>
        <w:t xml:space="preserve">Red Gate Ward </w:t>
      </w:r>
      <w:r>
        <w:t xml:space="preserve">shares closer social networks with </w:t>
      </w:r>
      <w:r>
        <w:rPr>
          <w:color w:val="000000"/>
        </w:rPr>
        <w:t>Koriella Ward</w:t>
      </w:r>
      <w:r>
        <w:t xml:space="preserve"> than with other wards. One submitter also </w:t>
      </w:r>
      <w:r>
        <w:rPr>
          <w:color w:val="000000"/>
        </w:rPr>
        <w:t xml:space="preserve">proposed </w:t>
      </w:r>
      <w:r>
        <w:t>a modified boundary between Cheviot and King Parrot Wards. This submitter proposed that more of the Flowerdale locality be brought into King Parrot Ward</w:t>
      </w:r>
      <w:r w:rsidR="00435507">
        <w:t>,</w:t>
      </w:r>
      <w:r>
        <w:t xml:space="preserve"> and</w:t>
      </w:r>
      <w:r w:rsidR="00435507">
        <w:t xml:space="preserve"> that</w:t>
      </w:r>
      <w:r>
        <w:t xml:space="preserve"> the Glenburn locality be enclosed within </w:t>
      </w:r>
      <w:r w:rsidRPr="003F1E29">
        <w:t>Cheviot Ward</w:t>
      </w:r>
      <w:r>
        <w:t xml:space="preserve">, arguing that this would improve representation for </w:t>
      </w:r>
      <w:r w:rsidR="00CA4023">
        <w:t>these localities</w:t>
      </w:r>
      <w:r>
        <w:t xml:space="preserve"> as both communities are split by current ward boundaries.</w:t>
      </w:r>
    </w:p>
    <w:p w14:paraId="4E9E3229" w14:textId="02FE7F39" w:rsidR="00401C16" w:rsidRPr="00DA0074" w:rsidRDefault="00401C16" w:rsidP="00401C16">
      <w:pPr>
        <w:pStyle w:val="BodyText"/>
        <w:rPr>
          <w:color w:val="000000"/>
        </w:rPr>
      </w:pPr>
      <w:r>
        <w:rPr>
          <w:color w:val="000000"/>
        </w:rPr>
        <w:t xml:space="preserve">Two submitters supported an unsubdivided electoral structure with seven councillors. One submitter argued that an unsubdivided electoral structure </w:t>
      </w:r>
      <w:r w:rsidR="00435507">
        <w:rPr>
          <w:color w:val="000000"/>
        </w:rPr>
        <w:t>would be</w:t>
      </w:r>
      <w:r>
        <w:rPr>
          <w:color w:val="000000"/>
        </w:rPr>
        <w:t xml:space="preserve"> best for the long-term </w:t>
      </w:r>
      <w:r w:rsidR="00BD0027">
        <w:rPr>
          <w:color w:val="000000"/>
        </w:rPr>
        <w:t xml:space="preserve">social and economic </w:t>
      </w:r>
      <w:r>
        <w:rPr>
          <w:color w:val="000000"/>
        </w:rPr>
        <w:t>development of the Shire as it would encourage a cooperative, Shire-wide approach from communities, interest groups and the Council.</w:t>
      </w:r>
      <w:r w:rsidR="00435507">
        <w:rPr>
          <w:color w:val="000000"/>
        </w:rPr>
        <w:t xml:space="preserve"> Th</w:t>
      </w:r>
      <w:r w:rsidR="00BD0027">
        <w:rPr>
          <w:color w:val="000000"/>
        </w:rPr>
        <w:t>is</w:t>
      </w:r>
      <w:r w:rsidR="00CA4023">
        <w:rPr>
          <w:color w:val="000000"/>
        </w:rPr>
        <w:t xml:space="preserve"> submitter</w:t>
      </w:r>
      <w:r w:rsidR="00435507">
        <w:rPr>
          <w:color w:val="000000"/>
        </w:rPr>
        <w:t xml:space="preserve"> argued</w:t>
      </w:r>
      <w:r>
        <w:rPr>
          <w:color w:val="000000"/>
        </w:rPr>
        <w:t xml:space="preserve"> that an unsubdivided electoral structure</w:t>
      </w:r>
      <w:r w:rsidR="00CA4023">
        <w:rPr>
          <w:color w:val="000000"/>
        </w:rPr>
        <w:t xml:space="preserve"> would mean</w:t>
      </w:r>
      <w:r>
        <w:rPr>
          <w:color w:val="000000"/>
        </w:rPr>
        <w:t xml:space="preserve"> unbalanced voter-to-councillor ratios would not be an issue, geographic communities would not be divided </w:t>
      </w:r>
      <w:r w:rsidR="00D02DD9">
        <w:rPr>
          <w:color w:val="000000"/>
        </w:rPr>
        <w:t xml:space="preserve">by </w:t>
      </w:r>
      <w:r>
        <w:rPr>
          <w:color w:val="000000"/>
        </w:rPr>
        <w:t xml:space="preserve">ward boundaries, and the risk of uncontested elections would be reduced. The second submitter </w:t>
      </w:r>
      <w:r w:rsidR="00CA4023">
        <w:rPr>
          <w:color w:val="000000"/>
        </w:rPr>
        <w:t xml:space="preserve">also </w:t>
      </w:r>
      <w:r>
        <w:t xml:space="preserve">argued that an unsubdivided electoral structure </w:t>
      </w:r>
      <w:r w:rsidR="00435507">
        <w:rPr>
          <w:color w:val="000000"/>
        </w:rPr>
        <w:t xml:space="preserve">would enable </w:t>
      </w:r>
      <w:r>
        <w:rPr>
          <w:color w:val="000000"/>
        </w:rPr>
        <w:t>both geographic and non-geographic communities of interest to gain representation on the Council.</w:t>
      </w:r>
    </w:p>
    <w:p w14:paraId="25F729EF" w14:textId="1246BC6D" w:rsidR="00401C16" w:rsidRDefault="00401C16" w:rsidP="00401C16">
      <w:pPr>
        <w:pStyle w:val="BodyText"/>
      </w:pPr>
      <w:r>
        <w:t xml:space="preserve">One submitter supporting an unsubdivided electoral structure also supported a multi-councillor ward structure comprising three wards with three councillors per ward. The number of councillors would </w:t>
      </w:r>
      <w:r w:rsidR="00435507">
        <w:t>need to</w:t>
      </w:r>
      <w:r>
        <w:t xml:space="preserve"> increase to nine in order to provide balanced proportional representation </w:t>
      </w:r>
      <w:r w:rsidR="00435507">
        <w:t>in this proposal</w:t>
      </w:r>
      <w:r>
        <w:t xml:space="preserve">. </w:t>
      </w:r>
    </w:p>
    <w:p w14:paraId="161083E7" w14:textId="55A22D05" w:rsidR="00401C16" w:rsidRDefault="00401C16" w:rsidP="00401C16">
      <w:pPr>
        <w:pStyle w:val="BodyText"/>
        <w:rPr>
          <w:color w:val="000000"/>
        </w:rPr>
      </w:pPr>
      <w:r>
        <w:rPr>
          <w:color w:val="000000"/>
        </w:rPr>
        <w:t xml:space="preserve">Three submitters expressed </w:t>
      </w:r>
      <w:r w:rsidRPr="002C75EB">
        <w:rPr>
          <w:color w:val="000000"/>
        </w:rPr>
        <w:t>oppos</w:t>
      </w:r>
      <w:r>
        <w:rPr>
          <w:color w:val="000000"/>
        </w:rPr>
        <w:t>ition</w:t>
      </w:r>
      <w:r w:rsidRPr="002C75EB">
        <w:rPr>
          <w:color w:val="000000"/>
        </w:rPr>
        <w:t xml:space="preserve"> </w:t>
      </w:r>
      <w:r>
        <w:rPr>
          <w:color w:val="000000"/>
        </w:rPr>
        <w:t xml:space="preserve">to </w:t>
      </w:r>
      <w:r w:rsidRPr="002C75EB">
        <w:rPr>
          <w:color w:val="000000"/>
        </w:rPr>
        <w:t>an unsubdivided electoral structure</w:t>
      </w:r>
      <w:r>
        <w:rPr>
          <w:color w:val="000000"/>
        </w:rPr>
        <w:t xml:space="preserve">. These submitters were concerned that </w:t>
      </w:r>
      <w:r w:rsidRPr="002C75EB">
        <w:rPr>
          <w:color w:val="000000"/>
        </w:rPr>
        <w:t>an unsubdivided structure</w:t>
      </w:r>
      <w:r>
        <w:rPr>
          <w:color w:val="000000"/>
        </w:rPr>
        <w:t xml:space="preserve"> could lead to multiple councillors being elected from the same part of the Shire, leaving some areas without a local representative, and that this could result in a </w:t>
      </w:r>
      <w:r w:rsidR="00CA4023">
        <w:rPr>
          <w:color w:val="000000"/>
        </w:rPr>
        <w:t>C</w:t>
      </w:r>
      <w:r>
        <w:rPr>
          <w:color w:val="000000"/>
        </w:rPr>
        <w:t>ouncil that unfairly favoured one part of the local council area.</w:t>
      </w:r>
    </w:p>
    <w:p w14:paraId="12A0F2BD" w14:textId="5E7A6CF8" w:rsidR="00401C16" w:rsidRPr="00FA67A3" w:rsidRDefault="00401C16" w:rsidP="00401C16">
      <w:pPr>
        <w:pStyle w:val="BodyText"/>
        <w:rPr>
          <w:color w:val="000000"/>
        </w:rPr>
      </w:pPr>
      <w:r>
        <w:rPr>
          <w:color w:val="000000"/>
        </w:rPr>
        <w:t xml:space="preserve">Two submitters expressed opposition to single-councillor wards for Murrindindi Shire Council. One submitter argued that single-councillor wards hinder social and economic development, embed parochialism, and do not promote the best interests of the Shire as a whole. This submitter also raised concerns about the history of uncontested elections for Murrindindi Shire </w:t>
      </w:r>
      <w:proofErr w:type="gramStart"/>
      <w:r>
        <w:rPr>
          <w:color w:val="000000"/>
        </w:rPr>
        <w:lastRenderedPageBreak/>
        <w:t>Council, and</w:t>
      </w:r>
      <w:proofErr w:type="gramEnd"/>
      <w:r>
        <w:rPr>
          <w:color w:val="000000"/>
        </w:rPr>
        <w:t xml:space="preserve"> believed that geographic communities of interest were poorly represented by the current single-councillor wards. This submitter argued that although many supporters of single-councillor wards believe </w:t>
      </w:r>
      <w:r w:rsidR="00AD364F">
        <w:rPr>
          <w:color w:val="000000"/>
        </w:rPr>
        <w:t>that they</w:t>
      </w:r>
      <w:r>
        <w:rPr>
          <w:color w:val="000000"/>
        </w:rPr>
        <w:t xml:space="preserve"> ensure local representatives, Murrindindi Shire’s last three </w:t>
      </w:r>
      <w:r w:rsidR="00CA4023">
        <w:rPr>
          <w:color w:val="000000"/>
        </w:rPr>
        <w:t>C</w:t>
      </w:r>
      <w:r>
        <w:rPr>
          <w:color w:val="000000"/>
        </w:rPr>
        <w:t xml:space="preserve">ouncils have included </w:t>
      </w:r>
      <w:r w:rsidR="00CA4023">
        <w:rPr>
          <w:color w:val="000000"/>
        </w:rPr>
        <w:t xml:space="preserve">several </w:t>
      </w:r>
      <w:r>
        <w:rPr>
          <w:color w:val="000000"/>
        </w:rPr>
        <w:t>councillors representing wards in which th</w:t>
      </w:r>
      <w:r w:rsidR="00CA4023">
        <w:rPr>
          <w:color w:val="000000"/>
        </w:rPr>
        <w:t>ose councillors</w:t>
      </w:r>
      <w:r>
        <w:rPr>
          <w:color w:val="000000"/>
        </w:rPr>
        <w:t xml:space="preserve"> did not reside. The second submitter </w:t>
      </w:r>
      <w:r w:rsidRPr="00293324">
        <w:rPr>
          <w:color w:val="000000"/>
        </w:rPr>
        <w:t xml:space="preserve">argued that a single-councillor ward structure is the least favourable for voters </w:t>
      </w:r>
      <w:r>
        <w:rPr>
          <w:color w:val="000000"/>
        </w:rPr>
        <w:t xml:space="preserve">as </w:t>
      </w:r>
      <w:r w:rsidRPr="00293324">
        <w:rPr>
          <w:color w:val="000000"/>
        </w:rPr>
        <w:t>meaningful and sustainable ward boundaries are difficult to e</w:t>
      </w:r>
      <w:r w:rsidRPr="00FA67A3">
        <w:rPr>
          <w:color w:val="000000"/>
        </w:rPr>
        <w:t>stablish and voters are restricted to selecting from the candidates nominating for their ward.</w:t>
      </w:r>
    </w:p>
    <w:p w14:paraId="438CEA84" w14:textId="77777777" w:rsidR="00401C16" w:rsidRPr="00C85A2F" w:rsidRDefault="00401C16" w:rsidP="00401C16">
      <w:pPr>
        <w:pStyle w:val="BodyText"/>
      </w:pPr>
      <w:r w:rsidRPr="00FA67A3">
        <w:t xml:space="preserve">Overall, </w:t>
      </w:r>
      <w:proofErr w:type="gramStart"/>
      <w:r w:rsidRPr="00FA67A3">
        <w:t>the majority of</w:t>
      </w:r>
      <w:proofErr w:type="gramEnd"/>
      <w:r w:rsidRPr="00FA67A3">
        <w:t xml:space="preserve"> preliminary submissions supported a subdivided electoral structure for Murrindindi Shire Council.</w:t>
      </w:r>
    </w:p>
    <w:p w14:paraId="3FF0BA78" w14:textId="77777777" w:rsidR="000216AD" w:rsidRDefault="000216AD" w:rsidP="002518F6">
      <w:pPr>
        <w:pStyle w:val="Heading2numbered"/>
      </w:pPr>
      <w:bookmarkStart w:id="24" w:name="_Toc22637600"/>
      <w:r>
        <w:t>Preliminary report</w:t>
      </w:r>
      <w:bookmarkEnd w:id="24"/>
    </w:p>
    <w:p w14:paraId="112E6078" w14:textId="0C92B4C9" w:rsidR="002518F6" w:rsidRPr="00945423" w:rsidRDefault="000216AD" w:rsidP="002518F6">
      <w:pPr>
        <w:pStyle w:val="BodyText"/>
      </w:pPr>
      <w:r w:rsidRPr="00945423">
        <w:t xml:space="preserve">A preliminary report was released on </w:t>
      </w:r>
      <w:r w:rsidR="00CE1F0A" w:rsidRPr="00945423">
        <w:fldChar w:fldCharType="begin"/>
      </w:r>
      <w:r w:rsidR="00CE1F0A" w:rsidRPr="00945423">
        <w:instrText xml:space="preserve"> MERGEFIELD Release_of_Preliminary_Report </w:instrText>
      </w:r>
      <w:r w:rsidR="00754339" w:rsidRPr="00945423">
        <w:instrText>\@</w:instrText>
      </w:r>
      <w:r w:rsidR="00754339" w:rsidRPr="00945423">
        <w:rPr>
          <w:color w:val="4472C4"/>
          <w:sz w:val="21"/>
          <w:szCs w:val="21"/>
        </w:rPr>
        <w:instrText>"dddd d MMMM yyyy</w:instrText>
      </w:r>
      <w:r w:rsidR="00E85658" w:rsidRPr="00945423">
        <w:rPr>
          <w:color w:val="4472C4"/>
          <w:sz w:val="21"/>
          <w:szCs w:val="21"/>
        </w:rPr>
        <w:instrText>"</w:instrText>
      </w:r>
      <w:r w:rsidR="00CE1F0A" w:rsidRPr="00945423">
        <w:fldChar w:fldCharType="separate"/>
      </w:r>
      <w:r w:rsidR="00185D53" w:rsidRPr="00945423">
        <w:rPr>
          <w:noProof/>
        </w:rPr>
        <w:t>Wednesday 28 August 2019</w:t>
      </w:r>
      <w:r w:rsidR="00CE1F0A" w:rsidRPr="00945423">
        <w:fldChar w:fldCharType="end"/>
      </w:r>
      <w:r w:rsidR="002518F6" w:rsidRPr="00945423">
        <w:t xml:space="preserve">. </w:t>
      </w:r>
      <w:r w:rsidRPr="00945423">
        <w:t>The VEC considered public submissions and research findings when formulating the options presented in the preliminary report</w:t>
      </w:r>
      <w:r w:rsidR="000B629D" w:rsidRPr="00945423">
        <w:t>.</w:t>
      </w:r>
      <w:r w:rsidR="002518F6" w:rsidRPr="00945423">
        <w:t xml:space="preserve"> </w:t>
      </w:r>
    </w:p>
    <w:p w14:paraId="3B378B06" w14:textId="77777777" w:rsidR="0040477F" w:rsidRDefault="0040477F" w:rsidP="0040477F">
      <w:pPr>
        <w:pStyle w:val="Heading3"/>
      </w:pPr>
      <w:r>
        <w:t>Number of councillors</w:t>
      </w:r>
    </w:p>
    <w:p w14:paraId="120C0862" w14:textId="77777777" w:rsidR="00732F0F" w:rsidRPr="00A039C0" w:rsidRDefault="00732F0F" w:rsidP="00732F0F">
      <w:pPr>
        <w:pStyle w:val="BodyText"/>
      </w:pPr>
      <w:r w:rsidRPr="00A039C0">
        <w:t xml:space="preserve">When considering the appropriate number of councillors for a local council, the VEC reviews population data and assesses other factors which may warrant an increase or decrease in the number of councillors, such as projected population growth or special circumstances relating to distinct communities of interest. </w:t>
      </w:r>
    </w:p>
    <w:p w14:paraId="72AA64ED" w14:textId="00A179CA" w:rsidR="00732F0F" w:rsidRDefault="00732F0F" w:rsidP="00732F0F">
      <w:pPr>
        <w:pStyle w:val="BodyText"/>
      </w:pPr>
      <w:r>
        <w:t xml:space="preserve">Murrindindi Shire </w:t>
      </w:r>
      <w:r w:rsidRPr="00262536">
        <w:t>Council sits</w:t>
      </w:r>
      <w:r>
        <w:t xml:space="preserve"> in</w:t>
      </w:r>
      <w:r w:rsidRPr="00262536">
        <w:t xml:space="preserve"> the </w:t>
      </w:r>
      <w:r>
        <w:t>mid</w:t>
      </w:r>
      <w:r w:rsidR="00CA4023">
        <w:t xml:space="preserve">dle of the </w:t>
      </w:r>
      <w:r>
        <w:t xml:space="preserve">range of </w:t>
      </w:r>
      <w:r w:rsidRPr="00262536">
        <w:t xml:space="preserve">seven-councillor </w:t>
      </w:r>
      <w:r>
        <w:t>local councils w</w:t>
      </w:r>
      <w:r w:rsidRPr="00262536">
        <w:t xml:space="preserve">hen compared to other </w:t>
      </w:r>
      <w:r>
        <w:t>regional</w:t>
      </w:r>
      <w:r w:rsidRPr="00262536">
        <w:t xml:space="preserve"> Victorian local councils of similar size and </w:t>
      </w:r>
      <w:r w:rsidR="008E7723">
        <w:t xml:space="preserve">voter </w:t>
      </w:r>
      <w:r w:rsidRPr="00262536">
        <w:t>number</w:t>
      </w:r>
      <w:r w:rsidR="008E7723">
        <w:t>s</w:t>
      </w:r>
      <w:r>
        <w:t>. Although some population growth is expected</w:t>
      </w:r>
      <w:r>
        <w:rPr>
          <w:color w:val="000000"/>
        </w:rPr>
        <w:t xml:space="preserve"> in the </w:t>
      </w:r>
      <w:r w:rsidRPr="0051020D">
        <w:rPr>
          <w:color w:val="000000"/>
        </w:rPr>
        <w:t>short-</w:t>
      </w:r>
      <w:r>
        <w:rPr>
          <w:color w:val="000000"/>
        </w:rPr>
        <w:t xml:space="preserve"> </w:t>
      </w:r>
      <w:r w:rsidRPr="0051020D">
        <w:rPr>
          <w:color w:val="000000"/>
        </w:rPr>
        <w:t>to</w:t>
      </w:r>
      <w:r>
        <w:rPr>
          <w:color w:val="000000"/>
        </w:rPr>
        <w:t xml:space="preserve"> </w:t>
      </w:r>
      <w:r w:rsidRPr="0051020D">
        <w:rPr>
          <w:color w:val="000000"/>
        </w:rPr>
        <w:t>medium</w:t>
      </w:r>
      <w:r>
        <w:rPr>
          <w:color w:val="000000"/>
        </w:rPr>
        <w:t>-</w:t>
      </w:r>
      <w:r w:rsidRPr="0051020D">
        <w:rPr>
          <w:color w:val="000000"/>
        </w:rPr>
        <w:t>term</w:t>
      </w:r>
      <w:r>
        <w:rPr>
          <w:color w:val="000000"/>
        </w:rPr>
        <w:t xml:space="preserve">, this is </w:t>
      </w:r>
      <w:r w:rsidRPr="0051020D">
        <w:rPr>
          <w:color w:val="000000"/>
        </w:rPr>
        <w:t>not significant enough to warrant increasing the number of councillors until at least the next scheduled electoral representation review</w:t>
      </w:r>
      <w:r>
        <w:rPr>
          <w:color w:val="000000"/>
        </w:rPr>
        <w:t xml:space="preserve">.  </w:t>
      </w:r>
    </w:p>
    <w:p w14:paraId="0DEEC353" w14:textId="3A8D4BA1" w:rsidR="00732F0F" w:rsidRPr="00AD538E" w:rsidRDefault="00732F0F" w:rsidP="00732F0F">
      <w:pPr>
        <w:pStyle w:val="BodyText"/>
        <w:rPr>
          <w:color w:val="000000"/>
          <w:highlight w:val="lightGray"/>
        </w:rPr>
      </w:pPr>
      <w:r>
        <w:t xml:space="preserve">The Murrindindi Shire population is largely socially and linguistically homogenous. </w:t>
      </w:r>
      <w:r w:rsidR="001C2C3F">
        <w:t xml:space="preserve">Although there are </w:t>
      </w:r>
      <w:r>
        <w:rPr>
          <w:color w:val="000000"/>
        </w:rPr>
        <w:t>varying levels of disadvantage</w:t>
      </w:r>
      <w:r w:rsidR="001C2C3F">
        <w:rPr>
          <w:color w:val="000000"/>
        </w:rPr>
        <w:t xml:space="preserve"> across the local council area</w:t>
      </w:r>
      <w:r>
        <w:rPr>
          <w:color w:val="000000"/>
        </w:rPr>
        <w:t>,</w:t>
      </w:r>
      <w:r w:rsidR="005B4587">
        <w:rPr>
          <w:color w:val="000000"/>
        </w:rPr>
        <w:t xml:space="preserve"> overall</w:t>
      </w:r>
      <w:r w:rsidR="0032064F">
        <w:rPr>
          <w:color w:val="000000"/>
        </w:rPr>
        <w:t xml:space="preserve"> the Shire has l</w:t>
      </w:r>
      <w:r w:rsidR="00F973B1">
        <w:rPr>
          <w:color w:val="000000"/>
        </w:rPr>
        <w:t>ower</w:t>
      </w:r>
      <w:r w:rsidR="0032064F">
        <w:rPr>
          <w:color w:val="000000"/>
        </w:rPr>
        <w:t xml:space="preserve"> disadvantage compared to other regional Victorian local councils</w:t>
      </w:r>
      <w:r w:rsidR="0099657A">
        <w:rPr>
          <w:color w:val="000000"/>
        </w:rPr>
        <w:t xml:space="preserve">. </w:t>
      </w:r>
      <w:r w:rsidR="002B1BCB">
        <w:rPr>
          <w:color w:val="000000"/>
        </w:rPr>
        <w:t>T</w:t>
      </w:r>
      <w:r>
        <w:rPr>
          <w:color w:val="000000"/>
        </w:rPr>
        <w:t xml:space="preserve">he Shire’s </w:t>
      </w:r>
      <w:r w:rsidRPr="0051020D">
        <w:rPr>
          <w:color w:val="000000"/>
        </w:rPr>
        <w:t>population is ag</w:t>
      </w:r>
      <w:r>
        <w:rPr>
          <w:color w:val="000000"/>
        </w:rPr>
        <w:t>e</w:t>
      </w:r>
      <w:r w:rsidRPr="0051020D">
        <w:rPr>
          <w:color w:val="000000"/>
        </w:rPr>
        <w:t>ing,</w:t>
      </w:r>
      <w:r>
        <w:rPr>
          <w:color w:val="000000"/>
        </w:rPr>
        <w:t xml:space="preserve"> </w:t>
      </w:r>
      <w:r w:rsidR="004A23BB">
        <w:rPr>
          <w:color w:val="000000"/>
        </w:rPr>
        <w:t xml:space="preserve">which </w:t>
      </w:r>
      <w:r w:rsidR="0054288D">
        <w:rPr>
          <w:color w:val="000000"/>
        </w:rPr>
        <w:t xml:space="preserve">is </w:t>
      </w:r>
      <w:r w:rsidR="002B1BCB">
        <w:rPr>
          <w:color w:val="000000"/>
        </w:rPr>
        <w:t xml:space="preserve">also </w:t>
      </w:r>
      <w:r>
        <w:rPr>
          <w:color w:val="000000"/>
        </w:rPr>
        <w:t>the case for much of regional Victoria.</w:t>
      </w:r>
    </w:p>
    <w:p w14:paraId="1BC7F7EF" w14:textId="01E832DC" w:rsidR="00732F0F" w:rsidRPr="002C5007" w:rsidRDefault="00732F0F" w:rsidP="00732F0F">
      <w:pPr>
        <w:pStyle w:val="BodyText"/>
        <w:rPr>
          <w:color w:val="000000"/>
        </w:rPr>
      </w:pPr>
      <w:r>
        <w:rPr>
          <w:color w:val="000000"/>
        </w:rPr>
        <w:t xml:space="preserve">The foremost </w:t>
      </w:r>
      <w:r w:rsidRPr="0025089E">
        <w:rPr>
          <w:color w:val="000000"/>
        </w:rPr>
        <w:t xml:space="preserve">special circumstance </w:t>
      </w:r>
      <w:r w:rsidR="009F0859">
        <w:rPr>
          <w:color w:val="000000"/>
        </w:rPr>
        <w:t>of</w:t>
      </w:r>
      <w:r w:rsidR="009F0859" w:rsidRPr="0025089E">
        <w:rPr>
          <w:color w:val="000000"/>
        </w:rPr>
        <w:t xml:space="preserve"> </w:t>
      </w:r>
      <w:r w:rsidRPr="0025089E">
        <w:rPr>
          <w:color w:val="000000"/>
        </w:rPr>
        <w:t xml:space="preserve">the Shire is the </w:t>
      </w:r>
      <w:r w:rsidR="009F0859">
        <w:rPr>
          <w:color w:val="000000"/>
        </w:rPr>
        <w:t xml:space="preserve">ongoing </w:t>
      </w:r>
      <w:r>
        <w:rPr>
          <w:color w:val="000000"/>
        </w:rPr>
        <w:t xml:space="preserve">impact of the </w:t>
      </w:r>
      <w:r w:rsidRPr="0025089E">
        <w:rPr>
          <w:color w:val="000000"/>
        </w:rPr>
        <w:t xml:space="preserve">2009 Black Saturday bushfires. </w:t>
      </w:r>
      <w:r>
        <w:rPr>
          <w:color w:val="000000"/>
        </w:rPr>
        <w:t>The recovery process from these bushfires</w:t>
      </w:r>
      <w:r w:rsidR="00290F23">
        <w:rPr>
          <w:color w:val="000000"/>
        </w:rPr>
        <w:t xml:space="preserve">, </w:t>
      </w:r>
      <w:r w:rsidR="00CA4023">
        <w:rPr>
          <w:color w:val="000000"/>
        </w:rPr>
        <w:t>facilitated by</w:t>
      </w:r>
      <w:r w:rsidR="00290F23">
        <w:rPr>
          <w:color w:val="000000"/>
        </w:rPr>
        <w:t xml:space="preserve"> the Council</w:t>
      </w:r>
      <w:r w:rsidR="00CA4023">
        <w:rPr>
          <w:color w:val="000000"/>
        </w:rPr>
        <w:t xml:space="preserve"> and other levels of government</w:t>
      </w:r>
      <w:r w:rsidR="00290F23">
        <w:rPr>
          <w:color w:val="000000"/>
        </w:rPr>
        <w:t>,</w:t>
      </w:r>
      <w:r>
        <w:rPr>
          <w:color w:val="000000"/>
        </w:rPr>
        <w:t xml:space="preserve"> could </w:t>
      </w:r>
      <w:r w:rsidR="009F0859">
        <w:rPr>
          <w:color w:val="000000"/>
        </w:rPr>
        <w:t xml:space="preserve">warrant </w:t>
      </w:r>
      <w:r>
        <w:rPr>
          <w:color w:val="000000"/>
        </w:rPr>
        <w:t>increasing the number of councillors. However, preliminary submissions did not express support for more councillors and strongly supported retaining the current number of councillors</w:t>
      </w:r>
      <w:r w:rsidRPr="004C5E73">
        <w:rPr>
          <w:color w:val="000000"/>
        </w:rPr>
        <w:t xml:space="preserve">. </w:t>
      </w:r>
      <w:r>
        <w:rPr>
          <w:color w:val="000000"/>
        </w:rPr>
        <w:t>Despite th</w:t>
      </w:r>
      <w:r w:rsidR="00BA2F48">
        <w:rPr>
          <w:color w:val="000000"/>
        </w:rPr>
        <w:t>is</w:t>
      </w:r>
      <w:r w:rsidRPr="004C5E73">
        <w:rPr>
          <w:color w:val="000000"/>
        </w:rPr>
        <w:t xml:space="preserve"> unique circumstance</w:t>
      </w:r>
      <w:r>
        <w:rPr>
          <w:color w:val="000000"/>
        </w:rPr>
        <w:t xml:space="preserve"> of Murrindindi Shire</w:t>
      </w:r>
      <w:r w:rsidRPr="004C5E73">
        <w:rPr>
          <w:color w:val="000000"/>
        </w:rPr>
        <w:t>, the lack of support for an increase</w:t>
      </w:r>
      <w:r>
        <w:rPr>
          <w:color w:val="000000"/>
        </w:rPr>
        <w:t>d</w:t>
      </w:r>
      <w:r w:rsidRPr="004C5E73">
        <w:rPr>
          <w:color w:val="000000"/>
        </w:rPr>
        <w:t xml:space="preserve"> number of councillors coupled with the </w:t>
      </w:r>
      <w:r w:rsidR="00A8713F">
        <w:rPr>
          <w:color w:val="000000"/>
        </w:rPr>
        <w:t>absence</w:t>
      </w:r>
      <w:r w:rsidR="00A8713F" w:rsidRPr="004C5E73">
        <w:rPr>
          <w:color w:val="000000"/>
        </w:rPr>
        <w:t xml:space="preserve"> </w:t>
      </w:r>
      <w:r w:rsidRPr="004C5E73">
        <w:rPr>
          <w:color w:val="000000"/>
        </w:rPr>
        <w:t>of other special circumstances indicate</w:t>
      </w:r>
      <w:r>
        <w:rPr>
          <w:color w:val="000000"/>
        </w:rPr>
        <w:t>s</w:t>
      </w:r>
      <w:r w:rsidRPr="004C5E73">
        <w:rPr>
          <w:color w:val="000000"/>
        </w:rPr>
        <w:t xml:space="preserve"> that an increased number of councillors </w:t>
      </w:r>
      <w:r>
        <w:rPr>
          <w:color w:val="000000"/>
        </w:rPr>
        <w:t xml:space="preserve">for Murrindindi Shire Council </w:t>
      </w:r>
      <w:r w:rsidRPr="004C5E73">
        <w:rPr>
          <w:color w:val="000000"/>
        </w:rPr>
        <w:t>is not warranted</w:t>
      </w:r>
      <w:r>
        <w:rPr>
          <w:color w:val="000000"/>
        </w:rPr>
        <w:t xml:space="preserve"> at this time</w:t>
      </w:r>
      <w:r w:rsidRPr="004C5E73">
        <w:rPr>
          <w:color w:val="000000"/>
        </w:rPr>
        <w:t>.</w:t>
      </w:r>
    </w:p>
    <w:p w14:paraId="617F48D0" w14:textId="045EE0A6" w:rsidR="00732F0F" w:rsidRPr="0070714E" w:rsidRDefault="00732F0F" w:rsidP="00732F0F">
      <w:pPr>
        <w:pStyle w:val="BodyText"/>
      </w:pPr>
      <w:r w:rsidRPr="004B0021">
        <w:rPr>
          <w:color w:val="000000"/>
        </w:rPr>
        <w:lastRenderedPageBreak/>
        <w:t xml:space="preserve">For these reasons, the VEC considered that seven councillors continued to be appropriate for Murrindindi Shire Council, and all options put forward by the VEC </w:t>
      </w:r>
      <w:r w:rsidR="00CA4023">
        <w:rPr>
          <w:color w:val="000000"/>
        </w:rPr>
        <w:t xml:space="preserve">in the preliminary report </w:t>
      </w:r>
      <w:r w:rsidRPr="004B0021">
        <w:rPr>
          <w:color w:val="000000"/>
        </w:rPr>
        <w:t>consisted of seven councillors.</w:t>
      </w:r>
    </w:p>
    <w:p w14:paraId="2EA7D5EA" w14:textId="77777777" w:rsidR="0040477F" w:rsidRDefault="0040477F" w:rsidP="0040477F">
      <w:pPr>
        <w:pStyle w:val="Heading3"/>
      </w:pPr>
      <w:r>
        <w:t>Electoral structure</w:t>
      </w:r>
    </w:p>
    <w:p w14:paraId="6F24DCA2" w14:textId="1B352A59" w:rsidR="00D421C3" w:rsidRDefault="00D421C3" w:rsidP="00D421C3">
      <w:pPr>
        <w:pStyle w:val="BodyText"/>
      </w:pPr>
      <w:r w:rsidRPr="00171435">
        <w:t xml:space="preserve">The VEC observed that, since the introduction of the current electoral structure at the 2008 general election, there has been a clear and consistent pattern of low candidate numbers and uncontested wards at elections for Murrindindi Shire Council. </w:t>
      </w:r>
      <w:r>
        <w:t xml:space="preserve">Low candidate numbers and uncontested ward elections </w:t>
      </w:r>
      <w:r w:rsidR="00CA4023">
        <w:t>were also a pattern of</w:t>
      </w:r>
      <w:r>
        <w:t xml:space="preserve"> the previous electoral structure of six single-councillor wards and concern about this issue was</w:t>
      </w:r>
      <w:r w:rsidR="00CA4023">
        <w:t xml:space="preserve"> also</w:t>
      </w:r>
      <w:r>
        <w:t xml:space="preserve"> raised during the last representation review in 2007. </w:t>
      </w:r>
    </w:p>
    <w:p w14:paraId="74312484" w14:textId="5823C950" w:rsidR="00D421C3" w:rsidRDefault="00D421C3" w:rsidP="00D421C3">
      <w:pPr>
        <w:pStyle w:val="BodyText"/>
      </w:pPr>
      <w:r w:rsidRPr="00A81063">
        <w:t>The VEC also observed an unusually high rate of informal voting for Cathedral and Cheviot Ward</w:t>
      </w:r>
      <w:r w:rsidR="00307CE6">
        <w:t>s</w:t>
      </w:r>
      <w:r w:rsidRPr="00A81063">
        <w:t xml:space="preserve"> at the 2016 general election.</w:t>
      </w:r>
      <w:r>
        <w:t xml:space="preserve"> </w:t>
      </w:r>
      <w:r w:rsidRPr="00A81063">
        <w:t>While the reason</w:t>
      </w:r>
      <w:r>
        <w:t>s</w:t>
      </w:r>
      <w:r w:rsidRPr="00A81063">
        <w:t xml:space="preserve"> for these high informal voting rates </w:t>
      </w:r>
      <w:r>
        <w:t>are</w:t>
      </w:r>
      <w:r w:rsidRPr="00A81063">
        <w:t xml:space="preserve"> not clear, they indicate that Murrindindi Shire may be experiencing issues with representation under single-councillor wards.</w:t>
      </w:r>
    </w:p>
    <w:p w14:paraId="1C52CAED" w14:textId="63F34871" w:rsidR="00D421C3" w:rsidRDefault="00D421C3" w:rsidP="00D421C3">
      <w:pPr>
        <w:pStyle w:val="BodyText"/>
      </w:pPr>
      <w:r>
        <w:t>The VEC found a</w:t>
      </w:r>
      <w:r w:rsidRPr="00941D55">
        <w:t xml:space="preserve">nother major issue with the current electoral structure </w:t>
      </w:r>
      <w:r>
        <w:t xml:space="preserve">regarding </w:t>
      </w:r>
      <w:r w:rsidRPr="00941D55">
        <w:t xml:space="preserve">voter-to-councillor ratios across wards. </w:t>
      </w:r>
      <w:r>
        <w:t xml:space="preserve">The current deviation for Red Gate Ward is +11.11%, which is outside the legislated </w:t>
      </w:r>
      <w:r w:rsidR="008D2DFB">
        <w:t xml:space="preserve">plus-or-minus </w:t>
      </w:r>
      <w:r>
        <w:t xml:space="preserve">10% range. This means the current </w:t>
      </w:r>
      <w:r w:rsidR="00307CE6">
        <w:t xml:space="preserve">ward boundaries are not viable, even if the current </w:t>
      </w:r>
      <w:r>
        <w:t>electoral structure is</w:t>
      </w:r>
      <w:r w:rsidR="00307CE6">
        <w:t xml:space="preserve"> to be retained,</w:t>
      </w:r>
      <w:r>
        <w:t xml:space="preserve"> as it is not compliant with legislated requirements. </w:t>
      </w:r>
    </w:p>
    <w:p w14:paraId="2F3F9A06" w14:textId="684B19D0" w:rsidR="00D421C3" w:rsidRDefault="00D421C3" w:rsidP="00D421C3">
      <w:pPr>
        <w:pStyle w:val="BodyText"/>
      </w:pPr>
      <w:r>
        <w:t>The VEC concluded that, at the very least, a</w:t>
      </w:r>
      <w:r w:rsidRPr="004A58F5">
        <w:t xml:space="preserve">djustments </w:t>
      </w:r>
      <w:r w:rsidRPr="00742BDE">
        <w:t xml:space="preserve">to the current </w:t>
      </w:r>
      <w:r>
        <w:t xml:space="preserve">internal </w:t>
      </w:r>
      <w:r w:rsidRPr="00742BDE">
        <w:t xml:space="preserve">ward boundaries must be made </w:t>
      </w:r>
      <w:r w:rsidR="00307CE6">
        <w:t>as part of this review</w:t>
      </w:r>
      <w:r w:rsidRPr="00742BDE">
        <w:t>.</w:t>
      </w:r>
      <w:r>
        <w:t xml:space="preserve"> However, the characteristics of Murrindindi Shire make it difficult to cleanly capture communities of interest within wards while also balancing voter-to-councillor ratios. Because of the difficulties establishing meaningful ward boundaries within Murrindindi Shire, as well as the </w:t>
      </w:r>
      <w:r w:rsidR="00307CE6">
        <w:t xml:space="preserve">extensive </w:t>
      </w:r>
      <w:r>
        <w:t xml:space="preserve">history of uncontested elections and high levels of informal voting for some wards, </w:t>
      </w:r>
      <w:r w:rsidRPr="00223AA3">
        <w:t xml:space="preserve">the VEC </w:t>
      </w:r>
      <w:r w:rsidR="00FE57B9">
        <w:t>decided</w:t>
      </w:r>
      <w:r w:rsidRPr="00223AA3">
        <w:t xml:space="preserve"> both unsubdivided and subdivided electoral structures should be examined during this </w:t>
      </w:r>
      <w:r w:rsidRPr="00BD698C">
        <w:t>representation review</w:t>
      </w:r>
      <w:r>
        <w:t xml:space="preserve">. </w:t>
      </w:r>
    </w:p>
    <w:p w14:paraId="3604AD4D" w14:textId="512B8C5D" w:rsidR="00D421C3" w:rsidRDefault="00D421C3" w:rsidP="00D421C3">
      <w:pPr>
        <w:pStyle w:val="BodyText"/>
      </w:pPr>
      <w:r>
        <w:t>The VEC explored many possible mixed electoral structures, consisting of both multi- and single-councillor wards. The models included six-ward models proposed by two preliminary submitters and a range of four- and five-ward models. The major benefit of these models was that they enabled some of the current wards or ward boundaries to be retained, providing some continuity for voters. The major drawback was that these mixed models did not address the serious issue of uncontested elections for the Shire</w:t>
      </w:r>
      <w:r w:rsidR="001360AD">
        <w:t>.</w:t>
      </w:r>
      <w:r>
        <w:t xml:space="preserve"> </w:t>
      </w:r>
      <w:r w:rsidR="001360AD">
        <w:t xml:space="preserve">They also </w:t>
      </w:r>
      <w:r>
        <w:t xml:space="preserve">could not effectively capture geographic communities of interest and some models could not balance voter-to-councillor ratios across wards. </w:t>
      </w:r>
      <w:r w:rsidRPr="00014F9B">
        <w:t xml:space="preserve">Therefore, </w:t>
      </w:r>
      <w:r>
        <w:t>these models</w:t>
      </w:r>
      <w:r w:rsidRPr="00014F9B">
        <w:t xml:space="preserve"> were not put forward for consultation.</w:t>
      </w:r>
      <w:r>
        <w:t xml:space="preserve"> However, ward boundaries proposed by preliminary submitters were considered during the development of the </w:t>
      </w:r>
      <w:r>
        <w:lastRenderedPageBreak/>
        <w:t>preliminary options. After examining a range of electoral structures, the VEC put forward three options for public consultation.</w:t>
      </w:r>
    </w:p>
    <w:p w14:paraId="6C7923A2" w14:textId="77777777" w:rsidR="00D421C3" w:rsidRDefault="00D421C3" w:rsidP="00D421C3">
      <w:pPr>
        <w:pStyle w:val="BodyText"/>
      </w:pPr>
      <w:r w:rsidRPr="00DC5257">
        <w:t xml:space="preserve">Option A </w:t>
      </w:r>
      <w:r>
        <w:t xml:space="preserve">grouped </w:t>
      </w:r>
      <w:r w:rsidRPr="00DC5257">
        <w:t>the seven single-councillor wards of the current electoral structure to form three new multi-councillor wards:</w:t>
      </w:r>
    </w:p>
    <w:p w14:paraId="7E58F4AF" w14:textId="244F49C6" w:rsidR="00D421C3" w:rsidRDefault="000E395C" w:rsidP="009D1EB7">
      <w:pPr>
        <w:pStyle w:val="BodyText"/>
        <w:numPr>
          <w:ilvl w:val="0"/>
          <w:numId w:val="15"/>
        </w:numPr>
      </w:pPr>
      <w:r>
        <w:t xml:space="preserve">a proposed </w:t>
      </w:r>
      <w:r w:rsidR="00D421C3">
        <w:t>King Parrot Ward, represented by three councillors</w:t>
      </w:r>
    </w:p>
    <w:p w14:paraId="35AFE113" w14:textId="47022CF8" w:rsidR="00D421C3" w:rsidRDefault="000E395C" w:rsidP="009D1EB7">
      <w:pPr>
        <w:pStyle w:val="BodyText"/>
        <w:numPr>
          <w:ilvl w:val="0"/>
          <w:numId w:val="15"/>
        </w:numPr>
      </w:pPr>
      <w:r>
        <w:t xml:space="preserve">a proposed </w:t>
      </w:r>
      <w:r w:rsidR="00D421C3">
        <w:t>Cathedral Ward, represented by two councillors</w:t>
      </w:r>
    </w:p>
    <w:p w14:paraId="375A675A" w14:textId="17BF0858" w:rsidR="00D421C3" w:rsidRPr="00495D13" w:rsidRDefault="000E395C" w:rsidP="009D1EB7">
      <w:pPr>
        <w:pStyle w:val="BodyText"/>
        <w:numPr>
          <w:ilvl w:val="0"/>
          <w:numId w:val="15"/>
        </w:numPr>
      </w:pPr>
      <w:proofErr w:type="gramStart"/>
      <w:r>
        <w:t xml:space="preserve">a proposed </w:t>
      </w:r>
      <w:r w:rsidR="00D421C3">
        <w:t>Koriella Ward,</w:t>
      </w:r>
      <w:proofErr w:type="gramEnd"/>
      <w:r w:rsidR="00D421C3">
        <w:t xml:space="preserve"> represented by two councillors</w:t>
      </w:r>
      <w:r w:rsidR="00FF28EC">
        <w:t>.</w:t>
      </w:r>
    </w:p>
    <w:p w14:paraId="223BAC2F" w14:textId="68466197" w:rsidR="00D421C3" w:rsidRDefault="00D421C3" w:rsidP="00D421C3">
      <w:pPr>
        <w:pStyle w:val="BodyText"/>
        <w:rPr>
          <w:color w:val="000000"/>
        </w:rPr>
      </w:pPr>
      <w:r w:rsidRPr="00DF41B3">
        <w:rPr>
          <w:color w:val="000000"/>
        </w:rPr>
        <w:t xml:space="preserve">Option A </w:t>
      </w:r>
      <w:r>
        <w:rPr>
          <w:color w:val="000000"/>
        </w:rPr>
        <w:t>presented</w:t>
      </w:r>
      <w:r w:rsidRPr="00DF41B3">
        <w:rPr>
          <w:color w:val="000000"/>
        </w:rPr>
        <w:t xml:space="preserve"> a compromise between the current single-councillor wards that were supported by </w:t>
      </w:r>
      <w:r w:rsidR="00FD344E">
        <w:rPr>
          <w:color w:val="000000"/>
        </w:rPr>
        <w:t xml:space="preserve">many </w:t>
      </w:r>
      <w:r w:rsidRPr="00DF41B3">
        <w:rPr>
          <w:color w:val="000000"/>
        </w:rPr>
        <w:t>preliminary submi</w:t>
      </w:r>
      <w:r w:rsidR="00DC4374">
        <w:rPr>
          <w:color w:val="000000"/>
        </w:rPr>
        <w:t>tters</w:t>
      </w:r>
      <w:r w:rsidR="00936E6E">
        <w:rPr>
          <w:color w:val="000000"/>
        </w:rPr>
        <w:t>,</w:t>
      </w:r>
      <w:r w:rsidRPr="00DF41B3">
        <w:rPr>
          <w:color w:val="000000"/>
        </w:rPr>
        <w:t xml:space="preserve"> and an unsubdivided electoral structure that would address </w:t>
      </w:r>
      <w:proofErr w:type="gramStart"/>
      <w:r w:rsidRPr="00DF41B3">
        <w:rPr>
          <w:color w:val="000000"/>
        </w:rPr>
        <w:t>a number of</w:t>
      </w:r>
      <w:proofErr w:type="gramEnd"/>
      <w:r w:rsidRPr="00DF41B3">
        <w:rPr>
          <w:color w:val="000000"/>
        </w:rPr>
        <w:t xml:space="preserve"> concerns with the single-councillor ward structure. </w:t>
      </w:r>
      <w:r>
        <w:rPr>
          <w:color w:val="000000"/>
        </w:rPr>
        <w:t>Option A would provide representation for different regions of the local council area, unite some geographic communities that are currently split across wards, provide some continuity for voters, balance current and projected voter-to-councillor ratios, reduce the risk of uncontested elections, and</w:t>
      </w:r>
      <w:r w:rsidR="00E56DCF">
        <w:rPr>
          <w:color w:val="000000"/>
        </w:rPr>
        <w:t xml:space="preserve"> potentially</w:t>
      </w:r>
      <w:r>
        <w:rPr>
          <w:color w:val="000000"/>
        </w:rPr>
        <w:t xml:space="preserve"> help to address high informal voting rates seen in some wards.</w:t>
      </w:r>
    </w:p>
    <w:p w14:paraId="66493B4C" w14:textId="0C449986" w:rsidR="00D421C3" w:rsidRDefault="00D421C3" w:rsidP="00D421C3">
      <w:pPr>
        <w:pStyle w:val="BodyText"/>
      </w:pPr>
      <w:r w:rsidRPr="00CE3FB1">
        <w:t>Option B</w:t>
      </w:r>
      <w:r>
        <w:t xml:space="preserve"> was a seven single-councillor ward structure. In Option B, t</w:t>
      </w:r>
      <w:r w:rsidRPr="00CE3FB1">
        <w:t xml:space="preserve">he </w:t>
      </w:r>
      <w:r>
        <w:t xml:space="preserve">internal </w:t>
      </w:r>
      <w:r w:rsidRPr="00CE3FB1">
        <w:t xml:space="preserve">boundaries of the current electoral structure </w:t>
      </w:r>
      <w:r>
        <w:t>were</w:t>
      </w:r>
      <w:r w:rsidRPr="00CE3FB1">
        <w:t xml:space="preserve"> adjusted</w:t>
      </w:r>
      <w:r>
        <w:t xml:space="preserve"> to </w:t>
      </w:r>
      <w:r w:rsidRPr="00CE3FB1">
        <w:t>balance current and projected voter-to-councillor ratios across wards</w:t>
      </w:r>
      <w:r>
        <w:t>. Adjustments were made to the Cheviot</w:t>
      </w:r>
      <w:r w:rsidR="00307CE6">
        <w:t>/</w:t>
      </w:r>
      <w:r>
        <w:t xml:space="preserve">Koriella Ward boundary, </w:t>
      </w:r>
      <w:r w:rsidRPr="00566824">
        <w:t>Red Gate</w:t>
      </w:r>
      <w:r w:rsidR="00307CE6">
        <w:t>/</w:t>
      </w:r>
      <w:r w:rsidRPr="00566824">
        <w:t>Eildon Ward boundary</w:t>
      </w:r>
      <w:r>
        <w:t xml:space="preserve">, </w:t>
      </w:r>
      <w:r w:rsidRPr="00566824">
        <w:t>Red Gate</w:t>
      </w:r>
      <w:r w:rsidR="00307CE6">
        <w:t>/</w:t>
      </w:r>
      <w:r w:rsidRPr="00566824">
        <w:t>Koriella Ward boundary</w:t>
      </w:r>
      <w:r>
        <w:t xml:space="preserve">, and the </w:t>
      </w:r>
      <w:r w:rsidRPr="00566824">
        <w:t>Koriella</w:t>
      </w:r>
      <w:r w:rsidR="00307CE6">
        <w:t>/</w:t>
      </w:r>
      <w:r w:rsidRPr="00566824">
        <w:t>Eildon Ward boundary</w:t>
      </w:r>
      <w:r>
        <w:t xml:space="preserve">. An additional adjustment was made to the western end of the ward boundary between Cheviot and King Parrot Wards to provide a clearer boundary that </w:t>
      </w:r>
      <w:r w:rsidR="00307CE6">
        <w:t xml:space="preserve">better </w:t>
      </w:r>
      <w:r>
        <w:t xml:space="preserve">aligns with current geographic features. </w:t>
      </w:r>
      <w:r w:rsidRPr="00041DBF">
        <w:t>The ward boundaries of Kinglake and Cathedral Wards remain</w:t>
      </w:r>
      <w:r>
        <w:t>ed</w:t>
      </w:r>
      <w:r w:rsidRPr="00041DBF">
        <w:t xml:space="preserve"> unchanged</w:t>
      </w:r>
      <w:r>
        <w:t xml:space="preserve">. Although Option B responded to the support for single-councillor wards expressed in preliminary submissions and enabled the current system of representation to continue with the least disruption to the voters, it did not </w:t>
      </w:r>
      <w:r w:rsidR="00307CE6">
        <w:t xml:space="preserve">respond to </w:t>
      </w:r>
      <w:r>
        <w:t>the significant</w:t>
      </w:r>
      <w:r w:rsidR="00307CE6">
        <w:t xml:space="preserve"> and repeated problem</w:t>
      </w:r>
      <w:r>
        <w:t xml:space="preserve"> of uncontested elections. Also, there was some risk that this single-councillor </w:t>
      </w:r>
      <w:r w:rsidR="009A5417">
        <w:t xml:space="preserve">ward </w:t>
      </w:r>
      <w:r>
        <w:t xml:space="preserve">structure would not remain viable through to the next scheduled representation review, as Koriella Ward was likely to approach -10% deviation by this time. Finally, the single-councillor ward boundaries </w:t>
      </w:r>
      <w:r w:rsidR="000E35D4">
        <w:t xml:space="preserve">divided some </w:t>
      </w:r>
      <w:r>
        <w:t>geographic communities.</w:t>
      </w:r>
      <w:r w:rsidR="003127CA">
        <w:t xml:space="preserve"> For example, the </w:t>
      </w:r>
      <w:r w:rsidR="006C1789">
        <w:t>Red Gate</w:t>
      </w:r>
      <w:r w:rsidR="0044395F">
        <w:t>/Koriella</w:t>
      </w:r>
      <w:r w:rsidR="006C1789">
        <w:t xml:space="preserve"> Ward </w:t>
      </w:r>
      <w:r w:rsidR="00050740">
        <w:t>b</w:t>
      </w:r>
      <w:r w:rsidR="006C1789">
        <w:t xml:space="preserve">oundary </w:t>
      </w:r>
      <w:r w:rsidR="00B9005E">
        <w:t>abut</w:t>
      </w:r>
      <w:r w:rsidR="008F39C0">
        <w:t>ted</w:t>
      </w:r>
      <w:r w:rsidR="00B9005E">
        <w:t xml:space="preserve"> </w:t>
      </w:r>
      <w:r w:rsidR="006C1789">
        <w:t xml:space="preserve">the town of Alexandra, excluding voters just outside this ward boundary who are likely to have a close connection with Alexandra. </w:t>
      </w:r>
      <w:r w:rsidR="00871524">
        <w:t xml:space="preserve">It </w:t>
      </w:r>
      <w:r w:rsidR="00F92A44">
        <w:t>was</w:t>
      </w:r>
      <w:r w:rsidR="00871524">
        <w:t xml:space="preserve"> also likely that, </w:t>
      </w:r>
      <w:r w:rsidR="006C1789">
        <w:t xml:space="preserve">as the population of Alexandra grows, the </w:t>
      </w:r>
      <w:r w:rsidR="00871524">
        <w:t>Red Gate W</w:t>
      </w:r>
      <w:r w:rsidR="006C1789">
        <w:t xml:space="preserve">ard boundaries </w:t>
      </w:r>
      <w:r w:rsidR="00F92A44">
        <w:t>would</w:t>
      </w:r>
      <w:r w:rsidR="006C1789">
        <w:t xml:space="preserve"> need to shift progressively closer to the town in the future, further shrinking the size of the ward and splitting the community. </w:t>
      </w:r>
      <w:r>
        <w:t xml:space="preserve"> </w:t>
      </w:r>
    </w:p>
    <w:p w14:paraId="2274C39A" w14:textId="708B6D67" w:rsidR="00D421C3" w:rsidRPr="001C5BE2" w:rsidRDefault="00D421C3" w:rsidP="00D421C3">
      <w:pPr>
        <w:pStyle w:val="BodyText"/>
      </w:pPr>
      <w:r>
        <w:t>The VEC put forward an unsubdivided electoral structure as Option C</w:t>
      </w:r>
      <w:r w:rsidR="00307CE6">
        <w:t xml:space="preserve"> in the preliminary report</w:t>
      </w:r>
      <w:r>
        <w:t xml:space="preserve">. The VEC considered that Option C would address many concerns regarding the current single-councillor ward structure, such as difficulties balancing voter-to-councillor ratios, ward </w:t>
      </w:r>
      <w:r>
        <w:lastRenderedPageBreak/>
        <w:t>boundaries that do not effectively capture geographic communities of interest, the history of uncontested elections, and the risk of future</w:t>
      </w:r>
      <w:r w:rsidR="00307CE6">
        <w:t xml:space="preserve"> failed</w:t>
      </w:r>
      <w:r>
        <w:t xml:space="preserve"> elections. The VEC considered that an unsubdivided electoral structure may also benefit the Shire by supporting a Shire-wide approach to representation</w:t>
      </w:r>
      <w:r w:rsidR="000D745C">
        <w:t xml:space="preserve"> and </w:t>
      </w:r>
      <w:r>
        <w:t>enabling voters to choose their preferred candidate from across the local council area</w:t>
      </w:r>
      <w:r w:rsidR="00591F3E">
        <w:t>. It would also</w:t>
      </w:r>
      <w:r>
        <w:t xml:space="preserve"> provid</w:t>
      </w:r>
      <w:r w:rsidR="00591F3E">
        <w:t>e</w:t>
      </w:r>
      <w:r>
        <w:t xml:space="preserve"> an opportunity for </w:t>
      </w:r>
      <w:r w:rsidRPr="001C5BE2">
        <w:t xml:space="preserve">geographic and non-geographic communities of interest to gain </w:t>
      </w:r>
      <w:proofErr w:type="gramStart"/>
      <w:r w:rsidRPr="001C5BE2">
        <w:t>representation, and</w:t>
      </w:r>
      <w:proofErr w:type="gramEnd"/>
      <w:r w:rsidRPr="001C5BE2">
        <w:t xml:space="preserve"> </w:t>
      </w:r>
      <w:r w:rsidR="00591F3E">
        <w:t>enable</w:t>
      </w:r>
      <w:r w:rsidRPr="001C5BE2">
        <w:t xml:space="preserve"> councillors to equitably share responsibilities and workloads.</w:t>
      </w:r>
    </w:p>
    <w:p w14:paraId="0892EC79" w14:textId="077D76A5" w:rsidR="002518F6" w:rsidRPr="001C5BE2" w:rsidRDefault="00254D26" w:rsidP="00CA0C12">
      <w:pPr>
        <w:pStyle w:val="Heading3"/>
      </w:pPr>
      <w:r w:rsidRPr="001C5BE2">
        <w:t>Options</w:t>
      </w:r>
    </w:p>
    <w:p w14:paraId="7A07E491" w14:textId="77777777" w:rsidR="001C5BE2" w:rsidRPr="001C5BE2" w:rsidRDefault="001C5BE2" w:rsidP="001C5BE2">
      <w:pPr>
        <w:pStyle w:val="BodyText"/>
      </w:pPr>
      <w:r w:rsidRPr="001C5BE2">
        <w:t>After careful consideration, the VEC put forward the following options:</w:t>
      </w:r>
    </w:p>
    <w:p w14:paraId="1BD8910E" w14:textId="77777777" w:rsidR="001C5BE2" w:rsidRPr="005F674B" w:rsidRDefault="001C5BE2" w:rsidP="009D1EB7">
      <w:pPr>
        <w:pStyle w:val="BodyText"/>
        <w:numPr>
          <w:ilvl w:val="0"/>
          <w:numId w:val="3"/>
        </w:numPr>
      </w:pPr>
      <w:r w:rsidRPr="001C5BE2">
        <w:t>Option A (preferred option)</w:t>
      </w:r>
      <w:r w:rsidRPr="001C5BE2">
        <w:br/>
      </w:r>
      <w:r w:rsidRPr="001C5BE2">
        <w:rPr>
          <w:b/>
          <w:noProof/>
        </w:rPr>
        <w:t>Murrindindi Shire Council</w:t>
      </w:r>
      <w:r w:rsidRPr="001C5BE2">
        <w:rPr>
          <w:b/>
        </w:rPr>
        <w:t xml:space="preserve"> consist of seven councillors elected from three wards (two two-councillor</w:t>
      </w:r>
      <w:r w:rsidRPr="00C61052">
        <w:rPr>
          <w:b/>
        </w:rPr>
        <w:t xml:space="preserve"> wards and one </w:t>
      </w:r>
      <w:r>
        <w:rPr>
          <w:b/>
        </w:rPr>
        <w:t>three</w:t>
      </w:r>
      <w:r w:rsidRPr="00C61052">
        <w:rPr>
          <w:b/>
        </w:rPr>
        <w:t>-councillor ward</w:t>
      </w:r>
      <w:r w:rsidRPr="005F674B">
        <w:rPr>
          <w:b/>
        </w:rPr>
        <w:t>).</w:t>
      </w:r>
    </w:p>
    <w:p w14:paraId="5E417BA8" w14:textId="77777777" w:rsidR="001C5BE2" w:rsidRPr="005F674B" w:rsidRDefault="001C5BE2" w:rsidP="009D1EB7">
      <w:pPr>
        <w:pStyle w:val="BodyText"/>
        <w:numPr>
          <w:ilvl w:val="0"/>
          <w:numId w:val="3"/>
        </w:numPr>
      </w:pPr>
      <w:r w:rsidRPr="005F674B">
        <w:t>Option B (alternative option)</w:t>
      </w:r>
      <w:r w:rsidRPr="005F674B">
        <w:br/>
      </w:r>
      <w:r w:rsidRPr="005F674B">
        <w:rPr>
          <w:b/>
          <w:noProof/>
        </w:rPr>
        <w:t>Murrindindi Shire Council</w:t>
      </w:r>
      <w:r w:rsidRPr="005F674B">
        <w:rPr>
          <w:b/>
        </w:rPr>
        <w:t xml:space="preserve"> consist of seven councillors elected from seven single</w:t>
      </w:r>
      <w:r>
        <w:rPr>
          <w:b/>
        </w:rPr>
        <w:noBreakHyphen/>
      </w:r>
      <w:r w:rsidRPr="005F674B">
        <w:rPr>
          <w:b/>
        </w:rPr>
        <w:t>councillor wards</w:t>
      </w:r>
      <w:r>
        <w:rPr>
          <w:b/>
        </w:rPr>
        <w:t>, with adjustments to the current ward boundaries</w:t>
      </w:r>
      <w:r w:rsidRPr="005F674B">
        <w:rPr>
          <w:b/>
        </w:rPr>
        <w:t>.</w:t>
      </w:r>
    </w:p>
    <w:p w14:paraId="1131D75E" w14:textId="77777777" w:rsidR="001C5BE2" w:rsidRPr="005F674B" w:rsidRDefault="001C5BE2" w:rsidP="009D1EB7">
      <w:pPr>
        <w:pStyle w:val="BodyText"/>
        <w:numPr>
          <w:ilvl w:val="0"/>
          <w:numId w:val="3"/>
        </w:numPr>
      </w:pPr>
      <w:r w:rsidRPr="005F674B">
        <w:t>Option C (alternative option)</w:t>
      </w:r>
      <w:r w:rsidRPr="005F674B">
        <w:br/>
      </w:r>
      <w:r w:rsidRPr="005F674B">
        <w:rPr>
          <w:b/>
          <w:noProof/>
        </w:rPr>
        <w:t>Murrindindi Shire Council</w:t>
      </w:r>
      <w:r w:rsidRPr="005F674B">
        <w:rPr>
          <w:b/>
        </w:rPr>
        <w:t xml:space="preserve"> consist of seven councillors elected from an unsubdivided electoral structure.</w:t>
      </w:r>
    </w:p>
    <w:p w14:paraId="5E9D67ED" w14:textId="77777777" w:rsidR="00A66DE4" w:rsidRDefault="00F5118B" w:rsidP="00A03179">
      <w:pPr>
        <w:pStyle w:val="Heading1numbered"/>
      </w:pPr>
      <w:r>
        <w:rPr>
          <w:noProof/>
        </w:rPr>
        <w:br w:type="page"/>
      </w:r>
      <w:bookmarkStart w:id="25" w:name="_Toc22637601"/>
      <w:r w:rsidR="00A66DE4">
        <w:rPr>
          <w:noProof/>
        </w:rPr>
        <w:lastRenderedPageBreak/>
        <w:t xml:space="preserve">Public </w:t>
      </w:r>
      <w:r w:rsidR="00A03179">
        <w:rPr>
          <w:noProof/>
        </w:rPr>
        <w:t>response</w:t>
      </w:r>
      <w:bookmarkEnd w:id="25"/>
      <w:r w:rsidR="00A66DE4">
        <w:t xml:space="preserve"> </w:t>
      </w:r>
    </w:p>
    <w:p w14:paraId="57A8C5DD" w14:textId="77777777" w:rsidR="007D5189" w:rsidRPr="007D5189" w:rsidRDefault="007D5189" w:rsidP="007D5189">
      <w:pPr>
        <w:pStyle w:val="Heading2numbered"/>
      </w:pPr>
      <w:bookmarkStart w:id="26" w:name="_Toc22637602"/>
      <w:r>
        <w:t>Response submissions</w:t>
      </w:r>
      <w:bookmarkEnd w:id="26"/>
    </w:p>
    <w:p w14:paraId="00BB962A" w14:textId="1B924161" w:rsidR="005B0BCF" w:rsidRDefault="00A66DE4" w:rsidP="005B0BCF">
      <w:pPr>
        <w:pStyle w:val="BodyText"/>
      </w:pPr>
      <w:r>
        <w:t xml:space="preserve">The VEC accepted </w:t>
      </w:r>
      <w:r w:rsidRPr="007511C9">
        <w:t xml:space="preserve">submissions responding to the preliminary report from </w:t>
      </w:r>
      <w:r w:rsidR="00CE1F0A" w:rsidRPr="007511C9">
        <w:fldChar w:fldCharType="begin"/>
      </w:r>
      <w:r w:rsidR="00CE1F0A" w:rsidRPr="007511C9">
        <w:instrText xml:space="preserve"> MERGEFIELD Release_of_Preliminary_Report </w:instrText>
      </w:r>
      <w:r w:rsidR="00754339" w:rsidRPr="007511C9">
        <w:instrText xml:space="preserve">\@ </w:instrText>
      </w:r>
      <w:r w:rsidR="00754339" w:rsidRPr="007511C9">
        <w:rPr>
          <w:color w:val="4472C4"/>
          <w:sz w:val="21"/>
          <w:szCs w:val="21"/>
        </w:rPr>
        <w:instrText>"dddd d MMMM yyyy</w:instrText>
      </w:r>
      <w:r w:rsidR="00E85658" w:rsidRPr="007511C9">
        <w:instrText>"</w:instrText>
      </w:r>
      <w:r w:rsidR="00CE1F0A" w:rsidRPr="007511C9">
        <w:fldChar w:fldCharType="separate"/>
      </w:r>
      <w:r w:rsidR="00185D53" w:rsidRPr="007511C9">
        <w:rPr>
          <w:noProof/>
        </w:rPr>
        <w:t>Wednesday 28 August 2019</w:t>
      </w:r>
      <w:r w:rsidR="00CE1F0A" w:rsidRPr="007511C9">
        <w:fldChar w:fldCharType="end"/>
      </w:r>
      <w:r w:rsidRPr="007511C9">
        <w:t xml:space="preserve"> until 5.00 pm on </w:t>
      </w:r>
      <w:r w:rsidR="00CE1F0A" w:rsidRPr="007511C9">
        <w:fldChar w:fldCharType="begin"/>
      </w:r>
      <w:r w:rsidR="00CE1F0A" w:rsidRPr="007511C9">
        <w:instrText xml:space="preserve"> MERGEFIELD Response_Submissions_Close </w:instrText>
      </w:r>
      <w:r w:rsidR="00754339" w:rsidRPr="007511C9">
        <w:instrText xml:space="preserve">\@ </w:instrText>
      </w:r>
      <w:r w:rsidR="00754339" w:rsidRPr="007511C9">
        <w:rPr>
          <w:color w:val="4472C4"/>
          <w:sz w:val="21"/>
          <w:szCs w:val="21"/>
        </w:rPr>
        <w:instrText>"dddd d MMMM yyyy</w:instrText>
      </w:r>
      <w:r w:rsidR="00CE1F0A" w:rsidRPr="007511C9">
        <w:fldChar w:fldCharType="separate"/>
      </w:r>
      <w:r w:rsidR="00185D53" w:rsidRPr="007511C9">
        <w:rPr>
          <w:noProof/>
        </w:rPr>
        <w:t>Wednesday 25 September 2019</w:t>
      </w:r>
      <w:r w:rsidR="00CE1F0A" w:rsidRPr="007511C9">
        <w:fldChar w:fldCharType="end"/>
      </w:r>
      <w:r>
        <w:t xml:space="preserve">. The VEC received </w:t>
      </w:r>
      <w:r w:rsidR="00FE78B6">
        <w:t xml:space="preserve">10 </w:t>
      </w:r>
      <w:r>
        <w:t xml:space="preserve">response submissions. </w:t>
      </w:r>
      <w:r w:rsidR="00F5118B">
        <w:t>A list of people who made a response submission can</w:t>
      </w:r>
      <w:r w:rsidR="00F26E1C">
        <w:t xml:space="preserve"> be found in Appendix 1. Table 1</w:t>
      </w:r>
      <w:r>
        <w:t xml:space="preserve"> indicates the le</w:t>
      </w:r>
      <w:r w:rsidR="00F26E1C">
        <w:t>vel of support for each option.</w:t>
      </w:r>
    </w:p>
    <w:tbl>
      <w:tblPr>
        <w:tblW w:w="9072" w:type="dxa"/>
        <w:jc w:val="center"/>
        <w:tblLayout w:type="fixed"/>
        <w:tblLook w:val="04A0" w:firstRow="1" w:lastRow="0" w:firstColumn="1" w:lastColumn="0" w:noHBand="0" w:noVBand="1"/>
      </w:tblPr>
      <w:tblGrid>
        <w:gridCol w:w="2268"/>
        <w:gridCol w:w="2268"/>
        <w:gridCol w:w="2268"/>
        <w:gridCol w:w="2268"/>
      </w:tblGrid>
      <w:tr w:rsidR="0093250D" w:rsidRPr="00BD7FE7" w14:paraId="00F3AC12" w14:textId="66778665" w:rsidTr="004A72FE">
        <w:trPr>
          <w:cantSplit/>
          <w:trHeight w:val="627"/>
          <w:jc w:val="center"/>
        </w:trPr>
        <w:tc>
          <w:tcPr>
            <w:tcW w:w="9072" w:type="dxa"/>
            <w:gridSpan w:val="4"/>
            <w:tcBorders>
              <w:top w:val="single" w:sz="8" w:space="0" w:color="auto"/>
              <w:left w:val="nil"/>
              <w:bottom w:val="single" w:sz="4" w:space="0" w:color="auto"/>
              <w:right w:val="nil"/>
            </w:tcBorders>
            <w:shd w:val="clear" w:color="auto" w:fill="auto"/>
            <w:vAlign w:val="center"/>
          </w:tcPr>
          <w:p w14:paraId="126BADD5" w14:textId="37D89208" w:rsidR="0093250D" w:rsidRPr="00BD7FE7" w:rsidRDefault="0093250D" w:rsidP="0093250D">
            <w:pPr>
              <w:pStyle w:val="Tableheading"/>
              <w:jc w:val="center"/>
            </w:pPr>
            <w:r>
              <w:t>Preferences expressed in response submissions</w:t>
            </w:r>
          </w:p>
        </w:tc>
      </w:tr>
      <w:tr w:rsidR="0093250D" w:rsidRPr="00BD7FE7" w14:paraId="61B31063" w14:textId="47F86F63" w:rsidTr="0093250D">
        <w:trPr>
          <w:cantSplit/>
          <w:trHeight w:val="403"/>
          <w:jc w:val="center"/>
        </w:trPr>
        <w:tc>
          <w:tcPr>
            <w:tcW w:w="2268" w:type="dxa"/>
            <w:tcBorders>
              <w:top w:val="single" w:sz="4" w:space="0" w:color="auto"/>
              <w:left w:val="nil"/>
              <w:right w:val="nil"/>
            </w:tcBorders>
            <w:shd w:val="clear" w:color="auto" w:fill="E5EEE1"/>
            <w:vAlign w:val="center"/>
          </w:tcPr>
          <w:p w14:paraId="1F1CDB93" w14:textId="77777777" w:rsidR="0093250D" w:rsidRPr="008B01C0" w:rsidRDefault="0093250D" w:rsidP="008B01C0">
            <w:pPr>
              <w:pStyle w:val="Tabletext"/>
              <w:jc w:val="center"/>
              <w:rPr>
                <w:b/>
              </w:rPr>
            </w:pPr>
            <w:r w:rsidRPr="008B01C0">
              <w:rPr>
                <w:b/>
              </w:rPr>
              <w:t>Option A</w:t>
            </w:r>
          </w:p>
        </w:tc>
        <w:tc>
          <w:tcPr>
            <w:tcW w:w="2268" w:type="dxa"/>
            <w:tcBorders>
              <w:top w:val="single" w:sz="4" w:space="0" w:color="auto"/>
              <w:left w:val="nil"/>
              <w:right w:val="nil"/>
            </w:tcBorders>
            <w:shd w:val="clear" w:color="auto" w:fill="E5EEE1"/>
            <w:vAlign w:val="center"/>
          </w:tcPr>
          <w:p w14:paraId="31205040" w14:textId="77777777" w:rsidR="0093250D" w:rsidRPr="008B01C0" w:rsidRDefault="0093250D" w:rsidP="008B01C0">
            <w:pPr>
              <w:pStyle w:val="Tabletext"/>
              <w:jc w:val="center"/>
              <w:rPr>
                <w:b/>
              </w:rPr>
            </w:pPr>
            <w:r w:rsidRPr="008B01C0">
              <w:rPr>
                <w:b/>
              </w:rPr>
              <w:t>Option B</w:t>
            </w:r>
          </w:p>
        </w:tc>
        <w:tc>
          <w:tcPr>
            <w:tcW w:w="2268" w:type="dxa"/>
            <w:tcBorders>
              <w:top w:val="single" w:sz="4" w:space="0" w:color="auto"/>
              <w:left w:val="nil"/>
              <w:right w:val="nil"/>
            </w:tcBorders>
            <w:shd w:val="clear" w:color="auto" w:fill="E5EEE1"/>
            <w:vAlign w:val="center"/>
          </w:tcPr>
          <w:p w14:paraId="3FB36EEB" w14:textId="77777777" w:rsidR="0093250D" w:rsidRPr="008B01C0" w:rsidRDefault="0093250D" w:rsidP="008B01C0">
            <w:pPr>
              <w:pStyle w:val="Tabletext"/>
              <w:jc w:val="center"/>
              <w:rPr>
                <w:b/>
              </w:rPr>
            </w:pPr>
            <w:r w:rsidRPr="008B01C0">
              <w:rPr>
                <w:b/>
              </w:rPr>
              <w:t>Option C</w:t>
            </w:r>
          </w:p>
        </w:tc>
        <w:tc>
          <w:tcPr>
            <w:tcW w:w="2268" w:type="dxa"/>
            <w:tcBorders>
              <w:top w:val="single" w:sz="4" w:space="0" w:color="auto"/>
              <w:left w:val="nil"/>
              <w:right w:val="nil"/>
            </w:tcBorders>
            <w:shd w:val="clear" w:color="auto" w:fill="E5EEE1"/>
          </w:tcPr>
          <w:p w14:paraId="20D60CD9" w14:textId="3A4BE236" w:rsidR="0093250D" w:rsidRPr="008B01C0" w:rsidRDefault="0093250D" w:rsidP="008B01C0">
            <w:pPr>
              <w:pStyle w:val="Tabletext"/>
              <w:jc w:val="center"/>
              <w:rPr>
                <w:b/>
              </w:rPr>
            </w:pPr>
            <w:r>
              <w:rPr>
                <w:b/>
              </w:rPr>
              <w:t>Other</w:t>
            </w:r>
          </w:p>
        </w:tc>
      </w:tr>
      <w:tr w:rsidR="0093250D" w:rsidRPr="00BD7FE7" w14:paraId="6774D262" w14:textId="4EB7992D" w:rsidTr="0093250D">
        <w:trPr>
          <w:cantSplit/>
          <w:trHeight w:val="463"/>
          <w:jc w:val="center"/>
        </w:trPr>
        <w:tc>
          <w:tcPr>
            <w:tcW w:w="2268" w:type="dxa"/>
            <w:tcBorders>
              <w:top w:val="nil"/>
              <w:left w:val="nil"/>
              <w:bottom w:val="single" w:sz="4" w:space="0" w:color="auto"/>
              <w:right w:val="nil"/>
            </w:tcBorders>
            <w:shd w:val="clear" w:color="auto" w:fill="auto"/>
            <w:vAlign w:val="center"/>
          </w:tcPr>
          <w:p w14:paraId="2D889469" w14:textId="229560A0" w:rsidR="0093250D" w:rsidRPr="00BD7FE7" w:rsidRDefault="004D3D60" w:rsidP="008B01C0">
            <w:pPr>
              <w:pStyle w:val="Tabletext"/>
              <w:jc w:val="center"/>
              <w:rPr>
                <w:szCs w:val="20"/>
              </w:rPr>
            </w:pPr>
            <w:r>
              <w:rPr>
                <w:szCs w:val="20"/>
              </w:rPr>
              <w:t>3</w:t>
            </w:r>
          </w:p>
        </w:tc>
        <w:tc>
          <w:tcPr>
            <w:tcW w:w="2268" w:type="dxa"/>
            <w:tcBorders>
              <w:top w:val="nil"/>
              <w:left w:val="nil"/>
              <w:bottom w:val="single" w:sz="4" w:space="0" w:color="auto"/>
              <w:right w:val="nil"/>
            </w:tcBorders>
            <w:shd w:val="clear" w:color="auto" w:fill="auto"/>
            <w:vAlign w:val="center"/>
          </w:tcPr>
          <w:p w14:paraId="6BB24FF1" w14:textId="18DA226E" w:rsidR="0093250D" w:rsidRPr="00BD7FE7" w:rsidRDefault="004D3D60" w:rsidP="008B01C0">
            <w:pPr>
              <w:pStyle w:val="Tabletext"/>
              <w:jc w:val="center"/>
              <w:rPr>
                <w:szCs w:val="20"/>
              </w:rPr>
            </w:pPr>
            <w:r>
              <w:rPr>
                <w:szCs w:val="20"/>
              </w:rPr>
              <w:t>3</w:t>
            </w:r>
          </w:p>
        </w:tc>
        <w:tc>
          <w:tcPr>
            <w:tcW w:w="2268" w:type="dxa"/>
            <w:tcBorders>
              <w:top w:val="nil"/>
              <w:left w:val="nil"/>
              <w:bottom w:val="single" w:sz="4" w:space="0" w:color="auto"/>
              <w:right w:val="nil"/>
            </w:tcBorders>
            <w:shd w:val="clear" w:color="auto" w:fill="auto"/>
            <w:vAlign w:val="center"/>
          </w:tcPr>
          <w:p w14:paraId="32B1BB8D" w14:textId="08BFB89A" w:rsidR="0093250D" w:rsidRPr="00BD7FE7" w:rsidRDefault="004D3D60" w:rsidP="008B01C0">
            <w:pPr>
              <w:pStyle w:val="Tabletext"/>
              <w:jc w:val="center"/>
              <w:rPr>
                <w:szCs w:val="20"/>
              </w:rPr>
            </w:pPr>
            <w:r>
              <w:rPr>
                <w:szCs w:val="20"/>
              </w:rPr>
              <w:t>3</w:t>
            </w:r>
          </w:p>
        </w:tc>
        <w:tc>
          <w:tcPr>
            <w:tcW w:w="2268" w:type="dxa"/>
            <w:tcBorders>
              <w:top w:val="nil"/>
              <w:left w:val="nil"/>
              <w:bottom w:val="single" w:sz="4" w:space="0" w:color="auto"/>
              <w:right w:val="nil"/>
            </w:tcBorders>
          </w:tcPr>
          <w:p w14:paraId="747C43F6" w14:textId="3BB4BC07" w:rsidR="0093250D" w:rsidRDefault="004D3D60" w:rsidP="008B01C0">
            <w:pPr>
              <w:pStyle w:val="Tabletext"/>
              <w:jc w:val="center"/>
              <w:rPr>
                <w:szCs w:val="20"/>
              </w:rPr>
            </w:pPr>
            <w:r>
              <w:rPr>
                <w:szCs w:val="20"/>
              </w:rPr>
              <w:t>1</w:t>
            </w:r>
          </w:p>
        </w:tc>
      </w:tr>
    </w:tbl>
    <w:p w14:paraId="71781207" w14:textId="56DA8A63" w:rsidR="00B012C8" w:rsidRPr="003E2CDD" w:rsidRDefault="00FF7908" w:rsidP="003E2CDD">
      <w:pPr>
        <w:pStyle w:val="BodyText"/>
        <w:spacing w:before="240"/>
      </w:pPr>
      <w:r>
        <w:t xml:space="preserve">A range of arguments were put forward in favour of the </w:t>
      </w:r>
      <w:r w:rsidR="00AC2CB1">
        <w:t>three</w:t>
      </w:r>
      <w:r>
        <w:t xml:space="preserve"> options. Arguments seen in response submissions were </w:t>
      </w:r>
      <w:proofErr w:type="gramStart"/>
      <w:r>
        <w:t>similar to</w:t>
      </w:r>
      <w:proofErr w:type="gramEnd"/>
      <w:r>
        <w:t xml:space="preserve"> those at the preliminary submission stage.</w:t>
      </w:r>
      <w:r w:rsidR="00AC2CB1">
        <w:t xml:space="preserve"> </w:t>
      </w:r>
    </w:p>
    <w:p w14:paraId="5B936493" w14:textId="77777777" w:rsidR="00B645CC" w:rsidRPr="0022460D" w:rsidRDefault="00B645CC" w:rsidP="00B645CC">
      <w:pPr>
        <w:pStyle w:val="Heading4"/>
        <w:rPr>
          <w:i w:val="0"/>
        </w:rPr>
      </w:pPr>
      <w:r w:rsidRPr="0022460D">
        <w:rPr>
          <w:i w:val="0"/>
        </w:rPr>
        <w:t>Support for Option A</w:t>
      </w:r>
    </w:p>
    <w:p w14:paraId="40863AF0" w14:textId="319A1E32" w:rsidR="00B645CC" w:rsidRDefault="00ED3376" w:rsidP="00603862">
      <w:pPr>
        <w:pStyle w:val="BodyText"/>
      </w:pPr>
      <w:r w:rsidRPr="00C00ADF">
        <w:t xml:space="preserve">Option A was supported by </w:t>
      </w:r>
      <w:r w:rsidR="00D9268F" w:rsidRPr="00C00ADF">
        <w:t>three</w:t>
      </w:r>
      <w:r w:rsidRPr="00C00ADF">
        <w:t xml:space="preserve"> response submitters, including </w:t>
      </w:r>
      <w:r w:rsidR="006072B6" w:rsidRPr="00C00ADF">
        <w:t xml:space="preserve">Murrindindi Shire </w:t>
      </w:r>
      <w:r w:rsidRPr="00C00ADF">
        <w:t>Council</w:t>
      </w:r>
      <w:r w:rsidR="00FA1EF6">
        <w:t>, a separate submission from</w:t>
      </w:r>
      <w:r w:rsidRPr="00C00ADF">
        <w:t xml:space="preserve"> </w:t>
      </w:r>
      <w:r w:rsidR="004D13FC" w:rsidRPr="00C00ADF">
        <w:t xml:space="preserve">one </w:t>
      </w:r>
      <w:r w:rsidRPr="00C00ADF">
        <w:t>current councillor</w:t>
      </w:r>
      <w:r w:rsidR="00FA1EF6">
        <w:t xml:space="preserve"> (Councillor Eric Lording), and Louise Flowers</w:t>
      </w:r>
      <w:r w:rsidR="00B645CC" w:rsidRPr="00C00ADF">
        <w:t>.</w:t>
      </w:r>
    </w:p>
    <w:p w14:paraId="0697B42A" w14:textId="1EBD44EE" w:rsidR="009325E4" w:rsidRDefault="00FA1EF6" w:rsidP="009325E4">
      <w:pPr>
        <w:pStyle w:val="BodyText"/>
      </w:pPr>
      <w:r>
        <w:t xml:space="preserve">In its submission, </w:t>
      </w:r>
      <w:r w:rsidR="00A20B7E" w:rsidRPr="00ED1995">
        <w:t>Murrindindi Shire Council</w:t>
      </w:r>
      <w:r w:rsidR="00A20B7E">
        <w:t xml:space="preserve"> </w:t>
      </w:r>
      <w:r w:rsidR="007765BF">
        <w:t>argued</w:t>
      </w:r>
      <w:r w:rsidR="003F389D">
        <w:t xml:space="preserve"> that</w:t>
      </w:r>
      <w:r w:rsidR="0075491B">
        <w:t xml:space="preserve"> Option A would provide a more effective representation structure than seven single-councillor wards</w:t>
      </w:r>
      <w:r w:rsidR="00E639AC">
        <w:t>,</w:t>
      </w:r>
      <w:r w:rsidR="00162641">
        <w:t xml:space="preserve"> and </w:t>
      </w:r>
      <w:r w:rsidR="009325E4">
        <w:t>that Option A would provide a good balance between Option</w:t>
      </w:r>
      <w:r w:rsidR="00E76B80">
        <w:t>s</w:t>
      </w:r>
      <w:r w:rsidR="009325E4">
        <w:t xml:space="preserve"> B and C</w:t>
      </w:r>
      <w:r w:rsidR="004B2DC7">
        <w:t>.</w:t>
      </w:r>
      <w:r w:rsidR="005E044D">
        <w:t xml:space="preserve"> </w:t>
      </w:r>
      <w:r>
        <w:t xml:space="preserve">The Council </w:t>
      </w:r>
      <w:r w:rsidR="005E044D">
        <w:t xml:space="preserve">argued that Option A would </w:t>
      </w:r>
      <w:r w:rsidR="009325E4">
        <w:t>preserv</w:t>
      </w:r>
      <w:r w:rsidR="007A03BC">
        <w:t>e</w:t>
      </w:r>
      <w:r w:rsidR="009325E4">
        <w:t xml:space="preserve"> a level of local representation</w:t>
      </w:r>
      <w:r w:rsidR="004A2808">
        <w:t xml:space="preserve"> </w:t>
      </w:r>
      <w:r w:rsidR="003C11A8">
        <w:t xml:space="preserve">in </w:t>
      </w:r>
      <w:r w:rsidR="004A2808">
        <w:t>the Shire</w:t>
      </w:r>
      <w:r w:rsidR="009325E4">
        <w:t xml:space="preserve"> while </w:t>
      </w:r>
      <w:r w:rsidR="007A03BC">
        <w:t xml:space="preserve">also </w:t>
      </w:r>
      <w:r w:rsidR="009325E4">
        <w:t>going some way to addressing the main shortcomings of the current single-councillor ward</w:t>
      </w:r>
      <w:r w:rsidR="00681B28">
        <w:t xml:space="preserve"> structure</w:t>
      </w:r>
      <w:r w:rsidR="009E0A2C">
        <w:t>,</w:t>
      </w:r>
      <w:r w:rsidR="00681B28">
        <w:t xml:space="preserve"> which has a history of uncontested elections and ward boundaries that</w:t>
      </w:r>
      <w:r w:rsidR="009E0A2C">
        <w:t xml:space="preserve"> </w:t>
      </w:r>
      <w:r w:rsidR="009325E4">
        <w:t>divide</w:t>
      </w:r>
      <w:r w:rsidR="009E0A2C">
        <w:t xml:space="preserve"> some</w:t>
      </w:r>
      <w:r w:rsidR="009325E4">
        <w:t xml:space="preserve"> geographic communities.</w:t>
      </w:r>
    </w:p>
    <w:p w14:paraId="48EF1AC7" w14:textId="64F3E055" w:rsidR="000573CA" w:rsidRDefault="00781CC1" w:rsidP="00F61716">
      <w:pPr>
        <w:pStyle w:val="BodyText"/>
      </w:pPr>
      <w:r>
        <w:t>The Council</w:t>
      </w:r>
      <w:r w:rsidR="00FA1EF6">
        <w:t>’s</w:t>
      </w:r>
      <w:r>
        <w:t xml:space="preserve"> submission noted that, although the population distribution and geographic characteristics of Murrindindi Shire make it difficult to develop ideal ward boundaries, Option A appeared to provide appropriate regional groupings with minimal division of geographic communities of interest. </w:t>
      </w:r>
      <w:r w:rsidR="008C0166">
        <w:t>Murrindindi Shire</w:t>
      </w:r>
      <w:r w:rsidR="008C50F8">
        <w:t xml:space="preserve"> Council</w:t>
      </w:r>
      <w:r w:rsidR="00FA1EF6">
        <w:t xml:space="preserve"> submitted</w:t>
      </w:r>
      <w:r w:rsidR="008C50F8">
        <w:t xml:space="preserve"> that</w:t>
      </w:r>
      <w:r w:rsidR="001A33E6">
        <w:t xml:space="preserve"> the current single-councillor ward boundaries divide </w:t>
      </w:r>
      <w:r w:rsidR="004F1A25">
        <w:t xml:space="preserve">the </w:t>
      </w:r>
      <w:r w:rsidR="001A33E6">
        <w:t xml:space="preserve">geographic communities associated with </w:t>
      </w:r>
      <w:r w:rsidR="00FA1EF6">
        <w:t xml:space="preserve">the localities of </w:t>
      </w:r>
      <w:r w:rsidR="001A33E6">
        <w:t>Kinglake, Kinglake West, Flowerdale, Glenburn and Alexandra, and that</w:t>
      </w:r>
      <w:r w:rsidR="008C50F8">
        <w:t xml:space="preserve"> Option A would </w:t>
      </w:r>
      <w:r w:rsidR="00A72E0A">
        <w:t xml:space="preserve">reduce </w:t>
      </w:r>
      <w:r w:rsidR="00821939">
        <w:t>th</w:t>
      </w:r>
      <w:r w:rsidR="00C12587">
        <w:t>is division.</w:t>
      </w:r>
      <w:r w:rsidR="008D5033">
        <w:t xml:space="preserve"> </w:t>
      </w:r>
      <w:r w:rsidR="00FA1EF6">
        <w:t xml:space="preserve">The Council </w:t>
      </w:r>
      <w:r w:rsidR="00F61716">
        <w:t xml:space="preserve">also argued that Option A would </w:t>
      </w:r>
      <w:r w:rsidR="00824965">
        <w:t>better allow for uneven population growth across the local council area</w:t>
      </w:r>
      <w:r w:rsidR="00967602">
        <w:t>,</w:t>
      </w:r>
      <w:r w:rsidR="00824965">
        <w:t xml:space="preserve"> </w:t>
      </w:r>
      <w:r w:rsidR="00967602">
        <w:t xml:space="preserve">resulting in </w:t>
      </w:r>
      <w:r w:rsidR="00F61716">
        <w:t xml:space="preserve">a more </w:t>
      </w:r>
      <w:r w:rsidR="000573CA">
        <w:t xml:space="preserve">sustainable </w:t>
      </w:r>
      <w:r w:rsidR="00F61716">
        <w:t xml:space="preserve">electoral </w:t>
      </w:r>
      <w:r w:rsidR="000573CA">
        <w:t>structure in the long-term.</w:t>
      </w:r>
    </w:p>
    <w:p w14:paraId="7D41D3D8" w14:textId="29CA743E" w:rsidR="000C38C9" w:rsidRDefault="00FA1EF6" w:rsidP="00603862">
      <w:pPr>
        <w:pStyle w:val="BodyText"/>
      </w:pPr>
      <w:r>
        <w:t xml:space="preserve">In its submission, </w:t>
      </w:r>
      <w:r w:rsidR="00F116C5">
        <w:t xml:space="preserve">Murrindindi Shire Council also </w:t>
      </w:r>
      <w:r w:rsidR="006F0EE0">
        <w:t xml:space="preserve">noted </w:t>
      </w:r>
      <w:r w:rsidR="005E115A">
        <w:t>other</w:t>
      </w:r>
      <w:r w:rsidR="005515E4">
        <w:t xml:space="preserve"> </w:t>
      </w:r>
      <w:r w:rsidR="000C38C9">
        <w:t>benefits of multi-councillor wards</w:t>
      </w:r>
      <w:r w:rsidR="000D5C6D">
        <w:t xml:space="preserve"> over sing</w:t>
      </w:r>
      <w:r w:rsidR="0077298A">
        <w:t>l</w:t>
      </w:r>
      <w:r w:rsidR="000D5C6D">
        <w:t>e-councillor wards</w:t>
      </w:r>
      <w:r w:rsidR="006F0EE0">
        <w:t xml:space="preserve">, </w:t>
      </w:r>
      <w:r w:rsidR="005E115A">
        <w:t>including</w:t>
      </w:r>
      <w:r w:rsidR="000D5C6D">
        <w:t>:</w:t>
      </w:r>
    </w:p>
    <w:p w14:paraId="2FF6CDCB" w14:textId="632B823E" w:rsidR="00F116C5" w:rsidRDefault="00CB4A8F" w:rsidP="00762A63">
      <w:pPr>
        <w:pStyle w:val="BodyText"/>
        <w:numPr>
          <w:ilvl w:val="0"/>
          <w:numId w:val="21"/>
        </w:numPr>
      </w:pPr>
      <w:r>
        <w:t>voters</w:t>
      </w:r>
      <w:r w:rsidR="00125E77">
        <w:t xml:space="preserve"> in single-councillor ward</w:t>
      </w:r>
      <w:r w:rsidR="003159ED">
        <w:t>s</w:t>
      </w:r>
      <w:r w:rsidR="00125E77">
        <w:t xml:space="preserve"> are unrepresented</w:t>
      </w:r>
      <w:r w:rsidR="00C1256E">
        <w:t xml:space="preserve"> if their councillor is absent</w:t>
      </w:r>
      <w:r w:rsidR="0067787C">
        <w:t>,</w:t>
      </w:r>
      <w:r w:rsidR="00125E77">
        <w:t xml:space="preserve"> whereas</w:t>
      </w:r>
      <w:r>
        <w:t xml:space="preserve"> </w:t>
      </w:r>
      <w:r w:rsidR="004E4553">
        <w:t xml:space="preserve">those </w:t>
      </w:r>
      <w:r>
        <w:t>within a multi-councillor ward</w:t>
      </w:r>
      <w:r w:rsidR="004E4553">
        <w:t xml:space="preserve"> </w:t>
      </w:r>
      <w:r w:rsidR="007A2AD0">
        <w:t xml:space="preserve">have more than one </w:t>
      </w:r>
      <w:r w:rsidR="004E4553">
        <w:t>representat</w:t>
      </w:r>
      <w:r w:rsidR="007A2AD0">
        <w:t>ive</w:t>
      </w:r>
    </w:p>
    <w:p w14:paraId="2A41AF4D" w14:textId="00EDB874" w:rsidR="00F116C5" w:rsidRDefault="00BC6D7C" w:rsidP="00762A63">
      <w:pPr>
        <w:pStyle w:val="BodyText"/>
        <w:numPr>
          <w:ilvl w:val="0"/>
          <w:numId w:val="21"/>
        </w:numPr>
      </w:pPr>
      <w:r>
        <w:lastRenderedPageBreak/>
        <w:t xml:space="preserve">with </w:t>
      </w:r>
      <w:r w:rsidR="00F116C5">
        <w:t>single-</w:t>
      </w:r>
      <w:r>
        <w:t>councillor</w:t>
      </w:r>
      <w:r w:rsidR="00F116C5">
        <w:t xml:space="preserve"> ward</w:t>
      </w:r>
      <w:r>
        <w:t>s</w:t>
      </w:r>
      <w:r w:rsidR="00F116C5">
        <w:t xml:space="preserve">, </w:t>
      </w:r>
      <w:r>
        <w:t xml:space="preserve">councillor </w:t>
      </w:r>
      <w:r w:rsidR="00F116C5">
        <w:t>workloads can vary due to different demands arising in different areas</w:t>
      </w:r>
      <w:r>
        <w:t xml:space="preserve"> whereas m</w:t>
      </w:r>
      <w:r w:rsidR="00F116C5">
        <w:t xml:space="preserve">ulti-councillor wards </w:t>
      </w:r>
      <w:r w:rsidR="00E56DB4">
        <w:t>enable</w:t>
      </w:r>
      <w:r>
        <w:t xml:space="preserve"> </w:t>
      </w:r>
      <w:r w:rsidR="00F116C5">
        <w:t>sharing of workloads</w:t>
      </w:r>
      <w:r w:rsidR="00E56DB4">
        <w:t xml:space="preserve"> within the ward</w:t>
      </w:r>
    </w:p>
    <w:p w14:paraId="3481D08B" w14:textId="09D173BA" w:rsidR="00F116C5" w:rsidRPr="00C00ADF" w:rsidRDefault="00F116C5" w:rsidP="00762A63">
      <w:pPr>
        <w:pStyle w:val="BodyText"/>
        <w:numPr>
          <w:ilvl w:val="0"/>
          <w:numId w:val="21"/>
        </w:numPr>
      </w:pPr>
      <w:r>
        <w:t xml:space="preserve">voters </w:t>
      </w:r>
      <w:r w:rsidR="005E5E67">
        <w:t xml:space="preserve">have a </w:t>
      </w:r>
      <w:r>
        <w:t>choice of councillor</w:t>
      </w:r>
      <w:r w:rsidR="005E5E67">
        <w:t>s</w:t>
      </w:r>
      <w:r>
        <w:t xml:space="preserve"> to approach, </w:t>
      </w:r>
      <w:r w:rsidR="005E5E67">
        <w:t xml:space="preserve">which </w:t>
      </w:r>
      <w:r>
        <w:t>may encourage greater public participation in local issues</w:t>
      </w:r>
      <w:r w:rsidR="00C6147A">
        <w:t xml:space="preserve"> relevant to council</w:t>
      </w:r>
      <w:r w:rsidR="003159ED">
        <w:t>.</w:t>
      </w:r>
    </w:p>
    <w:p w14:paraId="02F0BD5B" w14:textId="5AFCEC89" w:rsidR="001221BF" w:rsidRPr="00B743FA" w:rsidRDefault="00FA1EF6" w:rsidP="00603862">
      <w:pPr>
        <w:pStyle w:val="BodyText"/>
      </w:pPr>
      <w:r>
        <w:t xml:space="preserve">Ms </w:t>
      </w:r>
      <w:r w:rsidR="0067188E">
        <w:t xml:space="preserve">Flowers </w:t>
      </w:r>
      <w:r w:rsidR="0005113D">
        <w:t xml:space="preserve">and Cr Lording also </w:t>
      </w:r>
      <w:r w:rsidR="00CE2093" w:rsidRPr="00CE2093">
        <w:t>expressed strong support for Option A</w:t>
      </w:r>
      <w:r w:rsidR="00BE65AB">
        <w:t xml:space="preserve">. </w:t>
      </w:r>
      <w:r w:rsidR="00712B06">
        <w:br/>
      </w:r>
      <w:r w:rsidR="00BE65AB">
        <w:t xml:space="preserve">Ms Flowers </w:t>
      </w:r>
      <w:r w:rsidR="00260E67">
        <w:t xml:space="preserve">argued that Option A would address </w:t>
      </w:r>
      <w:r w:rsidR="002E4C23">
        <w:t xml:space="preserve">the issue of </w:t>
      </w:r>
      <w:r w:rsidR="00260E67">
        <w:t xml:space="preserve">uncontested </w:t>
      </w:r>
      <w:proofErr w:type="gramStart"/>
      <w:r w:rsidR="00260E67">
        <w:t>elections, and</w:t>
      </w:r>
      <w:proofErr w:type="gramEnd"/>
      <w:r w:rsidR="00260E67">
        <w:t xml:space="preserve"> </w:t>
      </w:r>
      <w:r w:rsidR="00A261EF">
        <w:t xml:space="preserve">expressed a hope that </w:t>
      </w:r>
      <w:r w:rsidR="007215E9">
        <w:t>this option</w:t>
      </w:r>
      <w:r w:rsidR="00A261EF">
        <w:t xml:space="preserve"> would </w:t>
      </w:r>
      <w:r w:rsidR="007B14C7">
        <w:t xml:space="preserve">result in </w:t>
      </w:r>
      <w:r w:rsidR="007B14C7" w:rsidRPr="00235943">
        <w:t>candidates and communities</w:t>
      </w:r>
      <w:r w:rsidR="00B87E23">
        <w:t xml:space="preserve"> engaging in greater debate and discussion at election time</w:t>
      </w:r>
      <w:r w:rsidR="00A261EF">
        <w:t>.</w:t>
      </w:r>
      <w:r w:rsidR="00787A79">
        <w:t xml:space="preserve"> </w:t>
      </w:r>
      <w:r>
        <w:t xml:space="preserve">Ms Flowers </w:t>
      </w:r>
      <w:r w:rsidR="00607F7A">
        <w:t>a</w:t>
      </w:r>
      <w:r w:rsidR="00787A79">
        <w:t>lso</w:t>
      </w:r>
      <w:r w:rsidR="00607F7A">
        <w:t xml:space="preserve"> stated </w:t>
      </w:r>
      <w:r w:rsidR="00787A79">
        <w:t>that Option A would unite the Shire while also allowing for some parochialism</w:t>
      </w:r>
      <w:r w:rsidR="00014B50">
        <w:t>.</w:t>
      </w:r>
      <w:r w:rsidR="00DD25EA">
        <w:t xml:space="preserve"> </w:t>
      </w:r>
      <w:r w:rsidR="00DA7137">
        <w:t>Cr</w:t>
      </w:r>
      <w:r w:rsidR="00121B0C">
        <w:t xml:space="preserve"> </w:t>
      </w:r>
      <w:r w:rsidR="00DD25EA">
        <w:t xml:space="preserve">Lording </w:t>
      </w:r>
      <w:r w:rsidR="00EB31DF">
        <w:t>indicated</w:t>
      </w:r>
      <w:r w:rsidR="009453CF">
        <w:t xml:space="preserve"> strong</w:t>
      </w:r>
      <w:r w:rsidR="00EB31DF">
        <w:t xml:space="preserve"> support for the VEC’s rationale behind Option A (as expressed in the preliminary report) </w:t>
      </w:r>
      <w:r w:rsidR="00A55205">
        <w:t>and the distribution of councillors across wards.</w:t>
      </w:r>
    </w:p>
    <w:p w14:paraId="40AC903F" w14:textId="77777777" w:rsidR="00B645CC" w:rsidRPr="0022460D" w:rsidRDefault="00B645CC" w:rsidP="00B645CC">
      <w:pPr>
        <w:pStyle w:val="Heading4"/>
        <w:rPr>
          <w:i w:val="0"/>
        </w:rPr>
      </w:pPr>
      <w:r w:rsidRPr="0022460D">
        <w:rPr>
          <w:i w:val="0"/>
        </w:rPr>
        <w:t>Opposition to Option A</w:t>
      </w:r>
    </w:p>
    <w:p w14:paraId="1609E841" w14:textId="35CCE72F" w:rsidR="000F6602" w:rsidRPr="00162E7C" w:rsidRDefault="00162E7C" w:rsidP="00172B2D">
      <w:pPr>
        <w:pStyle w:val="BodyText"/>
      </w:pPr>
      <w:r w:rsidRPr="00162E7C">
        <w:t xml:space="preserve">Four response submissions </w:t>
      </w:r>
      <w:r w:rsidR="00895B27">
        <w:t xml:space="preserve">raised concerns </w:t>
      </w:r>
      <w:r w:rsidR="00B334B2">
        <w:t xml:space="preserve">about </w:t>
      </w:r>
      <w:r w:rsidRPr="00162E7C">
        <w:t>Option A</w:t>
      </w:r>
      <w:r>
        <w:t>.</w:t>
      </w:r>
    </w:p>
    <w:p w14:paraId="340664CB" w14:textId="2656A97B" w:rsidR="008E43FE" w:rsidRDefault="00CE0043" w:rsidP="00530E99">
      <w:pPr>
        <w:pStyle w:val="BodyText"/>
      </w:pPr>
      <w:r>
        <w:t xml:space="preserve">Pauline Roberts </w:t>
      </w:r>
      <w:r w:rsidR="00FA1EF6">
        <w:t>submitted</w:t>
      </w:r>
      <w:r>
        <w:t xml:space="preserve"> that Option A would </w:t>
      </w:r>
      <w:r w:rsidR="00C37F6B">
        <w:t xml:space="preserve">likely </w:t>
      </w:r>
      <w:r>
        <w:t xml:space="preserve">provide reasonable representation for communities within the proposed Cathedral and King Parrot </w:t>
      </w:r>
      <w:proofErr w:type="gramStart"/>
      <w:r>
        <w:t>Wards</w:t>
      </w:r>
      <w:r w:rsidR="00C90F15">
        <w:t>,</w:t>
      </w:r>
      <w:r w:rsidR="00B672CB">
        <w:t xml:space="preserve"> </w:t>
      </w:r>
      <w:r w:rsidR="00447224">
        <w:t>but</w:t>
      </w:r>
      <w:proofErr w:type="gramEnd"/>
      <w:r w:rsidR="00447224">
        <w:t xml:space="preserve"> was </w:t>
      </w:r>
      <w:r w:rsidR="00530E99">
        <w:t xml:space="preserve">concerned about representation of </w:t>
      </w:r>
      <w:r w:rsidR="00A95729">
        <w:t xml:space="preserve">small </w:t>
      </w:r>
      <w:r w:rsidR="00530E99">
        <w:t xml:space="preserve">communities in the </w:t>
      </w:r>
      <w:r w:rsidR="00A82656">
        <w:t xml:space="preserve">area </w:t>
      </w:r>
      <w:r w:rsidR="007C542E">
        <w:t>covered by</w:t>
      </w:r>
      <w:r w:rsidR="00530E99">
        <w:t xml:space="preserve"> </w:t>
      </w:r>
      <w:r w:rsidR="007C542E">
        <w:t xml:space="preserve">the current </w:t>
      </w:r>
      <w:r w:rsidR="00530E99">
        <w:t>Koriella Ward</w:t>
      </w:r>
      <w:r w:rsidR="00070096">
        <w:t>.</w:t>
      </w:r>
      <w:r w:rsidR="008B73DD">
        <w:t xml:space="preserve"> </w:t>
      </w:r>
      <w:r w:rsidR="008443C1">
        <w:br/>
      </w:r>
      <w:r w:rsidR="008B73DD">
        <w:t xml:space="preserve">Ms Roberts </w:t>
      </w:r>
      <w:r w:rsidR="0029049D">
        <w:t>argued</w:t>
      </w:r>
      <w:r w:rsidR="00A97A46">
        <w:t xml:space="preserve"> that under Option A</w:t>
      </w:r>
      <w:r w:rsidR="00091F89">
        <w:t xml:space="preserve"> it was likely that</w:t>
      </w:r>
      <w:r w:rsidR="008B73DD">
        <w:t xml:space="preserve"> </w:t>
      </w:r>
      <w:r w:rsidR="005714B3">
        <w:t>v</w:t>
      </w:r>
      <w:r w:rsidR="00922E64">
        <w:t>oters from the small, dispersed communities outside Alexandra would be out</w:t>
      </w:r>
      <w:r w:rsidR="00FA1EF6">
        <w:t>-</w:t>
      </w:r>
      <w:r w:rsidR="00922E64">
        <w:t>voted by those within Alexandra</w:t>
      </w:r>
      <w:r w:rsidR="00594504">
        <w:t>, resulting in both councillors being elected from the town.</w:t>
      </w:r>
      <w:r w:rsidR="00535C67">
        <w:t xml:space="preserve"> </w:t>
      </w:r>
      <w:r w:rsidR="00DC718C">
        <w:t>Ms Roberts a</w:t>
      </w:r>
      <w:r w:rsidR="009F65F4">
        <w:t>lso argued that</w:t>
      </w:r>
      <w:r w:rsidR="006D1D4C">
        <w:t xml:space="preserve"> Alexandra is physically divided from some parts of Koriella Ward by </w:t>
      </w:r>
      <w:r w:rsidR="009F65F4">
        <w:t>the Black Range and Switzerland Range</w:t>
      </w:r>
      <w:r w:rsidR="00441F3F">
        <w:t>s</w:t>
      </w:r>
      <w:r w:rsidR="00F5266C">
        <w:t>, and therefore people who live in Alexandra have little interaction with</w:t>
      </w:r>
      <w:r w:rsidR="009304B1">
        <w:t xml:space="preserve"> the</w:t>
      </w:r>
      <w:r w:rsidR="00F5266C">
        <w:t xml:space="preserve"> residents of Glenburn</w:t>
      </w:r>
      <w:r w:rsidR="008B6B81">
        <w:rPr>
          <w:rStyle w:val="FootnoteReference"/>
        </w:rPr>
        <w:footnoteReference w:id="22"/>
      </w:r>
      <w:r w:rsidR="00F5266C">
        <w:t xml:space="preserve">, </w:t>
      </w:r>
      <w:proofErr w:type="spellStart"/>
      <w:r w:rsidR="00F5266C">
        <w:t>Terip</w:t>
      </w:r>
      <w:proofErr w:type="spellEnd"/>
      <w:r w:rsidR="00F5266C">
        <w:t xml:space="preserve"> </w:t>
      </w:r>
      <w:proofErr w:type="spellStart"/>
      <w:r w:rsidR="00F5266C">
        <w:t>Terip</w:t>
      </w:r>
      <w:proofErr w:type="spellEnd"/>
      <w:r w:rsidR="00C01E0F">
        <w:t>,</w:t>
      </w:r>
      <w:r w:rsidR="00F5266C">
        <w:t xml:space="preserve"> Highlands</w:t>
      </w:r>
      <w:r w:rsidR="00CD668D">
        <w:t xml:space="preserve">, </w:t>
      </w:r>
      <w:r w:rsidR="00F1385D">
        <w:t>Murrindindi (locality) or Killingworth</w:t>
      </w:r>
      <w:r w:rsidR="006D1D4C">
        <w:t>.</w:t>
      </w:r>
      <w:r w:rsidR="00A364A0">
        <w:t xml:space="preserve"> Ms Roberts concluded that,</w:t>
      </w:r>
      <w:r w:rsidR="00E604BD">
        <w:t xml:space="preserve"> </w:t>
      </w:r>
      <w:r w:rsidR="00D8407D">
        <w:t xml:space="preserve">if </w:t>
      </w:r>
      <w:r w:rsidR="00E604BD">
        <w:t xml:space="preserve">both councillors </w:t>
      </w:r>
      <w:r w:rsidR="00D8407D">
        <w:t xml:space="preserve">were elected from </w:t>
      </w:r>
      <w:r w:rsidR="00AF68FC">
        <w:t>Alexandra</w:t>
      </w:r>
      <w:r w:rsidR="00D8407D">
        <w:t xml:space="preserve">, this </w:t>
      </w:r>
      <w:r w:rsidR="00535C67">
        <w:t xml:space="preserve">would result in </w:t>
      </w:r>
      <w:r w:rsidR="00F24796">
        <w:t>reduced</w:t>
      </w:r>
      <w:r w:rsidR="00535C67">
        <w:t xml:space="preserve"> representation for communities located far from the town.</w:t>
      </w:r>
      <w:r w:rsidR="00530E99">
        <w:t xml:space="preserve">  </w:t>
      </w:r>
    </w:p>
    <w:p w14:paraId="58A8D422" w14:textId="146D21FE" w:rsidR="004A79B4" w:rsidRDefault="009A0C84" w:rsidP="00530E99">
      <w:pPr>
        <w:pStyle w:val="BodyText"/>
      </w:pPr>
      <w:r>
        <w:t>John Walsh</w:t>
      </w:r>
      <w:r w:rsidR="00A82C03">
        <w:t xml:space="preserve"> </w:t>
      </w:r>
      <w:r w:rsidR="00FA1EF6">
        <w:t xml:space="preserve">submitted </w:t>
      </w:r>
      <w:r>
        <w:t xml:space="preserve">that </w:t>
      </w:r>
      <w:r w:rsidR="00A776E8">
        <w:t xml:space="preserve">many of the positive features of Option A </w:t>
      </w:r>
      <w:r w:rsidR="008A745B">
        <w:t>would</w:t>
      </w:r>
      <w:r w:rsidR="00A776E8">
        <w:t xml:space="preserve"> be better achieved by Option C</w:t>
      </w:r>
      <w:r>
        <w:t xml:space="preserve">, which would </w:t>
      </w:r>
      <w:r w:rsidR="00886956">
        <w:t>remov</w:t>
      </w:r>
      <w:r>
        <w:t>e all</w:t>
      </w:r>
      <w:r w:rsidR="00886956">
        <w:t xml:space="preserve"> community divisions, </w:t>
      </w:r>
      <w:r>
        <w:t xml:space="preserve">and would not require </w:t>
      </w:r>
      <w:r w:rsidR="006C10EC">
        <w:t xml:space="preserve">balancing </w:t>
      </w:r>
      <w:r>
        <w:t xml:space="preserve">of </w:t>
      </w:r>
      <w:r w:rsidR="00886956">
        <w:t>voter-to-councillor ratios</w:t>
      </w:r>
      <w:r w:rsidR="006C10EC">
        <w:t xml:space="preserve"> across wards</w:t>
      </w:r>
      <w:r w:rsidR="00A776E8">
        <w:t xml:space="preserve">. </w:t>
      </w:r>
      <w:r w:rsidR="00834E30">
        <w:t>Mr Walsh a</w:t>
      </w:r>
      <w:r w:rsidR="004F3AE7">
        <w:t>rgue</w:t>
      </w:r>
      <w:r w:rsidR="00834E30">
        <w:t>d</w:t>
      </w:r>
      <w:r w:rsidR="004F3AE7">
        <w:t xml:space="preserve"> that </w:t>
      </w:r>
      <w:r w:rsidR="003D060C">
        <w:t xml:space="preserve">the ward boundaries of </w:t>
      </w:r>
      <w:r w:rsidR="004F3AE7">
        <w:t xml:space="preserve">Option A still split </w:t>
      </w:r>
      <w:r w:rsidR="002623B0">
        <w:t xml:space="preserve">some geographic </w:t>
      </w:r>
      <w:r w:rsidR="004F3AE7">
        <w:t>communities</w:t>
      </w:r>
      <w:r w:rsidR="002623B0">
        <w:t xml:space="preserve"> and </w:t>
      </w:r>
      <w:r w:rsidR="001012C5">
        <w:t>ignored some</w:t>
      </w:r>
      <w:r w:rsidR="003D060C">
        <w:t xml:space="preserve"> </w:t>
      </w:r>
      <w:r w:rsidR="004F3AE7">
        <w:t>potential communit</w:t>
      </w:r>
      <w:r w:rsidR="004D129C">
        <w:t>ies</w:t>
      </w:r>
      <w:r w:rsidR="004F3AE7">
        <w:t xml:space="preserve"> </w:t>
      </w:r>
      <w:r w:rsidR="005B5952">
        <w:t>of interest</w:t>
      </w:r>
      <w:r w:rsidR="00576C68">
        <w:t xml:space="preserve">, </w:t>
      </w:r>
      <w:r w:rsidR="00FC288B">
        <w:t>such as those associated with the Goulburn Valley Highway</w:t>
      </w:r>
      <w:r w:rsidR="004F3AE7">
        <w:t>.</w:t>
      </w:r>
      <w:r w:rsidR="00A6498F">
        <w:t xml:space="preserve"> </w:t>
      </w:r>
      <w:r w:rsidR="002F624B">
        <w:t>Mr Walsh also d</w:t>
      </w:r>
      <w:r w:rsidR="007B02A4">
        <w:t>ispute</w:t>
      </w:r>
      <w:r w:rsidR="002F624B">
        <w:t>d</w:t>
      </w:r>
      <w:r w:rsidR="00FE02E0">
        <w:t xml:space="preserve"> the notion that </w:t>
      </w:r>
      <w:r w:rsidR="00CB3517">
        <w:t xml:space="preserve">Alexandra </w:t>
      </w:r>
      <w:r w:rsidR="007B02A4">
        <w:t>share</w:t>
      </w:r>
      <w:r w:rsidR="0016742C">
        <w:t>d</w:t>
      </w:r>
      <w:r w:rsidR="007B02A4">
        <w:t xml:space="preserve"> social networks</w:t>
      </w:r>
      <w:r w:rsidR="00D04478">
        <w:t xml:space="preserve"> with </w:t>
      </w:r>
      <w:r w:rsidR="00CB3517">
        <w:t xml:space="preserve">the current </w:t>
      </w:r>
      <w:r w:rsidR="00D04478">
        <w:t>Koriella Ward</w:t>
      </w:r>
      <w:r w:rsidR="00FE02E0">
        <w:t xml:space="preserve">, arguing that </w:t>
      </w:r>
      <w:r w:rsidR="00437B25">
        <w:t xml:space="preserve">the western </w:t>
      </w:r>
      <w:r w:rsidR="007B02A4">
        <w:t>half of Koriella Ward (</w:t>
      </w:r>
      <w:r w:rsidR="009329D5">
        <w:t xml:space="preserve">including </w:t>
      </w:r>
      <w:r w:rsidR="007B02A4">
        <w:t xml:space="preserve">Highlands, </w:t>
      </w:r>
      <w:proofErr w:type="spellStart"/>
      <w:r w:rsidR="007B02A4">
        <w:t>Ghin</w:t>
      </w:r>
      <w:proofErr w:type="spellEnd"/>
      <w:r w:rsidR="007B02A4">
        <w:t xml:space="preserve"> </w:t>
      </w:r>
      <w:proofErr w:type="spellStart"/>
      <w:r w:rsidR="007B02A4">
        <w:t>Ghin</w:t>
      </w:r>
      <w:proofErr w:type="spellEnd"/>
      <w:r w:rsidR="007B02A4">
        <w:t>, Murrindindi</w:t>
      </w:r>
      <w:r w:rsidR="00FA1EF6">
        <w:t xml:space="preserve"> (locality)</w:t>
      </w:r>
      <w:r w:rsidR="007B02A4">
        <w:t>, Limestone, Molesworth</w:t>
      </w:r>
      <w:r w:rsidR="00E07B3A">
        <w:t xml:space="preserve"> and </w:t>
      </w:r>
      <w:r w:rsidR="007B02A4">
        <w:t>Killingworth)</w:t>
      </w:r>
      <w:r w:rsidR="00322BD5">
        <w:t xml:space="preserve"> shared greater social and commercial links with Yea</w:t>
      </w:r>
      <w:r w:rsidR="007B02A4">
        <w:t>.</w:t>
      </w:r>
      <w:r w:rsidR="00A6498F">
        <w:t xml:space="preserve"> </w:t>
      </w:r>
      <w:r w:rsidR="007A0809">
        <w:t>Mr Walsh argued that</w:t>
      </w:r>
      <w:r w:rsidR="00A67FE5">
        <w:t xml:space="preserve">, by </w:t>
      </w:r>
      <w:r w:rsidR="00A67FE5">
        <w:lastRenderedPageBreak/>
        <w:t>including small communities in the same ward as larger towns,</w:t>
      </w:r>
      <w:r w:rsidR="007A0809">
        <w:t xml:space="preserve"> </w:t>
      </w:r>
      <w:r w:rsidR="001E22FD">
        <w:t xml:space="preserve">Option A </w:t>
      </w:r>
      <w:r w:rsidR="004442C2">
        <w:t xml:space="preserve">would </w:t>
      </w:r>
      <w:r w:rsidR="001E22FD">
        <w:t>diminish the chances</w:t>
      </w:r>
      <w:r w:rsidR="00187F33">
        <w:t xml:space="preserve"> that </w:t>
      </w:r>
      <w:r w:rsidR="001E22FD">
        <w:t xml:space="preserve">small communities </w:t>
      </w:r>
      <w:r w:rsidR="00187F33">
        <w:t xml:space="preserve">would be </w:t>
      </w:r>
      <w:r w:rsidR="001E22FD">
        <w:t xml:space="preserve">well represented </w:t>
      </w:r>
      <w:r w:rsidR="00A67FE5">
        <w:t xml:space="preserve">on the </w:t>
      </w:r>
      <w:r w:rsidR="001E22FD">
        <w:t xml:space="preserve">Council. </w:t>
      </w:r>
      <w:r w:rsidR="00AB597A">
        <w:t xml:space="preserve">Mr Walsh disputed </w:t>
      </w:r>
      <w:r w:rsidR="002571F1">
        <w:t xml:space="preserve">that Option A would provide </w:t>
      </w:r>
      <w:r w:rsidR="002D76D0">
        <w:t>more</w:t>
      </w:r>
      <w:r w:rsidR="002571F1">
        <w:t xml:space="preserve"> continuity for voters</w:t>
      </w:r>
      <w:r w:rsidR="002D76D0">
        <w:t xml:space="preserve"> than Option C</w:t>
      </w:r>
      <w:r w:rsidR="002571F1">
        <w:t xml:space="preserve">, </w:t>
      </w:r>
      <w:r w:rsidR="00C03A50">
        <w:t xml:space="preserve">arguing that </w:t>
      </w:r>
      <w:r w:rsidR="00ED51C4">
        <w:t xml:space="preserve">Option A would </w:t>
      </w:r>
      <w:r w:rsidR="00C03A50">
        <w:t xml:space="preserve">introduce changes such as </w:t>
      </w:r>
      <w:r w:rsidR="002571F1">
        <w:t>different sized wards, different numbers of councillors per ward, different counting methods at an election</w:t>
      </w:r>
      <w:r w:rsidR="00E94A1B">
        <w:t xml:space="preserve"> and</w:t>
      </w:r>
      <w:r w:rsidR="00FA1EF6">
        <w:t>,</w:t>
      </w:r>
      <w:r w:rsidR="00E94A1B">
        <w:t xml:space="preserve"> </w:t>
      </w:r>
      <w:r w:rsidR="00890272">
        <w:t xml:space="preserve">for </w:t>
      </w:r>
      <w:r w:rsidR="00E94A1B">
        <w:t>some voters</w:t>
      </w:r>
      <w:r w:rsidR="00FA1EF6">
        <w:t>,</w:t>
      </w:r>
      <w:r w:rsidR="00E94A1B">
        <w:t xml:space="preserve"> </w:t>
      </w:r>
      <w:r w:rsidR="00B334B2">
        <w:t xml:space="preserve">a change of </w:t>
      </w:r>
      <w:r w:rsidR="00890272">
        <w:t xml:space="preserve">ward </w:t>
      </w:r>
      <w:r w:rsidR="00E94A1B">
        <w:t>name</w:t>
      </w:r>
      <w:r w:rsidR="004A79B4">
        <w:t>.</w:t>
      </w:r>
    </w:p>
    <w:p w14:paraId="41D5991C" w14:textId="74C08505" w:rsidR="00585A37" w:rsidRDefault="00585A37" w:rsidP="00530E99">
      <w:pPr>
        <w:pStyle w:val="BodyText"/>
      </w:pPr>
      <w:r>
        <w:t xml:space="preserve">Adam Newman </w:t>
      </w:r>
      <w:r w:rsidR="00FA1EF6">
        <w:t xml:space="preserve">submitted </w:t>
      </w:r>
      <w:r>
        <w:t xml:space="preserve">that, although the multi-councillor wards of Option A were preferable to the single-councillor wards of Option B, </w:t>
      </w:r>
      <w:r w:rsidR="00FE4D5E">
        <w:t>Option A</w:t>
      </w:r>
      <w:r w:rsidR="00827114">
        <w:t xml:space="preserve"> still carrie</w:t>
      </w:r>
      <w:r w:rsidR="00A3254B">
        <w:t>d</w:t>
      </w:r>
      <w:r w:rsidR="00827114">
        <w:t xml:space="preserve"> a risk of uncontested elections.</w:t>
      </w:r>
    </w:p>
    <w:p w14:paraId="775F42C2" w14:textId="0E586908" w:rsidR="00530E99" w:rsidRPr="00710698" w:rsidRDefault="00FA1EF6" w:rsidP="00172B2D">
      <w:pPr>
        <w:pStyle w:val="BodyText"/>
      </w:pPr>
      <w:r>
        <w:t>In its submission, t</w:t>
      </w:r>
      <w:r w:rsidR="00BF077F">
        <w:t>he</w:t>
      </w:r>
      <w:r w:rsidR="008A1382">
        <w:t xml:space="preserve"> </w:t>
      </w:r>
      <w:r w:rsidR="008A1382" w:rsidRPr="008A1382">
        <w:t>Proportional Representation Society of Australia (Victoria-Tasmania) Inc</w:t>
      </w:r>
      <w:r w:rsidR="00BF077F">
        <w:t xml:space="preserve"> </w:t>
      </w:r>
      <w:r w:rsidR="008A1382">
        <w:t>(</w:t>
      </w:r>
      <w:r w:rsidR="00BF077F">
        <w:t>PRSA</w:t>
      </w:r>
      <w:r w:rsidR="008A1382">
        <w:t>)</w:t>
      </w:r>
      <w:r w:rsidR="00BF077F">
        <w:t xml:space="preserve"> indicated a belief that</w:t>
      </w:r>
      <w:r>
        <w:t>—</w:t>
      </w:r>
      <w:r w:rsidR="00BF077F">
        <w:t>although multi-councillor wards were preferable to single-councillor wards</w:t>
      </w:r>
      <w:r>
        <w:t>—</w:t>
      </w:r>
      <w:r w:rsidR="00BF077F">
        <w:t>each ward should contain an equal number of councillors to enable proportional representation to function effectively.</w:t>
      </w:r>
    </w:p>
    <w:p w14:paraId="4B05D1D6" w14:textId="63F39414" w:rsidR="0056798D" w:rsidRPr="0022460D" w:rsidRDefault="0056798D" w:rsidP="0056798D">
      <w:pPr>
        <w:pStyle w:val="Heading4"/>
        <w:rPr>
          <w:i w:val="0"/>
        </w:rPr>
      </w:pPr>
      <w:r w:rsidRPr="0022460D">
        <w:rPr>
          <w:i w:val="0"/>
        </w:rPr>
        <w:t xml:space="preserve">Support for Option </w:t>
      </w:r>
      <w:r w:rsidR="00B645CC">
        <w:rPr>
          <w:i w:val="0"/>
        </w:rPr>
        <w:t>B</w:t>
      </w:r>
    </w:p>
    <w:p w14:paraId="081678AC" w14:textId="68531DD3" w:rsidR="00EC754C" w:rsidRDefault="00EC754C" w:rsidP="00172B2D">
      <w:pPr>
        <w:pStyle w:val="BodyText"/>
      </w:pPr>
      <w:r>
        <w:t xml:space="preserve">The three </w:t>
      </w:r>
      <w:r w:rsidR="00B55E54">
        <w:t xml:space="preserve">submitters </w:t>
      </w:r>
      <w:r w:rsidR="007A4145">
        <w:t>supporting</w:t>
      </w:r>
      <w:r>
        <w:t xml:space="preserve"> Option B</w:t>
      </w:r>
      <w:r w:rsidR="000E2C4A">
        <w:t xml:space="preserve"> (Wendy Dare, Pauline Roberts and Steven </w:t>
      </w:r>
      <w:proofErr w:type="spellStart"/>
      <w:r w:rsidR="000E2C4A">
        <w:t>Bahlen</w:t>
      </w:r>
      <w:proofErr w:type="spellEnd"/>
      <w:r w:rsidR="000E2C4A">
        <w:t>) variously argued</w:t>
      </w:r>
      <w:r>
        <w:t xml:space="preserve"> that single-councillor ward</w:t>
      </w:r>
      <w:r w:rsidR="00722F79">
        <w:t xml:space="preserve"> structures</w:t>
      </w:r>
      <w:r>
        <w:t xml:space="preserve"> </w:t>
      </w:r>
      <w:r w:rsidR="00722F79">
        <w:t>were</w:t>
      </w:r>
      <w:r w:rsidR="007279BA">
        <w:t xml:space="preserve"> the most effective method of representation for small communities. </w:t>
      </w:r>
    </w:p>
    <w:p w14:paraId="4960239A" w14:textId="74F60B6D" w:rsidR="00E87CDF" w:rsidRDefault="000E2C4A" w:rsidP="00172B2D">
      <w:pPr>
        <w:pStyle w:val="BodyText"/>
      </w:pPr>
      <w:r>
        <w:t xml:space="preserve">Ms </w:t>
      </w:r>
      <w:r w:rsidR="00E87CDF">
        <w:t xml:space="preserve">Dare stated that the current electoral structure had worked well in the past and was the fairest method of representation. </w:t>
      </w:r>
    </w:p>
    <w:p w14:paraId="53E1F1D8" w14:textId="50B1808A" w:rsidR="002D3B40" w:rsidRDefault="000E2C4A" w:rsidP="00172B2D">
      <w:pPr>
        <w:pStyle w:val="BodyText"/>
      </w:pPr>
      <w:r>
        <w:t xml:space="preserve">Ms </w:t>
      </w:r>
      <w:r w:rsidR="00B14C6E">
        <w:t xml:space="preserve">Roberts </w:t>
      </w:r>
      <w:r w:rsidR="00A25A0E">
        <w:t>supported Option B but also a</w:t>
      </w:r>
      <w:r w:rsidR="0069230C">
        <w:t>cknowledge</w:t>
      </w:r>
      <w:r w:rsidR="00A25A0E">
        <w:t>d</w:t>
      </w:r>
      <w:r w:rsidR="0069230C">
        <w:t xml:space="preserve"> </w:t>
      </w:r>
      <w:r w:rsidR="00A25A0E">
        <w:t xml:space="preserve">that </w:t>
      </w:r>
      <w:r w:rsidR="0069230C">
        <w:t xml:space="preserve">the structure </w:t>
      </w:r>
      <w:r w:rsidR="007E2089">
        <w:t>was</w:t>
      </w:r>
      <w:r w:rsidR="0069230C">
        <w:t xml:space="preserve"> not perfect, </w:t>
      </w:r>
      <w:r w:rsidR="00B55E54">
        <w:t>with</w:t>
      </w:r>
      <w:r w:rsidR="0069230C">
        <w:t xml:space="preserve"> Koriella Ward somewhat of a ‘leftovers’ ward.</w:t>
      </w:r>
      <w:r w:rsidR="00D25FF3">
        <w:t xml:space="preserve"> Ms Roberts s</w:t>
      </w:r>
      <w:r w:rsidR="0069230C">
        <w:t>tated that</w:t>
      </w:r>
      <w:r w:rsidR="00EE5A0C">
        <w:t xml:space="preserve"> </w:t>
      </w:r>
      <w:r w:rsidR="0069230C">
        <w:t xml:space="preserve">the </w:t>
      </w:r>
      <w:r w:rsidR="008B0DC3">
        <w:t xml:space="preserve">current councillor group </w:t>
      </w:r>
      <w:r w:rsidR="00EE5A0C">
        <w:t xml:space="preserve">was a </w:t>
      </w:r>
      <w:r w:rsidR="0069230C">
        <w:t>more effective</w:t>
      </w:r>
      <w:r w:rsidR="00000A7B">
        <w:t>, cohesive</w:t>
      </w:r>
      <w:r w:rsidR="0069230C">
        <w:t xml:space="preserve"> decision-making group</w:t>
      </w:r>
      <w:r w:rsidR="00EE5A0C">
        <w:t xml:space="preserve"> than previous councillor groups and </w:t>
      </w:r>
      <w:r w:rsidR="0069230C">
        <w:t>appeared to be more interested in and active across their local communities.</w:t>
      </w:r>
      <w:r w:rsidR="00FC6A59">
        <w:t xml:space="preserve"> </w:t>
      </w:r>
      <w:r w:rsidR="00127651">
        <w:t>Ms Roberts was n</w:t>
      </w:r>
      <w:r w:rsidR="0069230C">
        <w:t xml:space="preserve">ot concerned with </w:t>
      </w:r>
      <w:r w:rsidR="00853EA4">
        <w:t xml:space="preserve">the history of </w:t>
      </w:r>
      <w:r w:rsidR="0069230C">
        <w:t>uncontested elections</w:t>
      </w:r>
      <w:r w:rsidR="00853EA4">
        <w:t xml:space="preserve"> in the Shire, arguing that i</w:t>
      </w:r>
      <w:r w:rsidR="0069230C">
        <w:t xml:space="preserve">f </w:t>
      </w:r>
      <w:r w:rsidR="00882203">
        <w:t xml:space="preserve">a </w:t>
      </w:r>
      <w:r w:rsidR="0069230C">
        <w:t xml:space="preserve">candidate </w:t>
      </w:r>
      <w:r w:rsidR="00EE77C5">
        <w:t xml:space="preserve">would be </w:t>
      </w:r>
      <w:r w:rsidR="0069230C">
        <w:t xml:space="preserve">an effective representative, </w:t>
      </w:r>
      <w:r w:rsidR="00054738">
        <w:t xml:space="preserve">it </w:t>
      </w:r>
      <w:r w:rsidR="00F12F53">
        <w:t>was</w:t>
      </w:r>
      <w:r w:rsidR="00054738">
        <w:t xml:space="preserve"> unimportant </w:t>
      </w:r>
      <w:proofErr w:type="gramStart"/>
      <w:r w:rsidR="00BD5EB4">
        <w:t>whether</w:t>
      </w:r>
      <w:r>
        <w:t xml:space="preserve"> or not</w:t>
      </w:r>
      <w:proofErr w:type="gramEnd"/>
      <w:r w:rsidR="00BD5EB4">
        <w:t xml:space="preserve"> </w:t>
      </w:r>
      <w:r w:rsidR="00054738">
        <w:t xml:space="preserve">they </w:t>
      </w:r>
      <w:r w:rsidR="00F912D2">
        <w:t>were</w:t>
      </w:r>
      <w:r w:rsidR="00054738">
        <w:t xml:space="preserve"> </w:t>
      </w:r>
      <w:r w:rsidR="0069230C">
        <w:t xml:space="preserve">elected unopposed. </w:t>
      </w:r>
      <w:r w:rsidR="000A4179">
        <w:t>Ms Roberts a</w:t>
      </w:r>
      <w:r w:rsidR="0069230C">
        <w:t>cknowledged that</w:t>
      </w:r>
      <w:r w:rsidR="006A4C80">
        <w:t xml:space="preserve"> an uncontested election could also result in the community </w:t>
      </w:r>
      <w:r w:rsidR="00F756C7">
        <w:t>receiving</w:t>
      </w:r>
      <w:r w:rsidR="006D38CF">
        <w:t xml:space="preserve"> </w:t>
      </w:r>
      <w:r w:rsidR="006A4C80">
        <w:t xml:space="preserve">a </w:t>
      </w:r>
      <w:r w:rsidR="0069230C">
        <w:t xml:space="preserve">poor </w:t>
      </w:r>
      <w:proofErr w:type="gramStart"/>
      <w:r w:rsidR="0069230C">
        <w:t>representative</w:t>
      </w:r>
      <w:r w:rsidR="006A4C80">
        <w:t>,</w:t>
      </w:r>
      <w:r w:rsidR="0069230C">
        <w:t xml:space="preserve"> but</w:t>
      </w:r>
      <w:proofErr w:type="gramEnd"/>
      <w:r w:rsidR="0069230C">
        <w:t xml:space="preserve"> argued that a poor representative </w:t>
      </w:r>
      <w:r w:rsidR="00ED514A">
        <w:t>could</w:t>
      </w:r>
      <w:r w:rsidR="0069230C">
        <w:t xml:space="preserve"> also be elected in a contested election. </w:t>
      </w:r>
      <w:r w:rsidR="00251382">
        <w:t>Ms Roberts felt that i</w:t>
      </w:r>
      <w:r w:rsidR="0069230C">
        <w:t xml:space="preserve">t was more important to ensure </w:t>
      </w:r>
      <w:r w:rsidR="00BD00B4">
        <w:t>the</w:t>
      </w:r>
      <w:r w:rsidR="0069230C">
        <w:t xml:space="preserve"> representation of local communities</w:t>
      </w:r>
      <w:r w:rsidR="00251382">
        <w:t xml:space="preserve"> through single-councillor wards</w:t>
      </w:r>
      <w:r w:rsidR="0069230C">
        <w:t xml:space="preserve"> than </w:t>
      </w:r>
      <w:r w:rsidR="00251382">
        <w:t xml:space="preserve">to </w:t>
      </w:r>
      <w:r w:rsidR="0069230C">
        <w:t>reduce the risk of uncontested elections.</w:t>
      </w:r>
    </w:p>
    <w:p w14:paraId="4E0BE51C" w14:textId="50B768DB" w:rsidR="00E87CDF" w:rsidRDefault="000E2C4A" w:rsidP="00172B2D">
      <w:pPr>
        <w:pStyle w:val="BodyText"/>
      </w:pPr>
      <w:r>
        <w:t xml:space="preserve">Mr </w:t>
      </w:r>
      <w:proofErr w:type="spellStart"/>
      <w:r w:rsidR="00E87CDF">
        <w:t>Bahlen</w:t>
      </w:r>
      <w:proofErr w:type="spellEnd"/>
      <w:r w:rsidR="00E87CDF">
        <w:t xml:space="preserve"> </w:t>
      </w:r>
      <w:r w:rsidR="0052295B">
        <w:t>stated</w:t>
      </w:r>
      <w:r w:rsidR="00E87CDF">
        <w:t xml:space="preserve"> that the electoral structure should remain as it currently is and felt that Option B was essentially the same </w:t>
      </w:r>
      <w:r w:rsidR="004B0083">
        <w:t xml:space="preserve">as the current electoral </w:t>
      </w:r>
      <w:r w:rsidR="00E87CDF">
        <w:t xml:space="preserve">structure (with </w:t>
      </w:r>
      <w:r w:rsidR="00C561DC">
        <w:t xml:space="preserve">ward </w:t>
      </w:r>
      <w:r w:rsidR="00E87CDF">
        <w:t xml:space="preserve">boundary modifications). In contrast to Ms Roberts, Mr </w:t>
      </w:r>
      <w:proofErr w:type="spellStart"/>
      <w:r w:rsidR="00E87CDF">
        <w:t>Bahlen</w:t>
      </w:r>
      <w:proofErr w:type="spellEnd"/>
      <w:r w:rsidR="00E87CDF">
        <w:t xml:space="preserve"> </w:t>
      </w:r>
      <w:r>
        <w:t xml:space="preserve">shared the VEC’s </w:t>
      </w:r>
      <w:r w:rsidR="00E87CDF">
        <w:t>concern</w:t>
      </w:r>
      <w:r>
        <w:t>s</w:t>
      </w:r>
      <w:r w:rsidR="00E87CDF">
        <w:t xml:space="preserve"> about the history of uncontested elections in the Shire. Mr </w:t>
      </w:r>
      <w:proofErr w:type="spellStart"/>
      <w:r w:rsidR="00E87CDF">
        <w:t>Bahlen</w:t>
      </w:r>
      <w:proofErr w:type="spellEnd"/>
      <w:r w:rsidR="00E87CDF">
        <w:t xml:space="preserve"> stated that</w:t>
      </w:r>
      <w:r w:rsidR="00557D96">
        <w:t xml:space="preserve"> </w:t>
      </w:r>
      <w:r w:rsidR="00E87CDF">
        <w:t xml:space="preserve">an uncontested election </w:t>
      </w:r>
      <w:r w:rsidR="00557D96">
        <w:t xml:space="preserve">leads to </w:t>
      </w:r>
      <w:r w:rsidR="00E87CDF">
        <w:t xml:space="preserve">a councillor </w:t>
      </w:r>
      <w:r w:rsidR="00557D96">
        <w:t xml:space="preserve">who </w:t>
      </w:r>
      <w:r w:rsidR="00E87CDF">
        <w:t xml:space="preserve">is not elected by voters and that this issue needed to be addressed. </w:t>
      </w:r>
    </w:p>
    <w:p w14:paraId="5F88CFE0" w14:textId="7E924619" w:rsidR="00CC6140" w:rsidRPr="0022460D" w:rsidRDefault="00CC6140" w:rsidP="00CC6140">
      <w:pPr>
        <w:pStyle w:val="Heading4"/>
        <w:rPr>
          <w:i w:val="0"/>
        </w:rPr>
      </w:pPr>
      <w:r w:rsidRPr="0022460D">
        <w:rPr>
          <w:i w:val="0"/>
        </w:rPr>
        <w:lastRenderedPageBreak/>
        <w:t xml:space="preserve">Opposition to Option </w:t>
      </w:r>
      <w:r w:rsidR="00B645CC">
        <w:rPr>
          <w:i w:val="0"/>
        </w:rPr>
        <w:t>B</w:t>
      </w:r>
    </w:p>
    <w:p w14:paraId="745AEAFC" w14:textId="111AF2ED" w:rsidR="00DC7A1B" w:rsidRDefault="006F6099" w:rsidP="00172B2D">
      <w:pPr>
        <w:pStyle w:val="BodyText"/>
      </w:pPr>
      <w:r>
        <w:t xml:space="preserve">Many submitters raised concerns regarding </w:t>
      </w:r>
      <w:r w:rsidR="00DC7A1B">
        <w:t xml:space="preserve">the </w:t>
      </w:r>
      <w:r>
        <w:t xml:space="preserve">consistent </w:t>
      </w:r>
      <w:r w:rsidR="00DC7A1B">
        <w:t>history of uncontested elections under the current electoral structure, and the risk of this</w:t>
      </w:r>
      <w:r w:rsidR="004D4E55">
        <w:t xml:space="preserve"> pattern</w:t>
      </w:r>
      <w:r w:rsidR="00DC7A1B">
        <w:t xml:space="preserve"> continuing under Option B. </w:t>
      </w:r>
      <w:r w:rsidR="00205208">
        <w:t xml:space="preserve">Supporters of Option A (Ms Flowers and Murrindindi Shire Council), Option B (Mr </w:t>
      </w:r>
      <w:proofErr w:type="spellStart"/>
      <w:r w:rsidR="00205208">
        <w:t>Bahlen</w:t>
      </w:r>
      <w:proofErr w:type="spellEnd"/>
      <w:r w:rsidR="00205208">
        <w:t xml:space="preserve">) and Option C </w:t>
      </w:r>
      <w:r w:rsidR="008443C1">
        <w:br/>
      </w:r>
      <w:r w:rsidR="00205208">
        <w:t>(</w:t>
      </w:r>
      <w:r w:rsidR="003B6FCD">
        <w:t>Mr</w:t>
      </w:r>
      <w:r w:rsidR="00205208">
        <w:t xml:space="preserve"> Newman, </w:t>
      </w:r>
      <w:r w:rsidR="009B5C85">
        <w:t>Mr</w:t>
      </w:r>
      <w:r w:rsidR="00205208">
        <w:t xml:space="preserve"> Walsh and the PRSA) all raised concerns with the history of uncontested elections under </w:t>
      </w:r>
      <w:r w:rsidR="00F935B6">
        <w:t xml:space="preserve">single-councillor ward </w:t>
      </w:r>
      <w:r w:rsidR="00B30EB9">
        <w:t xml:space="preserve">electoral </w:t>
      </w:r>
      <w:r w:rsidR="00F935B6">
        <w:t>structures in the Shire</w:t>
      </w:r>
      <w:r w:rsidR="00205208">
        <w:t>.</w:t>
      </w:r>
    </w:p>
    <w:p w14:paraId="35792899" w14:textId="5CD3C805" w:rsidR="00AB63B5" w:rsidRDefault="00AB63B5" w:rsidP="00AB63B5">
      <w:pPr>
        <w:pStyle w:val="BodyText"/>
      </w:pPr>
      <w:r>
        <w:t xml:space="preserve">Mr Newman argued that Option B was unfavourable as the single-councillor ward structure made it easier for party structures to dominate the </w:t>
      </w:r>
      <w:r w:rsidR="000E2C4A">
        <w:t>C</w:t>
      </w:r>
      <w:r>
        <w:t>ouncil.</w:t>
      </w:r>
    </w:p>
    <w:p w14:paraId="04173CFE" w14:textId="1CE76CB0" w:rsidR="00AB63B5" w:rsidRDefault="009B5C85" w:rsidP="00AB63B5">
      <w:pPr>
        <w:pStyle w:val="BodyText"/>
      </w:pPr>
      <w:r>
        <w:t>Mr</w:t>
      </w:r>
      <w:r w:rsidR="00AB63B5" w:rsidRPr="004A7BD2">
        <w:t xml:space="preserve"> Walsh</w:t>
      </w:r>
      <w:r w:rsidR="00AB63B5">
        <w:t xml:space="preserve"> argued that remaining with a single-councillor ward structure would not support the development of a consistent, cohesive whole-of-shire approach to representation, which he believed to be essential for the long-term development of the Shire.</w:t>
      </w:r>
    </w:p>
    <w:p w14:paraId="68496F30" w14:textId="452F1D1C" w:rsidR="00190A56" w:rsidRPr="00B26FB9" w:rsidRDefault="00611711" w:rsidP="00172B2D">
      <w:pPr>
        <w:pStyle w:val="BodyText"/>
      </w:pPr>
      <w:r>
        <w:t xml:space="preserve">Submitters also argued that the current single-councillor ward boundaries </w:t>
      </w:r>
      <w:r w:rsidR="0039752D">
        <w:t xml:space="preserve">(and those of </w:t>
      </w:r>
      <w:r w:rsidR="000E2C4A">
        <w:br/>
      </w:r>
      <w:r w:rsidR="0039752D">
        <w:t xml:space="preserve">Option B) </w:t>
      </w:r>
      <w:r>
        <w:t>divide geographic communities within the Shire, particularly those associated with</w:t>
      </w:r>
      <w:r w:rsidR="000E2C4A">
        <w:t xml:space="preserve"> the localities of</w:t>
      </w:r>
      <w:r>
        <w:t xml:space="preserve"> Kinglake, Kinglake West, Flowerdale, Glenburn and Alexandra. The Council</w:t>
      </w:r>
      <w:r w:rsidR="000E2C4A">
        <w:t>’s</w:t>
      </w:r>
      <w:r>
        <w:t xml:space="preserve"> submission expressed concern that</w:t>
      </w:r>
      <w:r w:rsidR="00AC1DE7">
        <w:t xml:space="preserve">, if single-councillor wards were retained, </w:t>
      </w:r>
      <w:r w:rsidR="00E3764F">
        <w:t>the uneven population growth across the local council area</w:t>
      </w:r>
      <w:r w:rsidR="00F53D2A">
        <w:t xml:space="preserve"> and </w:t>
      </w:r>
      <w:r w:rsidR="00DA1B17">
        <w:t xml:space="preserve">the </w:t>
      </w:r>
      <w:r w:rsidR="00F53D2A">
        <w:t>need to keep voter-to-councillor ratios within the legislated plus-or-minus 10% tolerance</w:t>
      </w:r>
      <w:r w:rsidR="00AC1DE7">
        <w:t xml:space="preserve"> </w:t>
      </w:r>
      <w:r>
        <w:t xml:space="preserve">would </w:t>
      </w:r>
      <w:r w:rsidR="007D4CB6">
        <w:t xml:space="preserve">lead to ward boundary adjustments that </w:t>
      </w:r>
      <w:r>
        <w:t xml:space="preserve">further </w:t>
      </w:r>
      <w:r w:rsidR="007D4CB6">
        <w:t xml:space="preserve">divided </w:t>
      </w:r>
      <w:r>
        <w:t>geographic communities over time</w:t>
      </w:r>
      <w:r w:rsidR="00E3764F">
        <w:t xml:space="preserve">. </w:t>
      </w:r>
      <w:r w:rsidR="007F7FDF">
        <w:t xml:space="preserve">As a result, the Council </w:t>
      </w:r>
      <w:r w:rsidR="000E2C4A">
        <w:t>argued</w:t>
      </w:r>
      <w:r w:rsidR="00E3764F">
        <w:t xml:space="preserve"> that a single-councillor ward structure</w:t>
      </w:r>
      <w:r>
        <w:t xml:space="preserve"> would be </w:t>
      </w:r>
      <w:r w:rsidR="000E2C4A">
        <w:t>un</w:t>
      </w:r>
      <w:r>
        <w:t xml:space="preserve">sustainable for Murrindindi Shire in the long-term. </w:t>
      </w:r>
    </w:p>
    <w:p w14:paraId="57DAE948" w14:textId="4624BDB5" w:rsidR="00B91A84" w:rsidRPr="0022460D" w:rsidRDefault="00B91A84" w:rsidP="00B91A84">
      <w:pPr>
        <w:pStyle w:val="Heading4"/>
        <w:rPr>
          <w:i w:val="0"/>
        </w:rPr>
      </w:pPr>
      <w:r w:rsidRPr="001E75AB">
        <w:rPr>
          <w:i w:val="0"/>
        </w:rPr>
        <w:t>Support for Option C</w:t>
      </w:r>
    </w:p>
    <w:p w14:paraId="04344E65" w14:textId="4CB05FDB" w:rsidR="00B91A84" w:rsidRDefault="00B91A84" w:rsidP="00172B2D">
      <w:pPr>
        <w:pStyle w:val="BodyText"/>
      </w:pPr>
      <w:r w:rsidRPr="00FF38CC">
        <w:t xml:space="preserve">Option </w:t>
      </w:r>
      <w:r w:rsidR="00067645" w:rsidRPr="00FF38CC">
        <w:t>C</w:t>
      </w:r>
      <w:r w:rsidRPr="00FF38CC">
        <w:t xml:space="preserve"> was supported by </w:t>
      </w:r>
      <w:r w:rsidR="00FF38CC" w:rsidRPr="00FF38CC">
        <w:t>three</w:t>
      </w:r>
      <w:r w:rsidRPr="00FF38CC">
        <w:t xml:space="preserve"> response submitters</w:t>
      </w:r>
      <w:r w:rsidR="000E2C4A">
        <w:t xml:space="preserve"> (Mr Walsh, Mr Newman and the PRSA)</w:t>
      </w:r>
      <w:r w:rsidRPr="00FF38CC">
        <w:t>, including two submitters from outside the local council area</w:t>
      </w:r>
      <w:r w:rsidR="000E2C4A">
        <w:t xml:space="preserve"> (Mr Newman and the PRSA)</w:t>
      </w:r>
      <w:r w:rsidRPr="00FF38CC">
        <w:t xml:space="preserve">. </w:t>
      </w:r>
    </w:p>
    <w:p w14:paraId="06401924" w14:textId="54EE1746" w:rsidR="00DF4DC8" w:rsidRDefault="00E52F52" w:rsidP="00172B2D">
      <w:pPr>
        <w:pStyle w:val="BodyText"/>
      </w:pPr>
      <w:r>
        <w:t xml:space="preserve">Mr Walsh </w:t>
      </w:r>
      <w:r w:rsidR="00B55E54">
        <w:t>agreed</w:t>
      </w:r>
      <w:r w:rsidR="00BE065C">
        <w:t xml:space="preserve"> </w:t>
      </w:r>
      <w:r>
        <w:t xml:space="preserve">with the </w:t>
      </w:r>
      <w:r w:rsidR="00AB568E">
        <w:t xml:space="preserve">advantages of Option C </w:t>
      </w:r>
      <w:r w:rsidR="00BE065C">
        <w:t xml:space="preserve">as </w:t>
      </w:r>
      <w:r w:rsidR="00AB568E">
        <w:t>outlined in the</w:t>
      </w:r>
      <w:r w:rsidR="000E2C4A">
        <w:t xml:space="preserve"> VEC’s</w:t>
      </w:r>
      <w:r w:rsidR="00AB568E">
        <w:t xml:space="preserve"> preliminary report, </w:t>
      </w:r>
      <w:r w:rsidR="002B5261">
        <w:t>noting</w:t>
      </w:r>
      <w:r w:rsidR="00BE065C">
        <w:t xml:space="preserve"> that the </w:t>
      </w:r>
      <w:r w:rsidR="00B04F9A">
        <w:t>positive features</w:t>
      </w:r>
      <w:r w:rsidR="00BE065C">
        <w:t xml:space="preserve"> of Option C out</w:t>
      </w:r>
      <w:r w:rsidR="000E2C4A">
        <w:t>-</w:t>
      </w:r>
      <w:r w:rsidR="00BE065C">
        <w:t>numbered those of the other two options.</w:t>
      </w:r>
      <w:r w:rsidR="00770A10">
        <w:t xml:space="preserve"> </w:t>
      </w:r>
      <w:r w:rsidR="008443C1">
        <w:br/>
      </w:r>
      <w:r w:rsidR="00C25BDF">
        <w:t xml:space="preserve">Mr Walsh argued </w:t>
      </w:r>
      <w:r w:rsidR="00770A10">
        <w:t xml:space="preserve">that </w:t>
      </w:r>
      <w:r w:rsidR="00B04F9A">
        <w:t xml:space="preserve">some </w:t>
      </w:r>
      <w:r w:rsidR="00453F91">
        <w:t xml:space="preserve">of the </w:t>
      </w:r>
      <w:r w:rsidR="00B55E54">
        <w:t>advantages</w:t>
      </w:r>
      <w:r w:rsidR="00E010C0">
        <w:t xml:space="preserve"> </w:t>
      </w:r>
      <w:r w:rsidR="00F726D7">
        <w:t xml:space="preserve">of Option A would be better achieved by </w:t>
      </w:r>
      <w:r w:rsidR="008443C1">
        <w:br/>
      </w:r>
      <w:r w:rsidR="00F726D7">
        <w:t xml:space="preserve">Option C, </w:t>
      </w:r>
      <w:r w:rsidR="00453F91">
        <w:t>which</w:t>
      </w:r>
      <w:r w:rsidR="00F726D7">
        <w:t xml:space="preserve"> would remove all community divisions and would not require </w:t>
      </w:r>
      <w:r w:rsidR="00EF36C0">
        <w:t>periodic adjust</w:t>
      </w:r>
      <w:r w:rsidR="008577C7">
        <w:t>ment</w:t>
      </w:r>
      <w:r w:rsidR="00EF36C0">
        <w:t xml:space="preserve"> of ward boundaries to </w:t>
      </w:r>
      <w:r w:rsidR="00F726D7">
        <w:t>balanc</w:t>
      </w:r>
      <w:r w:rsidR="00EF36C0">
        <w:t>e</w:t>
      </w:r>
      <w:r w:rsidR="00F726D7">
        <w:t xml:space="preserve"> voter-to-councillor ratios across wards.</w:t>
      </w:r>
      <w:r w:rsidR="00CE5FCB">
        <w:t xml:space="preserve"> </w:t>
      </w:r>
      <w:r w:rsidR="004E5DC7" w:rsidRPr="004E5DC7">
        <w:t>Mr Walsh</w:t>
      </w:r>
      <w:r w:rsidR="004E5DC7">
        <w:rPr>
          <w:b/>
        </w:rPr>
        <w:t xml:space="preserve"> </w:t>
      </w:r>
      <w:r w:rsidR="00DF4DC8">
        <w:t>argued that</w:t>
      </w:r>
      <w:r w:rsidR="002707F8">
        <w:t xml:space="preserve"> </w:t>
      </w:r>
      <w:r w:rsidR="00DF4DC8">
        <w:t xml:space="preserve">Option C </w:t>
      </w:r>
      <w:r w:rsidR="002707F8">
        <w:t>would enable widespread communities of interest in the Shire</w:t>
      </w:r>
      <w:r w:rsidR="00210AB3">
        <w:t>, such as smaller rural communities and retirees,</w:t>
      </w:r>
      <w:r w:rsidR="002707F8">
        <w:t xml:space="preserve"> to </w:t>
      </w:r>
      <w:r w:rsidR="002B46B8">
        <w:t xml:space="preserve">gain or </w:t>
      </w:r>
      <w:r w:rsidR="00DF4DC8">
        <w:t xml:space="preserve">maintain </w:t>
      </w:r>
      <w:r w:rsidR="00F624D5">
        <w:t>representative</w:t>
      </w:r>
      <w:r w:rsidR="0073280C">
        <w:t>s</w:t>
      </w:r>
      <w:r w:rsidR="00F624D5">
        <w:t xml:space="preserve"> </w:t>
      </w:r>
      <w:r w:rsidR="004C0649">
        <w:t>on the Council</w:t>
      </w:r>
      <w:r w:rsidR="00A37A06">
        <w:t xml:space="preserve">, </w:t>
      </w:r>
      <w:r w:rsidR="00ED6130">
        <w:t>whereas</w:t>
      </w:r>
      <w:r w:rsidR="008C05EC">
        <w:t xml:space="preserve"> </w:t>
      </w:r>
      <w:r w:rsidR="001A22E6">
        <w:t xml:space="preserve">it </w:t>
      </w:r>
      <w:r w:rsidR="008C05EC">
        <w:t xml:space="preserve">would be more difficult for widespread communities to gain representation </w:t>
      </w:r>
      <w:r w:rsidR="00ED6130">
        <w:t xml:space="preserve">under </w:t>
      </w:r>
      <w:r w:rsidR="00504127">
        <w:t xml:space="preserve">a </w:t>
      </w:r>
      <w:r w:rsidR="00ED6130">
        <w:t>ward</w:t>
      </w:r>
      <w:r w:rsidR="00504127">
        <w:t>-based structure</w:t>
      </w:r>
      <w:r w:rsidR="00DF4DC8">
        <w:t xml:space="preserve">. </w:t>
      </w:r>
      <w:r w:rsidR="003F72CE">
        <w:t>Mr Walsh d</w:t>
      </w:r>
      <w:r w:rsidR="00DF4DC8">
        <w:t xml:space="preserve">isputed that </w:t>
      </w:r>
      <w:r w:rsidR="001667CE">
        <w:t xml:space="preserve">there was a risk </w:t>
      </w:r>
      <w:r w:rsidR="00922819">
        <w:t xml:space="preserve">of </w:t>
      </w:r>
      <w:r w:rsidR="00460111">
        <w:t xml:space="preserve">all councillors coming from </w:t>
      </w:r>
      <w:r w:rsidR="00922819">
        <w:t xml:space="preserve">one town </w:t>
      </w:r>
      <w:r w:rsidR="00460111">
        <w:t xml:space="preserve">and </w:t>
      </w:r>
      <w:r w:rsidR="00922819">
        <w:t>dominating the Shire under</w:t>
      </w:r>
      <w:r w:rsidR="001667CE">
        <w:t xml:space="preserve"> an unsubdivided electoral structure</w:t>
      </w:r>
      <w:r w:rsidR="0000697E">
        <w:t>.</w:t>
      </w:r>
      <w:r w:rsidR="001667CE">
        <w:t xml:space="preserve"> </w:t>
      </w:r>
      <w:r w:rsidR="000E2C4A">
        <w:t>Mr Walsh argued</w:t>
      </w:r>
      <w:r w:rsidR="00922819">
        <w:t xml:space="preserve"> </w:t>
      </w:r>
      <w:r w:rsidR="00F04EDF">
        <w:t>that there was little chance of this occurring as</w:t>
      </w:r>
      <w:r w:rsidR="00017B05">
        <w:t xml:space="preserve"> voters are inherently </w:t>
      </w:r>
      <w:r w:rsidR="00F80DF2">
        <w:t>parochial</w:t>
      </w:r>
      <w:r w:rsidR="00017B05">
        <w:t xml:space="preserve"> and</w:t>
      </w:r>
      <w:r w:rsidR="0000697E">
        <w:t xml:space="preserve"> that</w:t>
      </w:r>
      <w:r w:rsidR="00017B05">
        <w:t xml:space="preserve"> </w:t>
      </w:r>
      <w:r w:rsidR="002918E1">
        <w:t>candidates need</w:t>
      </w:r>
      <w:r w:rsidR="0000697E">
        <w:t>ed</w:t>
      </w:r>
      <w:r w:rsidR="002918E1">
        <w:t xml:space="preserve"> to appeal to and serve the interests of voters in order to be elected.</w:t>
      </w:r>
      <w:r w:rsidR="00F04EDF">
        <w:t xml:space="preserve"> </w:t>
      </w:r>
      <w:r w:rsidR="002918E1">
        <w:t>Mr Walsh stated that if there was an election that returned all councillors from one area, this would be rectified at the next election</w:t>
      </w:r>
      <w:r w:rsidR="0050594F">
        <w:t xml:space="preserve">. </w:t>
      </w:r>
    </w:p>
    <w:p w14:paraId="1D91408B" w14:textId="71BF57B5" w:rsidR="00E87D10" w:rsidRDefault="00E87D10" w:rsidP="00172B2D">
      <w:pPr>
        <w:pStyle w:val="BodyText"/>
      </w:pPr>
      <w:r>
        <w:lastRenderedPageBreak/>
        <w:t xml:space="preserve">Mr Newman </w:t>
      </w:r>
      <w:r w:rsidR="005D3C03">
        <w:t xml:space="preserve">supported similar arguments in favour of </w:t>
      </w:r>
      <w:r w:rsidR="00047311">
        <w:t>Option C to those in the preliminary report</w:t>
      </w:r>
      <w:r w:rsidR="00162393">
        <w:t xml:space="preserve">. Mr Newman argued that </w:t>
      </w:r>
      <w:r w:rsidR="002F28AB">
        <w:t>Option C would</w:t>
      </w:r>
      <w:r w:rsidR="004607C6">
        <w:t>:</w:t>
      </w:r>
      <w:r w:rsidR="002F28AB">
        <w:t xml:space="preserve"> </w:t>
      </w:r>
    </w:p>
    <w:p w14:paraId="631CCBF9" w14:textId="67AB4B1D" w:rsidR="007D5996" w:rsidRDefault="009262BE" w:rsidP="004607C6">
      <w:pPr>
        <w:pStyle w:val="BodyText"/>
        <w:numPr>
          <w:ilvl w:val="0"/>
          <w:numId w:val="26"/>
        </w:numPr>
      </w:pPr>
      <w:r>
        <w:t>a</w:t>
      </w:r>
      <w:r w:rsidR="007D5996">
        <w:t>llow candidate</w:t>
      </w:r>
      <w:r w:rsidR="00F726D7">
        <w:t>s</w:t>
      </w:r>
      <w:r w:rsidR="007D5996">
        <w:t xml:space="preserve"> from any area </w:t>
      </w:r>
      <w:r>
        <w:t xml:space="preserve">of the local council </w:t>
      </w:r>
      <w:r w:rsidR="007D5996">
        <w:t>to be elected</w:t>
      </w:r>
    </w:p>
    <w:p w14:paraId="097D9224" w14:textId="1AF8657E" w:rsidR="00CC2769" w:rsidRDefault="00D62D19" w:rsidP="004607C6">
      <w:pPr>
        <w:pStyle w:val="BodyText"/>
        <w:numPr>
          <w:ilvl w:val="0"/>
          <w:numId w:val="26"/>
        </w:numPr>
      </w:pPr>
      <w:r>
        <w:t>provide g</w:t>
      </w:r>
      <w:r w:rsidR="00CC2769">
        <w:t xml:space="preserve">reater choice for voters </w:t>
      </w:r>
      <w:r>
        <w:t xml:space="preserve">and enable voters to </w:t>
      </w:r>
      <w:r w:rsidR="00CC2769">
        <w:t>contribute to the election of all councillors</w:t>
      </w:r>
    </w:p>
    <w:p w14:paraId="765721D6" w14:textId="3A28DCD9" w:rsidR="00CC2769" w:rsidRDefault="00F4093C" w:rsidP="004607C6">
      <w:pPr>
        <w:pStyle w:val="BodyText"/>
        <w:numPr>
          <w:ilvl w:val="0"/>
          <w:numId w:val="26"/>
        </w:numPr>
      </w:pPr>
      <w:r>
        <w:t>r</w:t>
      </w:r>
      <w:r w:rsidR="00CC2769">
        <w:t>educe</w:t>
      </w:r>
      <w:r>
        <w:t xml:space="preserve"> the</w:t>
      </w:r>
      <w:r w:rsidR="00CC2769">
        <w:t xml:space="preserve"> risk of uncontested or failed elections</w:t>
      </w:r>
    </w:p>
    <w:p w14:paraId="1641B101" w14:textId="0C3076F8" w:rsidR="00C45F67" w:rsidRDefault="00C45F67" w:rsidP="00C45F67">
      <w:pPr>
        <w:pStyle w:val="BodyText"/>
        <w:numPr>
          <w:ilvl w:val="0"/>
          <w:numId w:val="26"/>
        </w:numPr>
      </w:pPr>
      <w:r>
        <w:t>allow communities of interest to exist undivided</w:t>
      </w:r>
    </w:p>
    <w:p w14:paraId="295ABB6A" w14:textId="7AB43D98" w:rsidR="00C45F67" w:rsidRDefault="00C45F67" w:rsidP="00C45F67">
      <w:pPr>
        <w:pStyle w:val="BodyText"/>
        <w:numPr>
          <w:ilvl w:val="0"/>
          <w:numId w:val="26"/>
        </w:numPr>
      </w:pPr>
      <w:r>
        <w:t>enable communities to elect local representatives if they gain</w:t>
      </w:r>
      <w:r w:rsidR="008A2178">
        <w:t>ed</w:t>
      </w:r>
      <w:r>
        <w:t xml:space="preserve"> </w:t>
      </w:r>
      <w:proofErr w:type="gramStart"/>
      <w:r>
        <w:t>sufficient</w:t>
      </w:r>
      <w:proofErr w:type="gramEnd"/>
      <w:r>
        <w:t xml:space="preserve"> support</w:t>
      </w:r>
    </w:p>
    <w:p w14:paraId="4F3E7D47" w14:textId="232A8489" w:rsidR="00F4093C" w:rsidRDefault="00F4093C" w:rsidP="00F4093C">
      <w:pPr>
        <w:pStyle w:val="BodyText"/>
        <w:numPr>
          <w:ilvl w:val="0"/>
          <w:numId w:val="26"/>
        </w:numPr>
      </w:pPr>
      <w:r>
        <w:t xml:space="preserve">support a </w:t>
      </w:r>
      <w:r w:rsidR="00727D8B">
        <w:t>whole-of-s</w:t>
      </w:r>
      <w:r>
        <w:t>hire approach from the Council</w:t>
      </w:r>
      <w:r w:rsidR="00A14989">
        <w:t>.</w:t>
      </w:r>
    </w:p>
    <w:p w14:paraId="75C438EA" w14:textId="1DE331F0" w:rsidR="00174EDF" w:rsidRDefault="00257FD4" w:rsidP="00174EDF">
      <w:pPr>
        <w:pStyle w:val="BodyText"/>
      </w:pPr>
      <w:r>
        <w:t xml:space="preserve">Mr Newman argued that </w:t>
      </w:r>
      <w:r w:rsidR="000E2C4A">
        <w:t xml:space="preserve">the </w:t>
      </w:r>
      <w:r>
        <w:t>proportional representation</w:t>
      </w:r>
      <w:r w:rsidR="000E2C4A">
        <w:t xml:space="preserve"> counting system</w:t>
      </w:r>
      <w:r>
        <w:t xml:space="preserve"> would be enhanced under Option C</w:t>
      </w:r>
      <w:r w:rsidR="000E2C4A">
        <w:t xml:space="preserve"> (compared to Option A)</w:t>
      </w:r>
      <w:r>
        <w:t xml:space="preserve"> and that</w:t>
      </w:r>
      <w:r w:rsidR="000E2C4A">
        <w:t>,</w:t>
      </w:r>
      <w:r>
        <w:t xml:space="preserve"> compared to single-councillor wards</w:t>
      </w:r>
      <w:r w:rsidR="000E2C4A">
        <w:t xml:space="preserve"> in </w:t>
      </w:r>
      <w:r w:rsidR="000E2C4A">
        <w:br/>
        <w:t>Option B</w:t>
      </w:r>
      <w:r>
        <w:t xml:space="preserve">, the quota of votes needed for </w:t>
      </w:r>
      <w:r w:rsidR="00DA1FB5">
        <w:t xml:space="preserve">a candidate to be elected </w:t>
      </w:r>
      <w:r>
        <w:t>would be lower.</w:t>
      </w:r>
      <w:r w:rsidR="00A31C2B">
        <w:t xml:space="preserve"> Mr Newman stated that</w:t>
      </w:r>
      <w:r w:rsidR="008843A0">
        <w:t xml:space="preserve"> </w:t>
      </w:r>
      <w:r w:rsidR="00A31C2B">
        <w:t>the</w:t>
      </w:r>
      <w:r w:rsidR="008843A0">
        <w:t>re was little risk of an unsubdivided structure leading to long and unmanageable ballot papers, as</w:t>
      </w:r>
      <w:r w:rsidR="00A31C2B">
        <w:t xml:space="preserve"> </w:t>
      </w:r>
      <w:r w:rsidR="008843A0">
        <w:t xml:space="preserve">there was a trend of </w:t>
      </w:r>
      <w:r w:rsidR="00174EDF">
        <w:t xml:space="preserve">low numbers of candidates </w:t>
      </w:r>
      <w:r w:rsidR="008843A0">
        <w:t xml:space="preserve">at </w:t>
      </w:r>
      <w:r w:rsidR="00174EDF">
        <w:t>previous elections</w:t>
      </w:r>
      <w:r w:rsidR="00A31C2B">
        <w:t xml:space="preserve"> for Murrindindi Shire Council</w:t>
      </w:r>
      <w:r w:rsidR="00174EDF">
        <w:t>.</w:t>
      </w:r>
    </w:p>
    <w:p w14:paraId="584414FA" w14:textId="1932E362" w:rsidR="00D439DB" w:rsidRDefault="006B35EA" w:rsidP="00172B2D">
      <w:pPr>
        <w:pStyle w:val="BodyText"/>
      </w:pPr>
      <w:r>
        <w:t>Although indicating some support for Option A, t</w:t>
      </w:r>
      <w:r w:rsidR="00C67F70">
        <w:t xml:space="preserve">he PRSA </w:t>
      </w:r>
      <w:r w:rsidR="000E2C4A">
        <w:t xml:space="preserve">submitted more </w:t>
      </w:r>
      <w:r>
        <w:t>strong</w:t>
      </w:r>
      <w:r w:rsidR="000E2C4A">
        <w:t>ly in favour of</w:t>
      </w:r>
      <w:r w:rsidR="00C67F70">
        <w:t xml:space="preserve"> </w:t>
      </w:r>
      <w:r w:rsidR="009D0CBA">
        <w:t>Option C</w:t>
      </w:r>
      <w:r w:rsidR="00A41F63">
        <w:t>. The PRSA indicated that Option C</w:t>
      </w:r>
      <w:r w:rsidR="00BD6A53">
        <w:t xml:space="preserve"> would enable </w:t>
      </w:r>
      <w:r w:rsidR="000E2C4A">
        <w:t xml:space="preserve">the </w:t>
      </w:r>
      <w:r w:rsidR="00BD6A53">
        <w:t>proportional representation</w:t>
      </w:r>
      <w:r w:rsidR="000E2C4A">
        <w:t xml:space="preserve"> counting system</w:t>
      </w:r>
      <w:r w:rsidR="00BD6A53">
        <w:t xml:space="preserve"> to function mo</w:t>
      </w:r>
      <w:r w:rsidR="00A41F63">
        <w:t>re</w:t>
      </w:r>
      <w:r w:rsidR="00BD6A53">
        <w:t xml:space="preserve"> effectively, would minimise uncontested elections</w:t>
      </w:r>
      <w:r w:rsidR="00F95E8E">
        <w:t>,</w:t>
      </w:r>
      <w:r w:rsidR="00BD6A53">
        <w:t xml:space="preserve"> and </w:t>
      </w:r>
      <w:r w:rsidR="00F95E8E">
        <w:t xml:space="preserve">would </w:t>
      </w:r>
      <w:r w:rsidR="00BD6A53">
        <w:t xml:space="preserve">ensure that the community’s views </w:t>
      </w:r>
      <w:r w:rsidR="004E4F0F">
        <w:t>were</w:t>
      </w:r>
      <w:r w:rsidR="00BD6A53">
        <w:t xml:space="preserve"> reflected by their representatives.</w:t>
      </w:r>
    </w:p>
    <w:p w14:paraId="51CB75EA" w14:textId="270CA3BE" w:rsidR="00DA2C24" w:rsidRPr="0022460D" w:rsidRDefault="00DA2C24" w:rsidP="00DA2C24">
      <w:pPr>
        <w:pStyle w:val="Heading4"/>
        <w:rPr>
          <w:i w:val="0"/>
        </w:rPr>
      </w:pPr>
      <w:r w:rsidRPr="0022460D">
        <w:rPr>
          <w:i w:val="0"/>
        </w:rPr>
        <w:t xml:space="preserve">Opposition to Option </w:t>
      </w:r>
      <w:r>
        <w:rPr>
          <w:i w:val="0"/>
        </w:rPr>
        <w:t>C</w:t>
      </w:r>
    </w:p>
    <w:p w14:paraId="6BDE6B48" w14:textId="358F499F" w:rsidR="00B8693E" w:rsidRDefault="00032263" w:rsidP="00DA2C24">
      <w:pPr>
        <w:pStyle w:val="BodyText"/>
      </w:pPr>
      <w:r>
        <w:t>The main concern raised by those</w:t>
      </w:r>
      <w:r w:rsidR="00F02293">
        <w:t xml:space="preserve"> submitters</w:t>
      </w:r>
      <w:r>
        <w:t xml:space="preserve"> opposed to Option C was</w:t>
      </w:r>
      <w:r w:rsidR="00DC28E6">
        <w:t xml:space="preserve"> </w:t>
      </w:r>
      <w:r w:rsidR="00B67751">
        <w:t xml:space="preserve">a potential risk </w:t>
      </w:r>
      <w:r w:rsidR="002947DC">
        <w:t>that most councillors</w:t>
      </w:r>
      <w:r w:rsidR="00985125">
        <w:t xml:space="preserve"> </w:t>
      </w:r>
      <w:r w:rsidR="007417DE">
        <w:t xml:space="preserve">would </w:t>
      </w:r>
      <w:r w:rsidR="00985125">
        <w:t>be elected</w:t>
      </w:r>
      <w:r w:rsidR="002947DC">
        <w:t xml:space="preserve"> from the more highly populated areas</w:t>
      </w:r>
      <w:r w:rsidR="00985125">
        <w:t xml:space="preserve"> of the local council</w:t>
      </w:r>
      <w:r w:rsidR="002947DC">
        <w:t>,</w:t>
      </w:r>
      <w:r w:rsidR="00985125">
        <w:t xml:space="preserve"> and a belief that this would result in</w:t>
      </w:r>
      <w:r w:rsidR="002947DC">
        <w:t xml:space="preserve"> reduced representation for smaller communities</w:t>
      </w:r>
      <w:r w:rsidR="00985125">
        <w:t xml:space="preserve"> in the Shire</w:t>
      </w:r>
      <w:r w:rsidR="00912256">
        <w:t>.</w:t>
      </w:r>
    </w:p>
    <w:p w14:paraId="3B549CFF" w14:textId="4F2C6D3F" w:rsidR="007152A8" w:rsidRPr="000445BA" w:rsidRDefault="00F02293" w:rsidP="00BD20B6">
      <w:pPr>
        <w:pStyle w:val="BodyText"/>
      </w:pPr>
      <w:r>
        <w:t xml:space="preserve">In its submission, </w:t>
      </w:r>
      <w:r w:rsidR="009E1105" w:rsidRPr="000445BA">
        <w:t>Murrindindi Shire Council indicated that</w:t>
      </w:r>
      <w:r w:rsidR="00A2690D" w:rsidRPr="000445BA">
        <w:t>,</w:t>
      </w:r>
      <w:r w:rsidR="009E1105" w:rsidRPr="000445BA">
        <w:t xml:space="preserve"> </w:t>
      </w:r>
      <w:r w:rsidR="00FD18CA" w:rsidRPr="000445BA">
        <w:t xml:space="preserve">of the three options put forward in the preliminary report, </w:t>
      </w:r>
      <w:r w:rsidR="009E1105" w:rsidRPr="000445BA">
        <w:t>Option C</w:t>
      </w:r>
      <w:r w:rsidR="00FD18CA" w:rsidRPr="000445BA">
        <w:t xml:space="preserve"> was the Council’s least favoured option.</w:t>
      </w:r>
      <w:r w:rsidR="00BD20B6" w:rsidRPr="000445BA">
        <w:t xml:space="preserve"> The Council</w:t>
      </w:r>
      <w:r>
        <w:t>’s</w:t>
      </w:r>
      <w:r w:rsidR="00BD20B6" w:rsidRPr="000445BA">
        <w:t xml:space="preserve"> </w:t>
      </w:r>
      <w:r>
        <w:t xml:space="preserve">and </w:t>
      </w:r>
      <w:r w:rsidR="008443C1">
        <w:br/>
      </w:r>
      <w:r>
        <w:t xml:space="preserve">Ms Robert’s </w:t>
      </w:r>
      <w:r w:rsidR="00BD20B6" w:rsidRPr="000445BA">
        <w:t>submission</w:t>
      </w:r>
      <w:r>
        <w:t>s both</w:t>
      </w:r>
      <w:r w:rsidR="00BD20B6" w:rsidRPr="000445BA">
        <w:t xml:space="preserve"> argued that</w:t>
      </w:r>
      <w:r w:rsidR="00A2690D" w:rsidRPr="000445BA">
        <w:t>,</w:t>
      </w:r>
      <w:r w:rsidR="00BD20B6" w:rsidRPr="000445BA">
        <w:t xml:space="preserve"> although Option C may address </w:t>
      </w:r>
      <w:r w:rsidR="00A2690D" w:rsidRPr="000445BA">
        <w:t xml:space="preserve">the history of </w:t>
      </w:r>
      <w:r w:rsidR="00BD20B6" w:rsidRPr="000445BA">
        <w:t xml:space="preserve">uncontested elections </w:t>
      </w:r>
      <w:r w:rsidR="00A262B4" w:rsidRPr="000445BA">
        <w:t>and</w:t>
      </w:r>
      <w:r w:rsidR="00BD20B6" w:rsidRPr="000445BA">
        <w:t xml:space="preserve"> </w:t>
      </w:r>
      <w:r w:rsidR="00A2690D" w:rsidRPr="000445BA">
        <w:t xml:space="preserve">concerns about </w:t>
      </w:r>
      <w:r w:rsidR="00BD20B6" w:rsidRPr="000445BA">
        <w:t>parochial</w:t>
      </w:r>
      <w:r w:rsidR="00593ADB" w:rsidRPr="000445BA">
        <w:t>i</w:t>
      </w:r>
      <w:r w:rsidR="00BD20B6" w:rsidRPr="000445BA">
        <w:t>sm</w:t>
      </w:r>
      <w:r w:rsidR="00A2690D" w:rsidRPr="000445BA">
        <w:t xml:space="preserve"> within wards</w:t>
      </w:r>
      <w:r w:rsidR="00BD20B6" w:rsidRPr="000445BA">
        <w:t xml:space="preserve">, there was </w:t>
      </w:r>
      <w:r>
        <w:t xml:space="preserve">a </w:t>
      </w:r>
      <w:r w:rsidR="00BD20B6" w:rsidRPr="000445BA">
        <w:t xml:space="preserve">risk of most </w:t>
      </w:r>
      <w:r w:rsidR="00A2690D" w:rsidRPr="000445BA">
        <w:t xml:space="preserve">councillors being elected </w:t>
      </w:r>
      <w:r w:rsidR="00BD20B6" w:rsidRPr="000445BA">
        <w:t>from high population areas</w:t>
      </w:r>
      <w:r w:rsidR="00727BC4">
        <w:t>.</w:t>
      </w:r>
    </w:p>
    <w:p w14:paraId="6D823F05" w14:textId="3899DE93" w:rsidR="008B0D48" w:rsidRDefault="008B0D48" w:rsidP="00BD20B6">
      <w:pPr>
        <w:pStyle w:val="BodyText"/>
      </w:pPr>
      <w:r>
        <w:t>The Council</w:t>
      </w:r>
      <w:r w:rsidR="00F02293">
        <w:t>’s</w:t>
      </w:r>
      <w:r>
        <w:t xml:space="preserve"> submission</w:t>
      </w:r>
      <w:r w:rsidR="00F02293">
        <w:t xml:space="preserve"> also</w:t>
      </w:r>
      <w:r>
        <w:t xml:space="preserve"> indicated that this</w:t>
      </w:r>
      <w:r w:rsidR="00F02293">
        <w:t xml:space="preserve"> situation</w:t>
      </w:r>
      <w:r>
        <w:t xml:space="preserve"> would leave other areas of the local council unrepresented by councillors with adequate local knowledge and community connections. Similarly, Ms Roberts argued that this situation would be detrimental </w:t>
      </w:r>
      <w:r w:rsidR="000B1212">
        <w:t>to smaller communities and</w:t>
      </w:r>
      <w:r w:rsidR="00727BC4">
        <w:t xml:space="preserve"> result in a Council that was</w:t>
      </w:r>
      <w:r w:rsidR="000B1212">
        <w:t xml:space="preserve"> not representative of the Shire as a whole.</w:t>
      </w:r>
    </w:p>
    <w:p w14:paraId="141069A5" w14:textId="1CBB3D22" w:rsidR="003A388A" w:rsidRDefault="008D3CB5" w:rsidP="00BD20B6">
      <w:pPr>
        <w:pStyle w:val="BodyText"/>
      </w:pPr>
      <w:r>
        <w:lastRenderedPageBreak/>
        <w:t>D</w:t>
      </w:r>
      <w:r w:rsidR="00BE51B9">
        <w:t xml:space="preserve">rawing on </w:t>
      </w:r>
      <w:r w:rsidR="000B4447">
        <w:t xml:space="preserve">personal </w:t>
      </w:r>
      <w:r w:rsidR="00BE51B9">
        <w:t xml:space="preserve">experience as </w:t>
      </w:r>
      <w:r w:rsidR="00852F36">
        <w:t xml:space="preserve">a </w:t>
      </w:r>
      <w:r w:rsidR="00BE51B9">
        <w:t>landowner in a</w:t>
      </w:r>
      <w:r w:rsidR="000B4447">
        <w:t xml:space="preserve"> different local council, </w:t>
      </w:r>
      <w:r w:rsidR="00EB14CA">
        <w:t>Ms Roberts</w:t>
      </w:r>
      <w:r w:rsidR="00721F4E">
        <w:t xml:space="preserve"> also</w:t>
      </w:r>
      <w:r w:rsidR="00EB14CA">
        <w:t xml:space="preserve"> expressed </w:t>
      </w:r>
      <w:r w:rsidR="00BE51B9">
        <w:t>concern</w:t>
      </w:r>
      <w:r w:rsidR="00EB14CA">
        <w:t xml:space="preserve"> that an unsubdivided electoral structure </w:t>
      </w:r>
      <w:r>
        <w:t>may</w:t>
      </w:r>
      <w:r w:rsidR="00EB14CA">
        <w:t xml:space="preserve"> result in </w:t>
      </w:r>
      <w:r w:rsidR="00BE51B9">
        <w:t>ballot papers</w:t>
      </w:r>
      <w:r w:rsidR="00B24843">
        <w:t xml:space="preserve"> that were long and unmanageable for voters</w:t>
      </w:r>
      <w:r w:rsidR="009E1789">
        <w:t>.</w:t>
      </w:r>
    </w:p>
    <w:p w14:paraId="0183BE45" w14:textId="4BBABC7F" w:rsidR="000A61C8" w:rsidRPr="000A61C8" w:rsidRDefault="000A61C8" w:rsidP="000A61C8">
      <w:pPr>
        <w:pStyle w:val="Heading4"/>
        <w:rPr>
          <w:i w:val="0"/>
        </w:rPr>
      </w:pPr>
      <w:r w:rsidRPr="000A61C8">
        <w:rPr>
          <w:i w:val="0"/>
        </w:rPr>
        <w:t>Other</w:t>
      </w:r>
      <w:r w:rsidR="00F02293">
        <w:rPr>
          <w:i w:val="0"/>
        </w:rPr>
        <w:t xml:space="preserve"> arguments in response submissions</w:t>
      </w:r>
    </w:p>
    <w:p w14:paraId="4EEE486D" w14:textId="296B0C73" w:rsidR="000A61C8" w:rsidRDefault="000A61C8" w:rsidP="006177F4">
      <w:pPr>
        <w:pStyle w:val="BodyText"/>
      </w:pPr>
      <w:r w:rsidRPr="003E2CDD">
        <w:t xml:space="preserve">One </w:t>
      </w:r>
      <w:r w:rsidR="008C062B">
        <w:t xml:space="preserve">response </w:t>
      </w:r>
      <w:r w:rsidRPr="003E2CDD">
        <w:t>submi</w:t>
      </w:r>
      <w:r w:rsidR="002240E0">
        <w:t>tter (Lynette Gunter)</w:t>
      </w:r>
      <w:r>
        <w:t xml:space="preserve"> did not address </w:t>
      </w:r>
      <w:r w:rsidR="008C062B">
        <w:t xml:space="preserve">the three options put forward in the preliminary report. </w:t>
      </w:r>
      <w:r w:rsidR="002240E0">
        <w:t xml:space="preserve">Ms </w:t>
      </w:r>
      <w:r w:rsidR="0013523F">
        <w:t>Gunter</w:t>
      </w:r>
      <w:r w:rsidR="002240E0">
        <w:t>’s response submission</w:t>
      </w:r>
      <w:r w:rsidR="0013523F">
        <w:t xml:space="preserve"> </w:t>
      </w:r>
      <w:r w:rsidR="002240E0">
        <w:t xml:space="preserve">was </w:t>
      </w:r>
      <w:r w:rsidR="0013523F">
        <w:t xml:space="preserve">identical to </w:t>
      </w:r>
      <w:r w:rsidR="00F02293">
        <w:t>her preliminary</w:t>
      </w:r>
      <w:r w:rsidR="0013523F">
        <w:t xml:space="preserve"> submission. The views expressed in this submission were </w:t>
      </w:r>
      <w:r w:rsidR="00971D84">
        <w:t xml:space="preserve">considered and responded to during the </w:t>
      </w:r>
      <w:r w:rsidR="00F02293">
        <w:t xml:space="preserve">VEC’s </w:t>
      </w:r>
      <w:r w:rsidR="00971D84">
        <w:t>preparation of the preliminary report.</w:t>
      </w:r>
    </w:p>
    <w:p w14:paraId="4B4F4DD7" w14:textId="128B8EB6" w:rsidR="00016DEC" w:rsidRDefault="00016DEC" w:rsidP="00F5118B">
      <w:pPr>
        <w:pStyle w:val="Heading2numbered"/>
      </w:pPr>
      <w:bookmarkStart w:id="27" w:name="_Toc22637603"/>
      <w:r>
        <w:t>Public hearing</w:t>
      </w:r>
      <w:bookmarkEnd w:id="27"/>
    </w:p>
    <w:p w14:paraId="4921CF62" w14:textId="11E20A7C" w:rsidR="00016DEC" w:rsidRDefault="00016DEC" w:rsidP="00016DEC">
      <w:pPr>
        <w:pStyle w:val="BodyText"/>
      </w:pPr>
      <w:r>
        <w:t xml:space="preserve">The VEC </w:t>
      </w:r>
      <w:r w:rsidRPr="00D8221D">
        <w:t xml:space="preserve">conducted a public hearing for those wishing to speak about their response submission at </w:t>
      </w:r>
      <w:r w:rsidR="00CE1F0A" w:rsidRPr="00D8221D">
        <w:rPr>
          <w:noProof/>
        </w:rPr>
        <w:fldChar w:fldCharType="begin"/>
      </w:r>
      <w:r w:rsidR="00CE1F0A" w:rsidRPr="00D8221D">
        <w:rPr>
          <w:noProof/>
        </w:rPr>
        <w:instrText xml:space="preserve"> MERGEFIELD Public_Hearing_1Time </w:instrText>
      </w:r>
      <w:r w:rsidR="00CE1F0A" w:rsidRPr="00D8221D">
        <w:rPr>
          <w:noProof/>
        </w:rPr>
        <w:fldChar w:fldCharType="separate"/>
      </w:r>
      <w:r w:rsidR="00185D53" w:rsidRPr="00D8221D">
        <w:rPr>
          <w:noProof/>
        </w:rPr>
        <w:t>6.00 pm</w:t>
      </w:r>
      <w:r w:rsidR="00CE1F0A" w:rsidRPr="00D8221D">
        <w:rPr>
          <w:noProof/>
        </w:rPr>
        <w:fldChar w:fldCharType="end"/>
      </w:r>
      <w:r w:rsidRPr="00D8221D">
        <w:t xml:space="preserve"> on </w:t>
      </w:r>
      <w:r w:rsidR="00CE1F0A" w:rsidRPr="00D8221D">
        <w:rPr>
          <w:noProof/>
        </w:rPr>
        <w:fldChar w:fldCharType="begin"/>
      </w:r>
      <w:r w:rsidR="00CE1F0A" w:rsidRPr="00D8221D">
        <w:rPr>
          <w:noProof/>
        </w:rPr>
        <w:instrText xml:space="preserve"> MERGEFIELD Public_Hearing_1_Date_ </w:instrText>
      </w:r>
      <w:r w:rsidR="00E85658" w:rsidRPr="00D8221D">
        <w:rPr>
          <w:noProof/>
        </w:rPr>
        <w:instrText>\@ "DDDD d MMMM YYYY"</w:instrText>
      </w:r>
      <w:r w:rsidR="00CE1F0A" w:rsidRPr="00D8221D">
        <w:rPr>
          <w:noProof/>
        </w:rPr>
        <w:fldChar w:fldCharType="separate"/>
      </w:r>
      <w:r w:rsidR="00185D53" w:rsidRPr="00D8221D">
        <w:rPr>
          <w:noProof/>
        </w:rPr>
        <w:t>Tuesday 1 October 2019</w:t>
      </w:r>
      <w:r w:rsidR="00CE1F0A" w:rsidRPr="00D8221D">
        <w:rPr>
          <w:noProof/>
        </w:rPr>
        <w:fldChar w:fldCharType="end"/>
      </w:r>
      <w:r w:rsidR="000B629D" w:rsidRPr="00D8221D">
        <w:t xml:space="preserve"> </w:t>
      </w:r>
      <w:r w:rsidR="008A721B" w:rsidRPr="00D8221D">
        <w:t>in</w:t>
      </w:r>
      <w:r w:rsidR="000B629D" w:rsidRPr="00D8221D">
        <w:t xml:space="preserve"> </w:t>
      </w:r>
      <w:r w:rsidR="00CE1F0A" w:rsidRPr="00D8221D">
        <w:rPr>
          <w:noProof/>
        </w:rPr>
        <w:fldChar w:fldCharType="begin"/>
      </w:r>
      <w:r w:rsidR="00CE1F0A" w:rsidRPr="00D8221D">
        <w:rPr>
          <w:noProof/>
        </w:rPr>
        <w:instrText xml:space="preserve"> MERGEFIELD Public_Hearing_1_Venue </w:instrText>
      </w:r>
      <w:r w:rsidR="00CE1F0A" w:rsidRPr="00D8221D">
        <w:rPr>
          <w:noProof/>
        </w:rPr>
        <w:fldChar w:fldCharType="separate"/>
      </w:r>
      <w:r w:rsidR="00185D53" w:rsidRPr="00D8221D">
        <w:rPr>
          <w:noProof/>
        </w:rPr>
        <w:t>Yea Council Chambers, Civic Centre, Semi Circle, Yea</w:t>
      </w:r>
      <w:r w:rsidR="00CE1F0A" w:rsidRPr="00D8221D">
        <w:rPr>
          <w:noProof/>
        </w:rPr>
        <w:fldChar w:fldCharType="end"/>
      </w:r>
      <w:r w:rsidR="00F5118B" w:rsidRPr="00D8221D">
        <w:t>. A list of peopl</w:t>
      </w:r>
      <w:r w:rsidR="00F5118B">
        <w:t>e who spoke at the hearing can be found in Appendix 1.</w:t>
      </w:r>
    </w:p>
    <w:p w14:paraId="5241B774" w14:textId="515C89ED" w:rsidR="00456F0C" w:rsidRDefault="00F3204F" w:rsidP="00F3204F">
      <w:pPr>
        <w:pStyle w:val="BodyText"/>
      </w:pPr>
      <w:r>
        <w:t xml:space="preserve">The first speaker was </w:t>
      </w:r>
      <w:r w:rsidR="007A0131">
        <w:t xml:space="preserve">Mr </w:t>
      </w:r>
      <w:r>
        <w:t xml:space="preserve">Walsh, former </w:t>
      </w:r>
      <w:r w:rsidR="00293732">
        <w:t>councillor for Murrindindi Shire Council</w:t>
      </w:r>
      <w:r>
        <w:t xml:space="preserve">. </w:t>
      </w:r>
      <w:r w:rsidR="00293732">
        <w:t xml:space="preserve">Mr Walsh spoke </w:t>
      </w:r>
      <w:r w:rsidR="007A0131">
        <w:t xml:space="preserve">to his submission </w:t>
      </w:r>
      <w:r w:rsidR="00293732">
        <w:t>in support of Option C</w:t>
      </w:r>
      <w:r w:rsidR="00FF0F36">
        <w:t xml:space="preserve">, </w:t>
      </w:r>
      <w:r w:rsidR="00F63D32">
        <w:t>indicat</w:t>
      </w:r>
      <w:r w:rsidR="00AA3604">
        <w:t>ing</w:t>
      </w:r>
      <w:r w:rsidR="00456F0C">
        <w:t xml:space="preserve"> that at the</w:t>
      </w:r>
      <w:r w:rsidR="007A0131">
        <w:t xml:space="preserve"> VEC’s</w:t>
      </w:r>
      <w:r w:rsidR="00456F0C">
        <w:t xml:space="preserve"> last representation review</w:t>
      </w:r>
      <w:r w:rsidR="007A0131">
        <w:t xml:space="preserve"> of Murrindindi Shire Council</w:t>
      </w:r>
      <w:r w:rsidR="00456F0C">
        <w:t xml:space="preserve"> in 2007 he supported the </w:t>
      </w:r>
      <w:r w:rsidR="00302D92">
        <w:t xml:space="preserve">current </w:t>
      </w:r>
      <w:r w:rsidR="00456F0C">
        <w:t>single-councillor ward structure but now believed an unsubdivided electoral structure was needed to address</w:t>
      </w:r>
      <w:r w:rsidR="008B7338">
        <w:t xml:space="preserve"> the</w:t>
      </w:r>
      <w:r w:rsidR="00456F0C">
        <w:t xml:space="preserve"> problems </w:t>
      </w:r>
      <w:r w:rsidR="008B7338">
        <w:t xml:space="preserve">of </w:t>
      </w:r>
      <w:r w:rsidR="00456F0C">
        <w:t>the single-councillor ward model.</w:t>
      </w:r>
    </w:p>
    <w:p w14:paraId="2C58C91E" w14:textId="16794C21" w:rsidR="00C36EE8" w:rsidRPr="003E2819" w:rsidRDefault="005955D9" w:rsidP="00F3204F">
      <w:pPr>
        <w:pStyle w:val="BodyText"/>
      </w:pPr>
      <w:r w:rsidRPr="003E2819">
        <w:t>Mr Walsh argued that the benefits of Option A were better achieved by an unsubdivided electoral structure.</w:t>
      </w:r>
      <w:r>
        <w:t xml:space="preserve"> </w:t>
      </w:r>
      <w:r w:rsidR="007A0131">
        <w:t xml:space="preserve">Mr Walsh </w:t>
      </w:r>
      <w:r w:rsidR="00D55CB5">
        <w:t>maintained</w:t>
      </w:r>
      <w:r w:rsidR="00DD3276">
        <w:t xml:space="preserve"> that </w:t>
      </w:r>
      <w:r w:rsidR="00096EAD">
        <w:t xml:space="preserve">Option C </w:t>
      </w:r>
      <w:r w:rsidR="00E17012">
        <w:t xml:space="preserve">would </w:t>
      </w:r>
      <w:r w:rsidR="00F4540D">
        <w:t xml:space="preserve">best address the problems with single-councillor wards </w:t>
      </w:r>
      <w:r w:rsidR="0078462C">
        <w:t>as</w:t>
      </w:r>
      <w:r w:rsidR="00F4540D">
        <w:t xml:space="preserve"> </w:t>
      </w:r>
      <w:r w:rsidR="00824327">
        <w:t>this</w:t>
      </w:r>
      <w:r w:rsidR="00F4540D">
        <w:t xml:space="preserve"> structur</w:t>
      </w:r>
      <w:r w:rsidR="007659D2">
        <w:t xml:space="preserve">e </w:t>
      </w:r>
      <w:r w:rsidR="00824327">
        <w:t xml:space="preserve">would </w:t>
      </w:r>
      <w:r w:rsidR="007659D2">
        <w:t>m</w:t>
      </w:r>
      <w:r w:rsidR="00F24DA1">
        <w:t>inimise the chances of uncontested election</w:t>
      </w:r>
      <w:r w:rsidR="007659D2">
        <w:t>s and r</w:t>
      </w:r>
      <w:r w:rsidR="00F24DA1">
        <w:t>emove issues associated with ward boundaries</w:t>
      </w:r>
      <w:r w:rsidR="007659D2">
        <w:t>.</w:t>
      </w:r>
      <w:r w:rsidR="005D23DF">
        <w:t xml:space="preserve"> Mr Walsh </w:t>
      </w:r>
      <w:r w:rsidR="0071438D">
        <w:t>stated</w:t>
      </w:r>
      <w:r w:rsidR="00772124">
        <w:t xml:space="preserve"> that </w:t>
      </w:r>
      <w:r w:rsidR="00050B3A">
        <w:t xml:space="preserve">an </w:t>
      </w:r>
      <w:r w:rsidR="005D23DF">
        <w:t>unsubdivided structure</w:t>
      </w:r>
      <w:r w:rsidR="00772124">
        <w:t xml:space="preserve"> </w:t>
      </w:r>
      <w:r w:rsidR="00E17012">
        <w:t xml:space="preserve">would ensure </w:t>
      </w:r>
      <w:r w:rsidR="00DC511C">
        <w:t>that e</w:t>
      </w:r>
      <w:r w:rsidR="002844F9">
        <w:t>ach vote is of equal value</w:t>
      </w:r>
      <w:r w:rsidR="00DC511C">
        <w:t xml:space="preserve"> and p</w:t>
      </w:r>
      <w:r w:rsidR="00842ED1">
        <w:t xml:space="preserve">rovide the best opportunity for the wide range of community interests across the Shire to be properly represented on </w:t>
      </w:r>
      <w:r w:rsidR="0033195D">
        <w:t xml:space="preserve">the </w:t>
      </w:r>
      <w:r w:rsidR="00842ED1">
        <w:t>Council.</w:t>
      </w:r>
      <w:r w:rsidR="00DC511C">
        <w:t xml:space="preserve"> </w:t>
      </w:r>
      <w:r w:rsidR="007A0131">
        <w:t xml:space="preserve">Mr Walsh </w:t>
      </w:r>
      <w:r w:rsidR="00C5625C">
        <w:t xml:space="preserve">stated that there was an </w:t>
      </w:r>
      <w:r w:rsidR="00F15531">
        <w:t>inherent geographic bias associated with ward-based electoral structures</w:t>
      </w:r>
      <w:r w:rsidR="00C5625C">
        <w:t>, whereas an unsubdivided structure would</w:t>
      </w:r>
      <w:r w:rsidR="00F15531">
        <w:t xml:space="preserve"> encourage councillors to take a Shire-wide approach to representation and decision-making. Mr Walsh </w:t>
      </w:r>
      <w:r w:rsidR="00E21B16">
        <w:t>argued</w:t>
      </w:r>
      <w:r w:rsidR="00745AC1">
        <w:t xml:space="preserve"> that</w:t>
      </w:r>
      <w:r w:rsidR="00F15531">
        <w:t xml:space="preserve"> </w:t>
      </w:r>
      <w:r w:rsidR="00A311D8">
        <w:t xml:space="preserve">this </w:t>
      </w:r>
      <w:r w:rsidR="001F129B">
        <w:t xml:space="preserve">Shire-wide approach </w:t>
      </w:r>
      <w:r w:rsidR="00F15531">
        <w:t xml:space="preserve">was important </w:t>
      </w:r>
      <w:r w:rsidR="001F129B">
        <w:t xml:space="preserve">for the </w:t>
      </w:r>
      <w:r w:rsidR="00AA4129">
        <w:t xml:space="preserve">economic </w:t>
      </w:r>
      <w:r w:rsidR="001F129B">
        <w:t>development of Murrindindi Shire</w:t>
      </w:r>
      <w:r w:rsidR="00AA4129">
        <w:t xml:space="preserve"> </w:t>
      </w:r>
      <w:r w:rsidR="00F06EEF">
        <w:t xml:space="preserve">as </w:t>
      </w:r>
      <w:r w:rsidR="00961106">
        <w:t>development</w:t>
      </w:r>
      <w:r w:rsidR="00AA4129">
        <w:t xml:space="preserve"> had been </w:t>
      </w:r>
      <w:r w:rsidR="00AA4129" w:rsidRPr="003E2819">
        <w:t>hindered in the past by parochialism</w:t>
      </w:r>
      <w:r w:rsidR="00F91677" w:rsidRPr="003E2819">
        <w:t xml:space="preserve"> on Council</w:t>
      </w:r>
      <w:r w:rsidR="001F129B" w:rsidRPr="003E2819">
        <w:t>.</w:t>
      </w:r>
    </w:p>
    <w:p w14:paraId="1951E577" w14:textId="5D14E534" w:rsidR="00F24DA1" w:rsidRPr="003F7495" w:rsidRDefault="00C36EE8" w:rsidP="00F3204F">
      <w:pPr>
        <w:pStyle w:val="BodyText"/>
      </w:pPr>
      <w:r w:rsidRPr="003E2819">
        <w:t>Mr Walsh</w:t>
      </w:r>
      <w:r w:rsidR="00100A7A">
        <w:t xml:space="preserve"> </w:t>
      </w:r>
      <w:r w:rsidR="007764B7">
        <w:t>indicat</w:t>
      </w:r>
      <w:r w:rsidR="00880E51">
        <w:t>ed</w:t>
      </w:r>
      <w:r w:rsidR="00B757B6">
        <w:t xml:space="preserve"> that </w:t>
      </w:r>
      <w:r w:rsidR="00E070C3">
        <w:t xml:space="preserve">although </w:t>
      </w:r>
      <w:r w:rsidR="00E505F1">
        <w:t>Option A un</w:t>
      </w:r>
      <w:r w:rsidR="00E757E3">
        <w:t>i</w:t>
      </w:r>
      <w:r w:rsidR="00E505F1">
        <w:t xml:space="preserve">ted </w:t>
      </w:r>
      <w:r w:rsidR="00E070C3">
        <w:t>some geographic communities</w:t>
      </w:r>
      <w:r w:rsidR="008F29A8">
        <w:t>,</w:t>
      </w:r>
      <w:r w:rsidR="00E070C3">
        <w:t xml:space="preserve"> </w:t>
      </w:r>
      <w:r w:rsidR="00E505F1">
        <w:t xml:space="preserve">others were left divided. </w:t>
      </w:r>
      <w:r w:rsidR="007A0131">
        <w:t xml:space="preserve">Mr Walsh </w:t>
      </w:r>
      <w:r w:rsidR="00E505F1">
        <w:t>argued that</w:t>
      </w:r>
      <w:r w:rsidR="00B757B6">
        <w:t xml:space="preserve"> combining the</w:t>
      </w:r>
      <w:r w:rsidR="007E319A">
        <w:t xml:space="preserve"> current</w:t>
      </w:r>
      <w:r w:rsidR="00B757B6">
        <w:t xml:space="preserve"> Koriella and Red Gate Wards was not wholly appropriate </w:t>
      </w:r>
      <w:r w:rsidR="00B141B6">
        <w:t xml:space="preserve">as </w:t>
      </w:r>
      <w:r w:rsidR="00B757B6">
        <w:t>a</w:t>
      </w:r>
      <w:r w:rsidR="004E5474">
        <w:t>pproximately half</w:t>
      </w:r>
      <w:r w:rsidR="00B757B6">
        <w:t xml:space="preserve"> </w:t>
      </w:r>
      <w:r w:rsidR="001C07E8">
        <w:t xml:space="preserve">of Koriella </w:t>
      </w:r>
      <w:r w:rsidR="000A4541">
        <w:t xml:space="preserve">Ward </w:t>
      </w:r>
      <w:r w:rsidR="008F2E5E">
        <w:t>(</w:t>
      </w:r>
      <w:r w:rsidR="00C22F23">
        <w:t xml:space="preserve">including </w:t>
      </w:r>
      <w:r w:rsidR="00216C58">
        <w:t xml:space="preserve">Highlands, </w:t>
      </w:r>
      <w:proofErr w:type="spellStart"/>
      <w:r w:rsidR="00216C58">
        <w:t>Terip</w:t>
      </w:r>
      <w:proofErr w:type="spellEnd"/>
      <w:r w:rsidR="00216C58">
        <w:t xml:space="preserve"> </w:t>
      </w:r>
      <w:proofErr w:type="spellStart"/>
      <w:r w:rsidR="00216C58">
        <w:t>Terip</w:t>
      </w:r>
      <w:proofErr w:type="spellEnd"/>
      <w:r w:rsidR="00216C58">
        <w:t xml:space="preserve">, </w:t>
      </w:r>
      <w:proofErr w:type="spellStart"/>
      <w:r w:rsidR="00216C58">
        <w:t>Ghin</w:t>
      </w:r>
      <w:proofErr w:type="spellEnd"/>
      <w:r w:rsidR="00216C58">
        <w:t xml:space="preserve"> </w:t>
      </w:r>
      <w:proofErr w:type="spellStart"/>
      <w:r w:rsidR="00216C58">
        <w:t>Ghin</w:t>
      </w:r>
      <w:proofErr w:type="spellEnd"/>
      <w:r w:rsidR="00216C58">
        <w:t>, Killingworth, Limestone, Murrindindi</w:t>
      </w:r>
      <w:r w:rsidR="007A0131">
        <w:t xml:space="preserve"> (locality)</w:t>
      </w:r>
      <w:r w:rsidR="00216C58">
        <w:t xml:space="preserve"> and Molesworth</w:t>
      </w:r>
      <w:r w:rsidR="008F2E5E">
        <w:t xml:space="preserve">) </w:t>
      </w:r>
      <w:r w:rsidR="00E63465">
        <w:t>was</w:t>
      </w:r>
      <w:r w:rsidR="001C07E8">
        <w:t xml:space="preserve"> more closely associated with </w:t>
      </w:r>
      <w:r w:rsidR="007A0131">
        <w:t xml:space="preserve">the town of </w:t>
      </w:r>
      <w:r w:rsidR="001C07E8">
        <w:t>Yea</w:t>
      </w:r>
      <w:r w:rsidR="00205DCC">
        <w:t xml:space="preserve"> and had little interaction </w:t>
      </w:r>
      <w:r w:rsidR="001C07E8">
        <w:t xml:space="preserve">with </w:t>
      </w:r>
      <w:r w:rsidR="007A0131">
        <w:t xml:space="preserve">the town of </w:t>
      </w:r>
      <w:r w:rsidR="001C07E8">
        <w:t>Alexandra</w:t>
      </w:r>
      <w:r w:rsidRPr="003E2819">
        <w:t>.</w:t>
      </w:r>
      <w:r w:rsidR="00F63F09">
        <w:t xml:space="preserve"> </w:t>
      </w:r>
      <w:r w:rsidR="007A0131">
        <w:t xml:space="preserve">Mr Walsh </w:t>
      </w:r>
      <w:r w:rsidR="0025407C">
        <w:t xml:space="preserve">also </w:t>
      </w:r>
      <w:r w:rsidR="00B1398A">
        <w:t xml:space="preserve">believed </w:t>
      </w:r>
      <w:r w:rsidR="00F63F09">
        <w:t>that small communities and the farming sector</w:t>
      </w:r>
      <w:r w:rsidR="00C8434B">
        <w:t xml:space="preserve">, </w:t>
      </w:r>
      <w:r w:rsidR="00EF3348">
        <w:t>a</w:t>
      </w:r>
      <w:r w:rsidR="00C8434B">
        <w:t xml:space="preserve"> major community of interest in the Shire</w:t>
      </w:r>
      <w:r w:rsidR="00B75E4B">
        <w:t>, may be disenfranchised under Option A</w:t>
      </w:r>
      <w:r w:rsidR="00EE3EAB">
        <w:t xml:space="preserve">. Mr Walsh argued that </w:t>
      </w:r>
      <w:r w:rsidR="00B227F0">
        <w:t xml:space="preserve">the makeup of </w:t>
      </w:r>
      <w:r w:rsidR="008D0C40">
        <w:t xml:space="preserve">the current </w:t>
      </w:r>
      <w:r w:rsidR="00BE75B3">
        <w:lastRenderedPageBreak/>
        <w:t>Koriella Ward had provided</w:t>
      </w:r>
      <w:r w:rsidR="00E60A74">
        <w:t xml:space="preserve"> the farming sector and all</w:t>
      </w:r>
      <w:r w:rsidR="00BE75B3">
        <w:t xml:space="preserve"> </w:t>
      </w:r>
      <w:r w:rsidR="008D1B9C">
        <w:t xml:space="preserve">small communities </w:t>
      </w:r>
      <w:r w:rsidR="00E60A74">
        <w:t xml:space="preserve">throughout the Shire </w:t>
      </w:r>
      <w:r w:rsidR="00BE75B3" w:rsidRPr="00B84103">
        <w:t>a</w:t>
      </w:r>
      <w:r w:rsidR="009F65C5">
        <w:t xml:space="preserve"> knowledgeable</w:t>
      </w:r>
      <w:r w:rsidR="00BE75B3" w:rsidRPr="00B84103">
        <w:t xml:space="preserve"> representative </w:t>
      </w:r>
      <w:r w:rsidR="008548A0" w:rsidRPr="00B84103">
        <w:t>on Council</w:t>
      </w:r>
      <w:r w:rsidR="00593459" w:rsidRPr="00B84103">
        <w:t xml:space="preserve">. </w:t>
      </w:r>
      <w:r w:rsidR="007A0131">
        <w:t>Mr Walsh</w:t>
      </w:r>
      <w:r w:rsidR="007A0131" w:rsidRPr="00B84103">
        <w:t xml:space="preserve"> </w:t>
      </w:r>
      <w:r w:rsidR="00593459" w:rsidRPr="00B84103">
        <w:t>reasoned that</w:t>
      </w:r>
      <w:r w:rsidR="003A4BE1" w:rsidRPr="00B84103">
        <w:t xml:space="preserve"> </w:t>
      </w:r>
      <w:r w:rsidR="00B84103">
        <w:t>these communities</w:t>
      </w:r>
      <w:r w:rsidR="00F63F09" w:rsidRPr="00B84103">
        <w:t xml:space="preserve"> would </w:t>
      </w:r>
      <w:r w:rsidR="005672ED">
        <w:t xml:space="preserve">not have </w:t>
      </w:r>
      <w:proofErr w:type="gramStart"/>
      <w:r w:rsidR="00ED5EA4">
        <w:t>sufficient</w:t>
      </w:r>
      <w:proofErr w:type="gramEnd"/>
      <w:r w:rsidR="00ED5EA4">
        <w:t xml:space="preserve"> </w:t>
      </w:r>
      <w:r w:rsidR="00F63F09" w:rsidRPr="00B84103">
        <w:t xml:space="preserve">voters in </w:t>
      </w:r>
      <w:r w:rsidR="00C71826" w:rsidRPr="00B84103">
        <w:t>any</w:t>
      </w:r>
      <w:r w:rsidR="00F63F09" w:rsidRPr="00B84103">
        <w:t xml:space="preserve"> ward to elect a representative</w:t>
      </w:r>
      <w:r w:rsidR="00B84103">
        <w:t xml:space="preserve"> under Option A</w:t>
      </w:r>
      <w:r w:rsidR="00C71826" w:rsidRPr="00B84103">
        <w:t>,</w:t>
      </w:r>
      <w:r w:rsidR="00CD6D94">
        <w:t xml:space="preserve"> but that an unsubdivided electoral structure would provide a better chance of these communities </w:t>
      </w:r>
      <w:r w:rsidR="006A1F3F">
        <w:t xml:space="preserve">maintaining </w:t>
      </w:r>
      <w:r w:rsidR="00CD6D94">
        <w:t>a representative</w:t>
      </w:r>
      <w:r w:rsidR="000D2177" w:rsidRPr="003F7495">
        <w:t>.</w:t>
      </w:r>
      <w:r w:rsidR="00F63F09" w:rsidRPr="003F7495">
        <w:t xml:space="preserve"> </w:t>
      </w:r>
      <w:r w:rsidR="005D23DF" w:rsidRPr="003F7495">
        <w:t xml:space="preserve"> </w:t>
      </w:r>
    </w:p>
    <w:p w14:paraId="2551A951" w14:textId="432AD47B" w:rsidR="00AE2AB3" w:rsidRDefault="00023BB0" w:rsidP="00F3204F">
      <w:pPr>
        <w:pStyle w:val="BodyText"/>
      </w:pPr>
      <w:r w:rsidRPr="003F7495">
        <w:t xml:space="preserve">Mr Walsh </w:t>
      </w:r>
      <w:r w:rsidR="00F17A83">
        <w:t>believed</w:t>
      </w:r>
      <w:r w:rsidRPr="003F7495">
        <w:t xml:space="preserve"> that </w:t>
      </w:r>
      <w:r w:rsidR="00E17012">
        <w:t>emphasising</w:t>
      </w:r>
      <w:r w:rsidRPr="003F7495">
        <w:t xml:space="preserve"> </w:t>
      </w:r>
      <w:r w:rsidR="00FB13E0" w:rsidRPr="003F7495">
        <w:t xml:space="preserve">local </w:t>
      </w:r>
      <w:r w:rsidR="009D5A73" w:rsidRPr="003F7495">
        <w:t xml:space="preserve">representation for </w:t>
      </w:r>
      <w:r w:rsidRPr="003F7495">
        <w:t xml:space="preserve">geographic communities of interest was </w:t>
      </w:r>
      <w:r w:rsidR="00691103" w:rsidRPr="003F7495">
        <w:t>somewhat out</w:t>
      </w:r>
      <w:r w:rsidR="007A0131">
        <w:t>-</w:t>
      </w:r>
      <w:r w:rsidR="00691103" w:rsidRPr="003F7495">
        <w:t>dated</w:t>
      </w:r>
      <w:r w:rsidR="00EE62AD">
        <w:t xml:space="preserve"> and that </w:t>
      </w:r>
      <w:r w:rsidR="00C3111E" w:rsidRPr="003F7495">
        <w:t xml:space="preserve">greater emphasis should </w:t>
      </w:r>
      <w:r w:rsidR="00EE62AD">
        <w:t xml:space="preserve">instead </w:t>
      </w:r>
      <w:r w:rsidR="00C3111E" w:rsidRPr="003F7495">
        <w:t>be placed on communities of interest</w:t>
      </w:r>
      <w:r w:rsidR="00A54997" w:rsidRPr="003F7495">
        <w:t xml:space="preserve"> </w:t>
      </w:r>
      <w:r w:rsidR="00C3111E" w:rsidRPr="003F7495">
        <w:t xml:space="preserve">that align with the services provided by </w:t>
      </w:r>
      <w:r w:rsidR="00645E47">
        <w:t>Murrindindi Shire</w:t>
      </w:r>
      <w:r w:rsidR="00C3111E" w:rsidRPr="003F7495">
        <w:t xml:space="preserve"> Council, as those were the areas where councillors made decisions</w:t>
      </w:r>
      <w:r w:rsidR="00C3111E">
        <w:t>.</w:t>
      </w:r>
    </w:p>
    <w:p w14:paraId="7340633C" w14:textId="3CB677AF" w:rsidR="00AE2AB3" w:rsidRDefault="00FA2EBF" w:rsidP="00F3204F">
      <w:pPr>
        <w:pStyle w:val="BodyText"/>
      </w:pPr>
      <w:r>
        <w:t>In response to questions from the VEC’s public hearing panel</w:t>
      </w:r>
      <w:r w:rsidR="00AE2AB3">
        <w:t>,</w:t>
      </w:r>
      <w:r w:rsidR="00522B9E">
        <w:t xml:space="preserve"> Mr Walsh expanded on why </w:t>
      </w:r>
      <w:r w:rsidR="00F66F8A">
        <w:t xml:space="preserve">he considered </w:t>
      </w:r>
      <w:r w:rsidR="00522B9E">
        <w:t xml:space="preserve">uncontested elections </w:t>
      </w:r>
      <w:r w:rsidR="00F66F8A">
        <w:t>to be un</w:t>
      </w:r>
      <w:r w:rsidR="00522B9E">
        <w:t xml:space="preserve">favourable. </w:t>
      </w:r>
      <w:r w:rsidR="00645E47">
        <w:t xml:space="preserve">Mr Walsh </w:t>
      </w:r>
      <w:r w:rsidR="00BD41B8">
        <w:t xml:space="preserve">stated </w:t>
      </w:r>
      <w:r w:rsidR="00493F53">
        <w:t>that</w:t>
      </w:r>
      <w:r w:rsidR="002466FB">
        <w:t>,</w:t>
      </w:r>
      <w:r w:rsidR="004A48D3">
        <w:t xml:space="preserve"> in order to justify their position as a councillor, provide themselves with guidance, and to be held accountable, </w:t>
      </w:r>
      <w:r w:rsidR="00493F53">
        <w:t xml:space="preserve">it </w:t>
      </w:r>
      <w:r w:rsidR="00785105">
        <w:t xml:space="preserve">was </w:t>
      </w:r>
      <w:r w:rsidR="00493F53">
        <w:t xml:space="preserve">essential for a </w:t>
      </w:r>
      <w:r w:rsidR="00BD6B4B">
        <w:t>candidate</w:t>
      </w:r>
      <w:r w:rsidR="00493F53">
        <w:t xml:space="preserve"> to explain to voters what </w:t>
      </w:r>
      <w:r w:rsidR="00F92862">
        <w:t>their goals were</w:t>
      </w:r>
      <w:r w:rsidR="00A65C7A">
        <w:t xml:space="preserve"> while in office</w:t>
      </w:r>
      <w:r w:rsidR="00F47E0C">
        <w:t>,</w:t>
      </w:r>
      <w:r w:rsidR="004A48D3">
        <w:t xml:space="preserve"> and</w:t>
      </w:r>
      <w:r w:rsidR="00F92862">
        <w:t xml:space="preserve"> </w:t>
      </w:r>
      <w:r w:rsidR="00493F53">
        <w:t xml:space="preserve">what their general position </w:t>
      </w:r>
      <w:r w:rsidR="0018674B">
        <w:t>was</w:t>
      </w:r>
      <w:r w:rsidR="00493F53">
        <w:t xml:space="preserve"> </w:t>
      </w:r>
      <w:r w:rsidR="00B439F4">
        <w:t xml:space="preserve">likely to be </w:t>
      </w:r>
      <w:r w:rsidR="00493F53">
        <w:t>on certain matters.</w:t>
      </w:r>
      <w:r w:rsidR="003457A4">
        <w:t xml:space="preserve"> Mr Walsh </w:t>
      </w:r>
      <w:r w:rsidR="007B1126">
        <w:t>believed</w:t>
      </w:r>
      <w:r w:rsidR="003457A4">
        <w:t xml:space="preserve"> that </w:t>
      </w:r>
      <w:r w:rsidR="000062C6">
        <w:t>it</w:t>
      </w:r>
      <w:r w:rsidR="003457A4">
        <w:t xml:space="preserve"> was important for all candidates</w:t>
      </w:r>
      <w:r w:rsidR="00E61D56">
        <w:t xml:space="preserve"> to communicate this </w:t>
      </w:r>
      <w:r w:rsidR="000062C6">
        <w:t>information</w:t>
      </w:r>
      <w:r w:rsidR="003457A4">
        <w:t>, including sitting councillors.</w:t>
      </w:r>
      <w:r w:rsidR="00CB5F0B">
        <w:t xml:space="preserve"> </w:t>
      </w:r>
      <w:r w:rsidR="00645E47">
        <w:t xml:space="preserve">Mr Walsh </w:t>
      </w:r>
      <w:r w:rsidR="004A48D3">
        <w:t xml:space="preserve">stated that uncontested elections were unfavourable as </w:t>
      </w:r>
      <w:r w:rsidR="001511C4">
        <w:t xml:space="preserve">voters are not </w:t>
      </w:r>
      <w:r w:rsidR="004574E0">
        <w:t xml:space="preserve">given an opportunity </w:t>
      </w:r>
      <w:r w:rsidR="007B1126">
        <w:t xml:space="preserve">to </w:t>
      </w:r>
      <w:r w:rsidR="003F5700">
        <w:t xml:space="preserve">assess </w:t>
      </w:r>
      <w:r w:rsidR="006272AB">
        <w:t>the candidate</w:t>
      </w:r>
      <w:r w:rsidR="00064579">
        <w:t xml:space="preserve"> </w:t>
      </w:r>
      <w:r w:rsidR="003F5700">
        <w:t>or gain an understan</w:t>
      </w:r>
      <w:r w:rsidR="007A7D52">
        <w:t>d</w:t>
      </w:r>
      <w:r w:rsidR="003F5700">
        <w:t>ing of how well th</w:t>
      </w:r>
      <w:r w:rsidR="006272AB">
        <w:t xml:space="preserve">ey are </w:t>
      </w:r>
      <w:r w:rsidR="003F5700">
        <w:t>likely to perform on</w:t>
      </w:r>
      <w:r w:rsidR="00645E47">
        <w:t xml:space="preserve"> the</w:t>
      </w:r>
      <w:r w:rsidR="003F5700">
        <w:t xml:space="preserve"> Council.</w:t>
      </w:r>
    </w:p>
    <w:p w14:paraId="03E3B41D" w14:textId="7600BC24" w:rsidR="00D17E95" w:rsidRDefault="00645E47" w:rsidP="00FB03D3">
      <w:pPr>
        <w:pStyle w:val="BodyText"/>
      </w:pPr>
      <w:r>
        <w:t xml:space="preserve">Ms </w:t>
      </w:r>
      <w:r w:rsidR="00293732">
        <w:t>Roberts</w:t>
      </w:r>
      <w:r w:rsidR="00FB03D3">
        <w:t xml:space="preserve"> </w:t>
      </w:r>
      <w:r w:rsidR="00293732">
        <w:t>spoke</w:t>
      </w:r>
      <w:r>
        <w:t xml:space="preserve"> to her submission</w:t>
      </w:r>
      <w:r w:rsidR="00293732">
        <w:t xml:space="preserve"> in support of Option B</w:t>
      </w:r>
      <w:r>
        <w:t xml:space="preserve"> and</w:t>
      </w:r>
      <w:r w:rsidR="00D17E95">
        <w:t xml:space="preserve"> stated that the current councillor group </w:t>
      </w:r>
      <w:r w:rsidR="00F010F5">
        <w:t xml:space="preserve">was working well and in the interests of the whole Shire, which she believed negated one of the arguments </w:t>
      </w:r>
      <w:r w:rsidR="006E6BF3">
        <w:t xml:space="preserve">in favour of an </w:t>
      </w:r>
      <w:r w:rsidR="00F010F5">
        <w:t>unsubdivided electoral structure.</w:t>
      </w:r>
      <w:r w:rsidR="00CF06B2">
        <w:t xml:space="preserve"> </w:t>
      </w:r>
      <w:r>
        <w:t xml:space="preserve">Ms Roberts </w:t>
      </w:r>
      <w:r w:rsidR="00CF06B2">
        <w:t>also argued that under the current structure, voters have locally-based representative</w:t>
      </w:r>
      <w:r w:rsidR="00132960">
        <w:t>s</w:t>
      </w:r>
      <w:r w:rsidR="00CF06B2">
        <w:t>.</w:t>
      </w:r>
      <w:r w:rsidR="00F010F5">
        <w:t xml:space="preserve"> </w:t>
      </w:r>
    </w:p>
    <w:p w14:paraId="3C23A03D" w14:textId="31D5F2E9" w:rsidR="00800D8C" w:rsidRDefault="003770C7" w:rsidP="00FB03D3">
      <w:pPr>
        <w:pStyle w:val="BodyText"/>
      </w:pPr>
      <w:r>
        <w:t xml:space="preserve">Ms Roberts </w:t>
      </w:r>
      <w:r w:rsidR="007F3A95">
        <w:t xml:space="preserve">spoke against Option C, </w:t>
      </w:r>
      <w:r>
        <w:t>believ</w:t>
      </w:r>
      <w:r w:rsidR="007F3A95">
        <w:t>ing</w:t>
      </w:r>
      <w:r>
        <w:t xml:space="preserve"> it likely that an unsubdivided electoral structure would result </w:t>
      </w:r>
      <w:r w:rsidR="00547C21">
        <w:t xml:space="preserve">in </w:t>
      </w:r>
      <w:proofErr w:type="gramStart"/>
      <w:r>
        <w:t>the majority of</w:t>
      </w:r>
      <w:proofErr w:type="gramEnd"/>
      <w:r>
        <w:t xml:space="preserve"> councillors coming from Yea and Alexandra (</w:t>
      </w:r>
      <w:r w:rsidR="00547C21">
        <w:t xml:space="preserve">the </w:t>
      </w:r>
      <w:r>
        <w:t>towns with the largest populations in the Shire)</w:t>
      </w:r>
      <w:r w:rsidR="00942956">
        <w:t xml:space="preserve">. Ms Roberts argued that </w:t>
      </w:r>
      <w:r>
        <w:t xml:space="preserve">it would be more difficult for candidates from smaller communities to gain </w:t>
      </w:r>
      <w:proofErr w:type="gramStart"/>
      <w:r>
        <w:t>sufficient</w:t>
      </w:r>
      <w:proofErr w:type="gramEnd"/>
      <w:r>
        <w:t xml:space="preserve"> votes from across the local council area</w:t>
      </w:r>
      <w:r w:rsidR="00942956">
        <w:t>, whereas it would be easier for candidates from the bigger towns</w:t>
      </w:r>
      <w:r w:rsidR="00D62EFC">
        <w:t xml:space="preserve"> as they would be known by more people</w:t>
      </w:r>
      <w:r>
        <w:t>.</w:t>
      </w:r>
      <w:r w:rsidR="003C5C17">
        <w:t xml:space="preserve"> Ms Roberts also raised the possibility of an unsubdivided electoral structure leading to long ballot papers and higher levels of informal voting, citing her</w:t>
      </w:r>
      <w:r w:rsidR="00116FB3">
        <w:t xml:space="preserve"> negative</w:t>
      </w:r>
      <w:r w:rsidR="003C5C17">
        <w:t xml:space="preserve"> experience </w:t>
      </w:r>
      <w:r w:rsidR="00E9690A">
        <w:t xml:space="preserve">of long ballot papers </w:t>
      </w:r>
      <w:r w:rsidR="00547C21">
        <w:t>in</w:t>
      </w:r>
      <w:r w:rsidR="003C5C17">
        <w:t xml:space="preserve"> </w:t>
      </w:r>
      <w:r w:rsidR="00645E47">
        <w:t xml:space="preserve">previous elections for </w:t>
      </w:r>
      <w:r w:rsidR="00254BBE">
        <w:t xml:space="preserve">the unsubdivided </w:t>
      </w:r>
      <w:r w:rsidR="003C5C17">
        <w:t>Colac</w:t>
      </w:r>
      <w:r w:rsidR="00645E47">
        <w:t xml:space="preserve"> </w:t>
      </w:r>
      <w:r w:rsidR="003C5C17">
        <w:t>Otway Shire</w:t>
      </w:r>
      <w:r w:rsidR="00B0615C">
        <w:t xml:space="preserve"> Council</w:t>
      </w:r>
      <w:r w:rsidR="003C5C17">
        <w:t>.</w:t>
      </w:r>
    </w:p>
    <w:p w14:paraId="2AF38FD9" w14:textId="3EE885E3" w:rsidR="00117B91" w:rsidRDefault="005616C7" w:rsidP="00FB03D3">
      <w:pPr>
        <w:pStyle w:val="BodyText"/>
      </w:pPr>
      <w:r>
        <w:t xml:space="preserve">Like Mr Walsh, </w:t>
      </w:r>
      <w:r w:rsidR="00800D8C">
        <w:t xml:space="preserve">Ms Roberts also </w:t>
      </w:r>
      <w:r>
        <w:t>raised concern</w:t>
      </w:r>
      <w:r w:rsidR="009A1D8A">
        <w:t>s about the proposed combining of</w:t>
      </w:r>
      <w:r w:rsidR="00800D8C">
        <w:t xml:space="preserve"> </w:t>
      </w:r>
      <w:r w:rsidR="00661412">
        <w:t>Koriella</w:t>
      </w:r>
      <w:r w:rsidR="003770C7">
        <w:t xml:space="preserve"> </w:t>
      </w:r>
      <w:r>
        <w:t>and Red Gate Wards under Option A.</w:t>
      </w:r>
      <w:r w:rsidR="00087496">
        <w:t xml:space="preserve"> Ms Roberts argued that the inclusion of Alexandra in this ward would </w:t>
      </w:r>
      <w:r w:rsidR="00937223">
        <w:t xml:space="preserve">likely </w:t>
      </w:r>
      <w:r w:rsidR="00087496">
        <w:t>result in both councillors for this ward residing in Alexandra.</w:t>
      </w:r>
      <w:r w:rsidR="0059602F">
        <w:t xml:space="preserve"> Ms Roberts </w:t>
      </w:r>
      <w:r w:rsidR="005C299F">
        <w:t xml:space="preserve">argued that Koriella Ward was already large, and </w:t>
      </w:r>
      <w:r w:rsidR="003848DF">
        <w:t xml:space="preserve">it would be </w:t>
      </w:r>
      <w:r w:rsidR="007D7CFA">
        <w:t xml:space="preserve">difficult </w:t>
      </w:r>
      <w:r w:rsidR="003848DF">
        <w:t>for councillors from Alexandra to travel across and represent the whole ward.</w:t>
      </w:r>
      <w:r w:rsidR="0094261C">
        <w:t xml:space="preserve"> </w:t>
      </w:r>
    </w:p>
    <w:p w14:paraId="45309033" w14:textId="566D7944" w:rsidR="002F2EF1" w:rsidRDefault="002F2EF1" w:rsidP="00FB03D3">
      <w:pPr>
        <w:pStyle w:val="BodyText"/>
      </w:pPr>
      <w:r>
        <w:t xml:space="preserve">Ms Roberts suggested exploring an alternative ward arrangement at a future representation review to improve representation of geographic communities in the north of the Shire. </w:t>
      </w:r>
      <w:r w:rsidR="008443C1">
        <w:br/>
      </w:r>
      <w:r w:rsidR="00645E47">
        <w:lastRenderedPageBreak/>
        <w:t xml:space="preserve">Ms Roberts </w:t>
      </w:r>
      <w:r>
        <w:t>suggested splitting Koriella Ward in a north-</w:t>
      </w:r>
      <w:r w:rsidR="00224EC7">
        <w:t>south</w:t>
      </w:r>
      <w:r>
        <w:t xml:space="preserve"> direction</w:t>
      </w:r>
      <w:r w:rsidR="00B223E2">
        <w:t>,</w:t>
      </w:r>
      <w:r w:rsidR="00A147FA">
        <w:t xml:space="preserve"> grouping Yea with areas closely associated with Yea</w:t>
      </w:r>
      <w:r>
        <w:t xml:space="preserve"> </w:t>
      </w:r>
      <w:r w:rsidR="00A147FA">
        <w:t xml:space="preserve">(Limestone, Glenburn, Highlands, </w:t>
      </w:r>
      <w:proofErr w:type="spellStart"/>
      <w:r w:rsidR="00A147FA">
        <w:t>Ghin</w:t>
      </w:r>
      <w:proofErr w:type="spellEnd"/>
      <w:r w:rsidR="00A147FA">
        <w:t xml:space="preserve"> </w:t>
      </w:r>
      <w:proofErr w:type="spellStart"/>
      <w:r w:rsidR="00A147FA">
        <w:t>Ghin</w:t>
      </w:r>
      <w:proofErr w:type="spellEnd"/>
      <w:r w:rsidR="00A147FA">
        <w:t xml:space="preserve">, Killingworth) and grouping Alexandra with the more closely associated </w:t>
      </w:r>
      <w:r>
        <w:t>Gobur, Yar</w:t>
      </w:r>
      <w:r w:rsidR="004F6ED4">
        <w:t>c</w:t>
      </w:r>
      <w:r>
        <w:t xml:space="preserve">k and </w:t>
      </w:r>
      <w:proofErr w:type="spellStart"/>
      <w:r>
        <w:t>Terip</w:t>
      </w:r>
      <w:proofErr w:type="spellEnd"/>
      <w:r>
        <w:t xml:space="preserve"> </w:t>
      </w:r>
      <w:proofErr w:type="spellStart"/>
      <w:r>
        <w:t>Terip</w:t>
      </w:r>
      <w:proofErr w:type="spellEnd"/>
      <w:r w:rsidR="00A147FA">
        <w:t>.</w:t>
      </w:r>
    </w:p>
    <w:p w14:paraId="78E9B39A" w14:textId="1448884F" w:rsidR="003F2F83" w:rsidRDefault="0023051F" w:rsidP="00F3204F">
      <w:pPr>
        <w:pStyle w:val="BodyText"/>
      </w:pPr>
      <w:r>
        <w:t>In response to questions from the VEC’s public hearing panel, Ms Roberts</w:t>
      </w:r>
      <w:r w:rsidR="007C426E">
        <w:t xml:space="preserve"> </w:t>
      </w:r>
      <w:r w:rsidR="009A1D8A">
        <w:t>stated</w:t>
      </w:r>
      <w:r w:rsidR="007C426E">
        <w:t xml:space="preserve"> that voters </w:t>
      </w:r>
      <w:r w:rsidR="00093CCF">
        <w:t>were</w:t>
      </w:r>
      <w:r w:rsidR="007C426E">
        <w:t xml:space="preserve"> more likely to favour a </w:t>
      </w:r>
      <w:r w:rsidR="007D559E">
        <w:t xml:space="preserve">local </w:t>
      </w:r>
      <w:r w:rsidR="007C426E">
        <w:t>candidate they kn</w:t>
      </w:r>
      <w:r w:rsidR="00E76F8E">
        <w:t>e</w:t>
      </w:r>
      <w:r w:rsidR="007C426E">
        <w:t>w personally</w:t>
      </w:r>
      <w:r w:rsidR="00A143EF">
        <w:t xml:space="preserve">, </w:t>
      </w:r>
      <w:r w:rsidR="00A12C70">
        <w:t>and</w:t>
      </w:r>
      <w:r w:rsidR="00A143EF">
        <w:t xml:space="preserve"> less likely to vote for </w:t>
      </w:r>
      <w:r w:rsidR="007D559E">
        <w:t xml:space="preserve">a candidate </w:t>
      </w:r>
      <w:r w:rsidR="007C426E">
        <w:t>that live</w:t>
      </w:r>
      <w:r w:rsidR="00E90886">
        <w:t>d</w:t>
      </w:r>
      <w:r w:rsidR="007C426E">
        <w:t xml:space="preserve"> at the other end of the Shire.</w:t>
      </w:r>
      <w:r w:rsidR="00FF5A5D">
        <w:t xml:space="preserve"> Ms Roberts was </w:t>
      </w:r>
      <w:r w:rsidR="00645E47">
        <w:t xml:space="preserve">not </w:t>
      </w:r>
      <w:r w:rsidR="00FF5A5D">
        <w:t>concerned that current ward boundaries divide some geographic communities</w:t>
      </w:r>
      <w:r w:rsidR="00645E47">
        <w:t xml:space="preserve"> nor</w:t>
      </w:r>
      <w:r w:rsidR="0060504D">
        <w:t xml:space="preserve"> about </w:t>
      </w:r>
      <w:r w:rsidR="00FF5A5D">
        <w:t>the history of uncontested elections in the Shire.</w:t>
      </w:r>
      <w:r w:rsidR="008E2C45">
        <w:t xml:space="preserve"> </w:t>
      </w:r>
      <w:r w:rsidR="00C058BD">
        <w:t xml:space="preserve">Ms Roberts </w:t>
      </w:r>
      <w:r w:rsidR="00B43C28">
        <w:t>argued that, although an uncontested election is not ideal, it was possible to gain both good</w:t>
      </w:r>
      <w:r w:rsidR="00645E47">
        <w:t xml:space="preserve"> </w:t>
      </w:r>
      <w:r w:rsidR="002A3F13">
        <w:t>quality</w:t>
      </w:r>
      <w:r w:rsidR="00B43C28">
        <w:t xml:space="preserve"> </w:t>
      </w:r>
      <w:r w:rsidR="00DF6602">
        <w:t>and</w:t>
      </w:r>
      <w:r w:rsidR="00B43C28">
        <w:t xml:space="preserve"> </w:t>
      </w:r>
      <w:proofErr w:type="gramStart"/>
      <w:r w:rsidR="00B43C28">
        <w:t>poor</w:t>
      </w:r>
      <w:r w:rsidR="00645E47">
        <w:t xml:space="preserve"> </w:t>
      </w:r>
      <w:r w:rsidR="00B43C28">
        <w:t>quality</w:t>
      </w:r>
      <w:proofErr w:type="gramEnd"/>
      <w:r w:rsidR="00B43C28">
        <w:t xml:space="preserve"> councillors </w:t>
      </w:r>
      <w:r w:rsidR="006E3667">
        <w:t>under any</w:t>
      </w:r>
      <w:r w:rsidR="00B43C28">
        <w:t xml:space="preserve"> electoral structure</w:t>
      </w:r>
      <w:r w:rsidR="005E5BBE">
        <w:t xml:space="preserve">, </w:t>
      </w:r>
      <w:r w:rsidR="00B43C28">
        <w:t>regardless of whether the election is contested or not.</w:t>
      </w:r>
      <w:r w:rsidR="007118EF">
        <w:t xml:space="preserve"> </w:t>
      </w:r>
    </w:p>
    <w:p w14:paraId="025CA2D4" w14:textId="0B353459" w:rsidR="003B55FB" w:rsidRDefault="00293732" w:rsidP="00F3204F">
      <w:pPr>
        <w:pStyle w:val="BodyText"/>
      </w:pPr>
      <w:r>
        <w:t xml:space="preserve">The final speaker was Michael </w:t>
      </w:r>
      <w:proofErr w:type="spellStart"/>
      <w:r>
        <w:t>Chesworth</w:t>
      </w:r>
      <w:proofErr w:type="spellEnd"/>
      <w:r>
        <w:t>,</w:t>
      </w:r>
      <w:r w:rsidR="002853E3">
        <w:t xml:space="preserve"> </w:t>
      </w:r>
      <w:r w:rsidR="00645E47">
        <w:t xml:space="preserve">Director of Corporate and Shared Services at </w:t>
      </w:r>
      <w:r w:rsidR="008C2CFF">
        <w:t>Murrindindi Shire Council</w:t>
      </w:r>
      <w:r w:rsidR="002853E3">
        <w:t>,</w:t>
      </w:r>
      <w:r>
        <w:t xml:space="preserve"> </w:t>
      </w:r>
      <w:r w:rsidR="00224D36">
        <w:t>who spoke</w:t>
      </w:r>
      <w:r w:rsidR="00645E47">
        <w:t xml:space="preserve"> on behalf of the Council’s submission</w:t>
      </w:r>
      <w:r>
        <w:t xml:space="preserve"> in support of </w:t>
      </w:r>
      <w:r w:rsidR="008443C1">
        <w:br/>
      </w:r>
      <w:r>
        <w:t>Option A.</w:t>
      </w:r>
      <w:r w:rsidR="00AB47C8">
        <w:t xml:space="preserve"> </w:t>
      </w:r>
    </w:p>
    <w:p w14:paraId="5FBAF201" w14:textId="4FC95E27" w:rsidR="00CE2C2D" w:rsidRDefault="00A435F5" w:rsidP="00CE2C2D">
      <w:pPr>
        <w:pStyle w:val="BodyText"/>
      </w:pPr>
      <w:r>
        <w:t xml:space="preserve">Mr </w:t>
      </w:r>
      <w:proofErr w:type="spellStart"/>
      <w:r>
        <w:t>Chesworth</w:t>
      </w:r>
      <w:proofErr w:type="spellEnd"/>
      <w:r>
        <w:t xml:space="preserve"> </w:t>
      </w:r>
      <w:r w:rsidR="007E320E">
        <w:t>stated that</w:t>
      </w:r>
      <w:r w:rsidR="003B55FB">
        <w:t xml:space="preserve"> there was no easy solution to determining the appropriate electoral structure for Murrindindi Shire</w:t>
      </w:r>
      <w:r w:rsidR="00BE42B4">
        <w:t xml:space="preserve">. </w:t>
      </w:r>
      <w:r w:rsidR="00645E47">
        <w:t xml:space="preserve">Mr </w:t>
      </w:r>
      <w:proofErr w:type="spellStart"/>
      <w:r w:rsidR="00645E47">
        <w:t>Chesworth</w:t>
      </w:r>
      <w:proofErr w:type="spellEnd"/>
      <w:r w:rsidR="00645E47">
        <w:t xml:space="preserve"> </w:t>
      </w:r>
      <w:r w:rsidR="00BE42B4">
        <w:t>indicated t</w:t>
      </w:r>
      <w:r w:rsidR="00CD43A1">
        <w:t xml:space="preserve">hat the Council had examined all options put forward </w:t>
      </w:r>
      <w:r w:rsidR="00645E47">
        <w:t xml:space="preserve">by the VEC </w:t>
      </w:r>
      <w:r w:rsidR="00CD43A1">
        <w:t xml:space="preserve">in the preliminary report and recognised that </w:t>
      </w:r>
      <w:r w:rsidR="007E320E">
        <w:t xml:space="preserve">all options had </w:t>
      </w:r>
      <w:r w:rsidR="00E353AF">
        <w:t xml:space="preserve">both </w:t>
      </w:r>
      <w:r w:rsidR="007E320E">
        <w:t>opportunities and risks</w:t>
      </w:r>
      <w:r w:rsidR="00EA68AC">
        <w:t xml:space="preserve">. However, </w:t>
      </w:r>
      <w:r w:rsidR="003B55FB">
        <w:t xml:space="preserve">the Council </w:t>
      </w:r>
      <w:r w:rsidR="00DD6007">
        <w:t xml:space="preserve">had </w:t>
      </w:r>
      <w:r w:rsidR="003B55FB">
        <w:t>reached its position on the basis that Option A represented the best balance between the other two options.</w:t>
      </w:r>
      <w:r w:rsidR="00506EFE">
        <w:t xml:space="preserve"> </w:t>
      </w:r>
      <w:r w:rsidR="00DD6007">
        <w:t xml:space="preserve">Mr </w:t>
      </w:r>
      <w:proofErr w:type="spellStart"/>
      <w:r w:rsidR="00DD6007">
        <w:t>Chesworth</w:t>
      </w:r>
      <w:proofErr w:type="spellEnd"/>
      <w:r w:rsidR="00DD6007">
        <w:t xml:space="preserve"> stated that </w:t>
      </w:r>
      <w:r w:rsidR="00CE2C2D" w:rsidRPr="00AF2B40">
        <w:t>Option A preserv</w:t>
      </w:r>
      <w:r w:rsidR="008F13B2">
        <w:t>ed</w:t>
      </w:r>
      <w:r w:rsidR="00CE2C2D" w:rsidRPr="00AF2B40">
        <w:t xml:space="preserve"> a degree of local representation (which</w:t>
      </w:r>
      <w:r w:rsidR="00645E47">
        <w:t>, he argued,</w:t>
      </w:r>
      <w:r w:rsidR="00CE2C2D" w:rsidRPr="00AF2B40">
        <w:t xml:space="preserve"> </w:t>
      </w:r>
      <w:r w:rsidR="00DD6007">
        <w:t>the C</w:t>
      </w:r>
      <w:r w:rsidR="00CE2C2D" w:rsidRPr="00AF2B40">
        <w:t xml:space="preserve">ouncil and </w:t>
      </w:r>
      <w:r w:rsidR="00DD6007">
        <w:t xml:space="preserve">the </w:t>
      </w:r>
      <w:r w:rsidR="00CE2C2D" w:rsidRPr="00AF2B40">
        <w:t xml:space="preserve">community </w:t>
      </w:r>
      <w:r w:rsidR="00645E47">
        <w:t xml:space="preserve">both </w:t>
      </w:r>
      <w:r w:rsidR="00DD6007">
        <w:t xml:space="preserve">believed to be </w:t>
      </w:r>
      <w:r w:rsidR="00CE2C2D" w:rsidRPr="00AF2B40">
        <w:t>important) and address</w:t>
      </w:r>
      <w:r w:rsidR="008F13B2">
        <w:t>ed</w:t>
      </w:r>
      <w:r w:rsidR="00CE2C2D" w:rsidRPr="00AF2B40">
        <w:t xml:space="preserve"> </w:t>
      </w:r>
      <w:r w:rsidR="00BF2B92">
        <w:t xml:space="preserve">uncontested elections and splitting </w:t>
      </w:r>
      <w:r w:rsidR="00AE59C4">
        <w:t xml:space="preserve">of </w:t>
      </w:r>
      <w:r w:rsidR="00BF2B92">
        <w:t>geographic communities.</w:t>
      </w:r>
    </w:p>
    <w:p w14:paraId="226814B0" w14:textId="1A9DDDD6" w:rsidR="004E42E4" w:rsidRDefault="00AB47C8" w:rsidP="00F3204F">
      <w:pPr>
        <w:pStyle w:val="BodyText"/>
      </w:pPr>
      <w:r>
        <w:t xml:space="preserve">Mr </w:t>
      </w:r>
      <w:proofErr w:type="spellStart"/>
      <w:r>
        <w:t>Chesworth</w:t>
      </w:r>
      <w:proofErr w:type="spellEnd"/>
      <w:r>
        <w:t xml:space="preserve"> stated that with wards there will always be some division of geographic communities, but that Option A improved on the current seven-ward structure by reducing </w:t>
      </w:r>
      <w:r w:rsidR="00CA0146">
        <w:t xml:space="preserve">the </w:t>
      </w:r>
      <w:r>
        <w:t>division of communities</w:t>
      </w:r>
      <w:r w:rsidR="004E42E4">
        <w:t xml:space="preserve"> in </w:t>
      </w:r>
      <w:r w:rsidR="00645E47">
        <w:t xml:space="preserve">the localities of </w:t>
      </w:r>
      <w:r w:rsidR="004E42E4">
        <w:t xml:space="preserve">Kinglake, Kinglake West, Flowerdale, Glenburn and Alexandra. </w:t>
      </w:r>
      <w:r w:rsidR="00645E47">
        <w:t xml:space="preserve">Mr </w:t>
      </w:r>
      <w:proofErr w:type="spellStart"/>
      <w:r w:rsidR="00645E47">
        <w:t>Chesworth</w:t>
      </w:r>
      <w:proofErr w:type="spellEnd"/>
      <w:r w:rsidR="00645E47">
        <w:t xml:space="preserve"> </w:t>
      </w:r>
      <w:r w:rsidR="00C26918">
        <w:t>reasoned that</w:t>
      </w:r>
      <w:r w:rsidR="00EA6267">
        <w:t xml:space="preserve"> although</w:t>
      </w:r>
      <w:r w:rsidR="00C26918">
        <w:t xml:space="preserve"> </w:t>
      </w:r>
      <w:r w:rsidR="00EA6267">
        <w:t xml:space="preserve">the characteristics of the Shire meant </w:t>
      </w:r>
      <w:r w:rsidR="00AA777A">
        <w:t xml:space="preserve">that an </w:t>
      </w:r>
      <w:r w:rsidR="00EA6267">
        <w:t>ideal</w:t>
      </w:r>
      <w:r w:rsidR="000D3D16">
        <w:t xml:space="preserve"> </w:t>
      </w:r>
      <w:r w:rsidR="00AA777A">
        <w:t xml:space="preserve">arrangement of ward boundaries was not possible, </w:t>
      </w:r>
      <w:r w:rsidR="00C2595C">
        <w:t xml:space="preserve">the </w:t>
      </w:r>
      <w:r w:rsidR="003529CE">
        <w:t xml:space="preserve">ward </w:t>
      </w:r>
      <w:r w:rsidR="00C2595C">
        <w:t xml:space="preserve">boundaries </w:t>
      </w:r>
      <w:r w:rsidR="00645E47">
        <w:t xml:space="preserve">in </w:t>
      </w:r>
      <w:r w:rsidR="00C2595C">
        <w:t>Option A appear</w:t>
      </w:r>
      <w:r w:rsidR="00CA0146">
        <w:t>ed</w:t>
      </w:r>
      <w:r w:rsidR="00C2595C">
        <w:t xml:space="preserve"> to reflect appropriate regional groupings</w:t>
      </w:r>
      <w:r w:rsidR="00566095">
        <w:t>,</w:t>
      </w:r>
      <w:r w:rsidR="00C2595C">
        <w:t xml:space="preserve"> with minimal division of geographic communities of interest.</w:t>
      </w:r>
      <w:r w:rsidR="004E42E4">
        <w:t xml:space="preserve"> </w:t>
      </w:r>
    </w:p>
    <w:p w14:paraId="060F032A" w14:textId="69FC4D7B" w:rsidR="000D3D16" w:rsidRDefault="009E0DDC" w:rsidP="00F3204F">
      <w:pPr>
        <w:pStyle w:val="BodyText"/>
      </w:pPr>
      <w:r>
        <w:t xml:space="preserve">Mr </w:t>
      </w:r>
      <w:proofErr w:type="spellStart"/>
      <w:r>
        <w:t>Chesworth</w:t>
      </w:r>
      <w:proofErr w:type="spellEnd"/>
      <w:r>
        <w:t xml:space="preserve"> </w:t>
      </w:r>
      <w:r w:rsidR="00082E1E">
        <w:t xml:space="preserve">stated the Council believed </w:t>
      </w:r>
      <w:r>
        <w:t xml:space="preserve">retaining single-councillor wards would result in further segmentation of communities, especially for </w:t>
      </w:r>
      <w:r w:rsidR="00645E47">
        <w:t xml:space="preserve">the town of </w:t>
      </w:r>
      <w:r>
        <w:t>Alexandra</w:t>
      </w:r>
      <w:r w:rsidR="00082E1E">
        <w:t xml:space="preserve">, whereas </w:t>
      </w:r>
      <w:r w:rsidR="00FF0B7C">
        <w:t xml:space="preserve">Option A would </w:t>
      </w:r>
      <w:r w:rsidR="000D1B29">
        <w:t xml:space="preserve">better </w:t>
      </w:r>
      <w:r w:rsidR="00197441">
        <w:t xml:space="preserve">cater </w:t>
      </w:r>
      <w:r w:rsidR="000D1B29">
        <w:t xml:space="preserve">for population growth </w:t>
      </w:r>
      <w:r w:rsidR="009B1771">
        <w:t>in the Shir</w:t>
      </w:r>
      <w:r w:rsidR="00082E1E">
        <w:t>e and</w:t>
      </w:r>
      <w:r w:rsidR="009B1771">
        <w:t xml:space="preserve"> </w:t>
      </w:r>
      <w:r w:rsidR="00082E1E">
        <w:t>was</w:t>
      </w:r>
      <w:r w:rsidR="00FF0B7C">
        <w:t xml:space="preserve"> more sustainable</w:t>
      </w:r>
      <w:r w:rsidR="00082E1E">
        <w:t xml:space="preserve">. </w:t>
      </w:r>
      <w:r w:rsidR="00645E47">
        <w:t xml:space="preserve">Mr </w:t>
      </w:r>
      <w:proofErr w:type="spellStart"/>
      <w:r w:rsidR="00645E47">
        <w:t>Chesworth</w:t>
      </w:r>
      <w:proofErr w:type="spellEnd"/>
      <w:r w:rsidR="00645E47">
        <w:t xml:space="preserve"> </w:t>
      </w:r>
      <w:r w:rsidR="00777838">
        <w:t>indicated that, o</w:t>
      </w:r>
      <w:r w:rsidR="00082E1E">
        <w:t xml:space="preserve">verall, </w:t>
      </w:r>
      <w:r w:rsidR="00265208">
        <w:t>the Council considered Option A to be the best option for the Shire in the long-term</w:t>
      </w:r>
      <w:r w:rsidR="00BC7DB5">
        <w:t>.</w:t>
      </w:r>
      <w:r w:rsidR="00265208">
        <w:t xml:space="preserve"> </w:t>
      </w:r>
    </w:p>
    <w:p w14:paraId="33B94841" w14:textId="77777777" w:rsidR="00481EBF" w:rsidRDefault="00481EBF" w:rsidP="00F3204F">
      <w:pPr>
        <w:pStyle w:val="BodyText"/>
      </w:pPr>
    </w:p>
    <w:p w14:paraId="38E307EC" w14:textId="506AFEAE" w:rsidR="00AB47C8" w:rsidRDefault="00C77EDA" w:rsidP="00F3204F">
      <w:pPr>
        <w:pStyle w:val="BodyText"/>
      </w:pPr>
      <w:r>
        <w:lastRenderedPageBreak/>
        <w:t xml:space="preserve">Mr </w:t>
      </w:r>
      <w:proofErr w:type="spellStart"/>
      <w:r>
        <w:t>Chesworth</w:t>
      </w:r>
      <w:proofErr w:type="spellEnd"/>
      <w:r>
        <w:t xml:space="preserve"> also outlined </w:t>
      </w:r>
      <w:r w:rsidR="003F6601">
        <w:t xml:space="preserve">the </w:t>
      </w:r>
      <w:r w:rsidR="005C6282">
        <w:t>potential advantages</w:t>
      </w:r>
      <w:r>
        <w:t xml:space="preserve"> </w:t>
      </w:r>
      <w:r w:rsidR="005C6282">
        <w:t xml:space="preserve">of </w:t>
      </w:r>
      <w:r>
        <w:t xml:space="preserve">multi-councillor wards </w:t>
      </w:r>
      <w:r w:rsidR="005C6282">
        <w:t>over single-councillor wards</w:t>
      </w:r>
      <w:r w:rsidR="003F6601">
        <w:t xml:space="preserve"> that were discussed in the Council’s written submission</w:t>
      </w:r>
      <w:r>
        <w:t xml:space="preserve">, </w:t>
      </w:r>
      <w:r w:rsidR="005C6282">
        <w:t>such as</w:t>
      </w:r>
      <w:r>
        <w:t>:</w:t>
      </w:r>
    </w:p>
    <w:p w14:paraId="1ECC85C6" w14:textId="291048F0" w:rsidR="00A1296D" w:rsidRDefault="003C08A8" w:rsidP="003C08A8">
      <w:pPr>
        <w:pStyle w:val="BodyText"/>
        <w:numPr>
          <w:ilvl w:val="0"/>
          <w:numId w:val="31"/>
        </w:numPr>
      </w:pPr>
      <w:r>
        <w:t xml:space="preserve">a reduced likelihood </w:t>
      </w:r>
      <w:r w:rsidR="00A1296D">
        <w:t xml:space="preserve">that voters </w:t>
      </w:r>
      <w:r w:rsidR="00CA0146">
        <w:t xml:space="preserve">would </w:t>
      </w:r>
      <w:r w:rsidR="00A1296D">
        <w:t xml:space="preserve">be left unrepresented if </w:t>
      </w:r>
      <w:r>
        <w:t xml:space="preserve">a ward </w:t>
      </w:r>
      <w:r w:rsidR="00A1296D">
        <w:t>councillor is absent or resigns</w:t>
      </w:r>
    </w:p>
    <w:p w14:paraId="34CFE504" w14:textId="18FBAA23" w:rsidR="00A1296D" w:rsidRDefault="00475BD1" w:rsidP="003C08A8">
      <w:pPr>
        <w:pStyle w:val="BodyText"/>
        <w:numPr>
          <w:ilvl w:val="0"/>
          <w:numId w:val="31"/>
        </w:numPr>
      </w:pPr>
      <w:r>
        <w:t>c</w:t>
      </w:r>
      <w:r w:rsidR="00A1296D">
        <w:t xml:space="preserve">ouncillor workloads </w:t>
      </w:r>
      <w:r w:rsidR="00CA0146">
        <w:t xml:space="preserve">could </w:t>
      </w:r>
      <w:r w:rsidR="00A1296D">
        <w:t xml:space="preserve">vary between wards, but </w:t>
      </w:r>
      <w:r w:rsidR="00CA0146">
        <w:t>would be</w:t>
      </w:r>
      <w:r w:rsidR="00623AE3">
        <w:t xml:space="preserve"> easier to manage if </w:t>
      </w:r>
      <w:r w:rsidR="00A1296D">
        <w:t xml:space="preserve">workloads </w:t>
      </w:r>
      <w:r w:rsidR="00623AE3">
        <w:t xml:space="preserve">are </w:t>
      </w:r>
      <w:r w:rsidR="00A1296D">
        <w:t>shared between councillors</w:t>
      </w:r>
      <w:r w:rsidR="0039496B">
        <w:t xml:space="preserve"> in multi-councillor ward</w:t>
      </w:r>
      <w:r w:rsidR="00AA0032">
        <w:t>s</w:t>
      </w:r>
    </w:p>
    <w:p w14:paraId="202D3989" w14:textId="34CCE485" w:rsidR="00A1296D" w:rsidRDefault="00475BD1" w:rsidP="00F3204F">
      <w:pPr>
        <w:pStyle w:val="BodyText"/>
        <w:numPr>
          <w:ilvl w:val="0"/>
          <w:numId w:val="31"/>
        </w:numPr>
      </w:pPr>
      <w:r>
        <w:t>h</w:t>
      </w:r>
      <w:r w:rsidR="00DB2364">
        <w:t>aving a choice of councillor to approach about ward matters may encourage increased public participation in local council issues</w:t>
      </w:r>
      <w:r w:rsidR="00D3446D">
        <w:t>.</w:t>
      </w:r>
    </w:p>
    <w:p w14:paraId="3DDF9A2F" w14:textId="001A1C02" w:rsidR="0002378A" w:rsidRDefault="00D3446D" w:rsidP="009C396D">
      <w:pPr>
        <w:pStyle w:val="BodyText"/>
      </w:pPr>
      <w:r>
        <w:t xml:space="preserve">Mr </w:t>
      </w:r>
      <w:proofErr w:type="spellStart"/>
      <w:r>
        <w:t>Chesworth</w:t>
      </w:r>
      <w:proofErr w:type="spellEnd"/>
      <w:r>
        <w:t xml:space="preserve"> stated that </w:t>
      </w:r>
      <w:r w:rsidR="009C396D" w:rsidRPr="00C21EB0">
        <w:t xml:space="preserve">Option C </w:t>
      </w:r>
      <w:r>
        <w:t xml:space="preserve">was the Council’s </w:t>
      </w:r>
      <w:r w:rsidR="009C396D" w:rsidRPr="00C21EB0">
        <w:t>least preferred</w:t>
      </w:r>
      <w:r w:rsidR="00502468">
        <w:t xml:space="preserve"> option</w:t>
      </w:r>
      <w:r w:rsidR="009C396D" w:rsidRPr="00C21EB0">
        <w:t>.</w:t>
      </w:r>
      <w:r w:rsidR="00502468">
        <w:t xml:space="preserve"> </w:t>
      </w:r>
      <w:r w:rsidR="003F6601">
        <w:t xml:space="preserve">Mr </w:t>
      </w:r>
      <w:proofErr w:type="spellStart"/>
      <w:r w:rsidR="003F6601">
        <w:t>Chesworth</w:t>
      </w:r>
      <w:proofErr w:type="spellEnd"/>
      <w:r w:rsidR="003F6601">
        <w:t xml:space="preserve"> </w:t>
      </w:r>
      <w:r w:rsidR="00DD7389">
        <w:t xml:space="preserve">reasoned that, </w:t>
      </w:r>
      <w:r w:rsidR="00E00C0E">
        <w:t xml:space="preserve">although </w:t>
      </w:r>
      <w:r w:rsidR="002B668C">
        <w:t xml:space="preserve">Option C may address uncontested elections and reduce the parochialism sometimes seen in ward-based structures, </w:t>
      </w:r>
      <w:r w:rsidR="00CA0146">
        <w:t>it</w:t>
      </w:r>
      <w:r w:rsidR="005804B7">
        <w:t xml:space="preserve"> </w:t>
      </w:r>
      <w:r w:rsidR="009C396D" w:rsidRPr="00C21EB0">
        <w:t xml:space="preserve">could lead to </w:t>
      </w:r>
      <w:r w:rsidR="005804B7">
        <w:t>most</w:t>
      </w:r>
      <w:r w:rsidR="009C396D" w:rsidRPr="00C21EB0">
        <w:t xml:space="preserve"> representatives coming from high population areas </w:t>
      </w:r>
      <w:r w:rsidR="005804B7">
        <w:t xml:space="preserve">of the local council. </w:t>
      </w:r>
      <w:r w:rsidR="003F6601">
        <w:t xml:space="preserve">Mr </w:t>
      </w:r>
      <w:proofErr w:type="spellStart"/>
      <w:r w:rsidR="003F6601">
        <w:t>Chesworth</w:t>
      </w:r>
      <w:proofErr w:type="spellEnd"/>
      <w:r w:rsidR="003F6601">
        <w:t xml:space="preserve"> </w:t>
      </w:r>
      <w:r w:rsidR="004A61C4">
        <w:t>indicated that t</w:t>
      </w:r>
      <w:r w:rsidR="006C4C7E">
        <w:t>he Council</w:t>
      </w:r>
      <w:r w:rsidR="00080897">
        <w:t xml:space="preserve"> was concerned this would result in </w:t>
      </w:r>
      <w:r w:rsidR="0002378A">
        <w:t xml:space="preserve">other areas being </w:t>
      </w:r>
      <w:r w:rsidR="000120D8">
        <w:t xml:space="preserve">either </w:t>
      </w:r>
      <w:r w:rsidR="0002378A">
        <w:t xml:space="preserve">under-represented or unrepresented by councillors with adequate </w:t>
      </w:r>
      <w:r w:rsidR="00DB66BB">
        <w:t xml:space="preserve">local </w:t>
      </w:r>
      <w:r w:rsidR="0002378A">
        <w:t>knowledge and community connections.</w:t>
      </w:r>
      <w:r w:rsidR="001649F9">
        <w:t xml:space="preserve"> Mr</w:t>
      </w:r>
      <w:r w:rsidR="002D422A">
        <w:t xml:space="preserve"> </w:t>
      </w:r>
      <w:proofErr w:type="spellStart"/>
      <w:r w:rsidR="002D422A">
        <w:t>Chesworth</w:t>
      </w:r>
      <w:proofErr w:type="spellEnd"/>
      <w:r w:rsidR="002D422A">
        <w:t xml:space="preserve"> also argued that an unsubdivided structure would</w:t>
      </w:r>
      <w:r w:rsidR="003F6601">
        <w:t xml:space="preserve"> not</w:t>
      </w:r>
      <w:r w:rsidR="002D422A">
        <w:t xml:space="preserve"> necessarily reduce parochialism as it </w:t>
      </w:r>
      <w:r w:rsidR="00754BC5">
        <w:t>was</w:t>
      </w:r>
      <w:r w:rsidR="002D422A">
        <w:t xml:space="preserve"> possible under any </w:t>
      </w:r>
      <w:r w:rsidR="00387ADB">
        <w:t xml:space="preserve">electoral </w:t>
      </w:r>
      <w:r w:rsidR="002D422A">
        <w:t xml:space="preserve">structure for a councillor to have an affinity, identity or passion for a </w:t>
      </w:r>
      <w:proofErr w:type="gramStart"/>
      <w:r w:rsidR="002D422A">
        <w:t>particular area</w:t>
      </w:r>
      <w:proofErr w:type="gramEnd"/>
      <w:r w:rsidR="002D422A">
        <w:t xml:space="preserve"> within the local council.</w:t>
      </w:r>
      <w:r w:rsidR="001649F9">
        <w:t xml:space="preserve"> </w:t>
      </w:r>
    </w:p>
    <w:p w14:paraId="5C3D0740" w14:textId="77777777" w:rsidR="005A6466" w:rsidRDefault="00A816B7" w:rsidP="009C396D">
      <w:pPr>
        <w:pStyle w:val="BodyText"/>
      </w:pPr>
      <w:r>
        <w:t xml:space="preserve">In response to questions from the VEC’s public hearing panel, Mr </w:t>
      </w:r>
      <w:proofErr w:type="spellStart"/>
      <w:r>
        <w:t>Chesworth</w:t>
      </w:r>
      <w:proofErr w:type="spellEnd"/>
      <w:r>
        <w:t xml:space="preserve"> </w:t>
      </w:r>
      <w:r w:rsidR="00647794">
        <w:t xml:space="preserve">explained that </w:t>
      </w:r>
      <w:r w:rsidR="00740DAB">
        <w:t xml:space="preserve">the Council </w:t>
      </w:r>
      <w:r w:rsidR="003A11AA">
        <w:t>recognised that the community valued local representation and councillors who had a good understanding of</w:t>
      </w:r>
      <w:r w:rsidR="00CA0146">
        <w:t>,</w:t>
      </w:r>
      <w:r w:rsidR="003A11AA">
        <w:t xml:space="preserve"> and affinity for</w:t>
      </w:r>
      <w:r w:rsidR="00CA0146">
        <w:t>,</w:t>
      </w:r>
      <w:r w:rsidR="00DA47BA">
        <w:t xml:space="preserve"> local</w:t>
      </w:r>
      <w:r w:rsidR="003A11AA">
        <w:t xml:space="preserve"> communities</w:t>
      </w:r>
      <w:r w:rsidR="00B4017E">
        <w:t xml:space="preserve">. </w:t>
      </w:r>
      <w:r w:rsidR="003F6601">
        <w:t xml:space="preserve">Mr </w:t>
      </w:r>
      <w:proofErr w:type="spellStart"/>
      <w:r w:rsidR="003F6601">
        <w:t>Chesworth</w:t>
      </w:r>
      <w:proofErr w:type="spellEnd"/>
      <w:r w:rsidR="003F6601">
        <w:t xml:space="preserve"> </w:t>
      </w:r>
      <w:r w:rsidR="00B4017E">
        <w:t xml:space="preserve">argued that although </w:t>
      </w:r>
      <w:r w:rsidR="00CA0146">
        <w:t>there would be fewer wards in Option A, it would</w:t>
      </w:r>
      <w:r w:rsidR="00B4017E">
        <w:t xml:space="preserve"> still preserve a sense of local representation.</w:t>
      </w:r>
    </w:p>
    <w:p w14:paraId="4C027D76" w14:textId="0960A822" w:rsidR="0002378A" w:rsidRDefault="005A6466" w:rsidP="009C396D">
      <w:pPr>
        <w:pStyle w:val="BodyText"/>
      </w:pPr>
      <w:r>
        <w:t>When asked about the representation of communities offered by the specific ward boundaries of Option A,</w:t>
      </w:r>
      <w:r w:rsidR="00710CD0">
        <w:t xml:space="preserve"> M</w:t>
      </w:r>
      <w:r w:rsidR="00280C7F">
        <w:t>r</w:t>
      </w:r>
      <w:r w:rsidR="00710CD0">
        <w:t xml:space="preserve"> </w:t>
      </w:r>
      <w:proofErr w:type="spellStart"/>
      <w:r w:rsidR="00710CD0">
        <w:t>Chesworth</w:t>
      </w:r>
      <w:proofErr w:type="spellEnd"/>
      <w:r w:rsidR="00710CD0">
        <w:t xml:space="preserve"> responded to concerns raised by previous speakers regarding the proposed Koriella Ward. </w:t>
      </w:r>
      <w:r w:rsidR="0049772F">
        <w:t xml:space="preserve">Mr </w:t>
      </w:r>
      <w:proofErr w:type="spellStart"/>
      <w:r w:rsidR="0049772F">
        <w:t>Chesworth</w:t>
      </w:r>
      <w:proofErr w:type="spellEnd"/>
      <w:r w:rsidR="0049772F">
        <w:t xml:space="preserve"> </w:t>
      </w:r>
      <w:r w:rsidR="00F93BE4">
        <w:t xml:space="preserve">stated that there was some concern with the locality of Murrindindi being split by the Koriella/Cathedral Ward boundary, but that </w:t>
      </w:r>
      <w:r w:rsidR="001675DF">
        <w:t xml:space="preserve">the Council was not overly concerned at Alexandra being included </w:t>
      </w:r>
      <w:r w:rsidR="00C43139">
        <w:t>with</w:t>
      </w:r>
      <w:r w:rsidR="001675DF">
        <w:t>in Koriella Ward. M</w:t>
      </w:r>
      <w:r w:rsidR="00DD2CF5">
        <w:t>r</w:t>
      </w:r>
      <w:r w:rsidR="001675DF">
        <w:t xml:space="preserve"> </w:t>
      </w:r>
      <w:proofErr w:type="spellStart"/>
      <w:r w:rsidR="001675DF">
        <w:t>Chesworth</w:t>
      </w:r>
      <w:proofErr w:type="spellEnd"/>
      <w:r w:rsidR="001675DF">
        <w:t xml:space="preserve"> </w:t>
      </w:r>
      <w:r w:rsidR="006E403F">
        <w:t xml:space="preserve">argued </w:t>
      </w:r>
      <w:r w:rsidR="001675DF">
        <w:t>that both Alexandra and Yea were rural communities with a strong history of supporting the farming community</w:t>
      </w:r>
      <w:r w:rsidR="00F46A3B">
        <w:t xml:space="preserve">, and </w:t>
      </w:r>
      <w:r w:rsidR="001E1C46">
        <w:t xml:space="preserve">as such </w:t>
      </w:r>
      <w:r w:rsidR="001675DF">
        <w:t xml:space="preserve">there was a shared community of interest </w:t>
      </w:r>
      <w:r w:rsidR="00F46A3B">
        <w:t>between the towns and the</w:t>
      </w:r>
      <w:r w:rsidR="00241026">
        <w:t>ir</w:t>
      </w:r>
      <w:r w:rsidR="00F46A3B">
        <w:t xml:space="preserve"> surrounding </w:t>
      </w:r>
      <w:r w:rsidR="005841A3">
        <w:t xml:space="preserve">farming </w:t>
      </w:r>
      <w:r w:rsidR="00F46A3B">
        <w:t>areas.</w:t>
      </w:r>
      <w:r w:rsidR="001E1C46">
        <w:t xml:space="preserve"> He </w:t>
      </w:r>
      <w:r w:rsidR="003916CC">
        <w:t xml:space="preserve">also </w:t>
      </w:r>
      <w:r w:rsidR="001E1C46">
        <w:t xml:space="preserve">argued that, although </w:t>
      </w:r>
      <w:r w:rsidR="00DC0632">
        <w:t>communities</w:t>
      </w:r>
      <w:r w:rsidR="001E1C46">
        <w:t xml:space="preserve"> </w:t>
      </w:r>
      <w:r w:rsidR="00DC0632">
        <w:t xml:space="preserve">north of Yea </w:t>
      </w:r>
      <w:r w:rsidR="001E1C46">
        <w:t xml:space="preserve">within Koriella Ward </w:t>
      </w:r>
      <w:r w:rsidR="00DC0632">
        <w:t xml:space="preserve">(such as Highlands, </w:t>
      </w:r>
      <w:proofErr w:type="spellStart"/>
      <w:r w:rsidR="00DC0632">
        <w:t>Ghin</w:t>
      </w:r>
      <w:proofErr w:type="spellEnd"/>
      <w:r w:rsidR="00DC0632">
        <w:t xml:space="preserve"> </w:t>
      </w:r>
      <w:proofErr w:type="spellStart"/>
      <w:r w:rsidR="00DC0632">
        <w:t>Ghin</w:t>
      </w:r>
      <w:proofErr w:type="spellEnd"/>
      <w:r w:rsidR="00DC0632">
        <w:t xml:space="preserve">, Killingworth and Caveat) had an affinity with the town of Yea, that residents in these areas also travelled </w:t>
      </w:r>
      <w:r w:rsidR="008015AE">
        <w:t xml:space="preserve">west </w:t>
      </w:r>
      <w:r w:rsidR="00DC0632">
        <w:t>to Seymour in Mitchell Shire for their goods and services</w:t>
      </w:r>
      <w:r w:rsidR="00E10976">
        <w:t>.</w:t>
      </w:r>
      <w:r w:rsidR="001A1B06">
        <w:t xml:space="preserve"> </w:t>
      </w:r>
      <w:r w:rsidR="00C020C5">
        <w:t xml:space="preserve">Mr </w:t>
      </w:r>
      <w:proofErr w:type="spellStart"/>
      <w:r w:rsidR="00C020C5">
        <w:t>Chesworth</w:t>
      </w:r>
      <w:proofErr w:type="spellEnd"/>
      <w:r w:rsidR="00C020C5">
        <w:t xml:space="preserve"> indicated that</w:t>
      </w:r>
      <w:r w:rsidR="00D61377">
        <w:t xml:space="preserve"> </w:t>
      </w:r>
      <w:r w:rsidR="00C020C5">
        <w:t>o</w:t>
      </w:r>
      <w:r w:rsidR="00C37652">
        <w:t>verall</w:t>
      </w:r>
      <w:r w:rsidR="00CA0146">
        <w:t xml:space="preserve">, </w:t>
      </w:r>
      <w:r w:rsidR="00C37652">
        <w:t xml:space="preserve">Option A was a reasonable and acceptable attempt to maintain local representation </w:t>
      </w:r>
      <w:r w:rsidR="00467B49">
        <w:t>while</w:t>
      </w:r>
      <w:r w:rsidR="00C37652">
        <w:t xml:space="preserve"> limit</w:t>
      </w:r>
      <w:r w:rsidR="00467B49">
        <w:t>ing</w:t>
      </w:r>
      <w:r w:rsidR="00C37652">
        <w:t xml:space="preserve"> the extent of segmentation that currently exists under single-councillor wards.</w:t>
      </w:r>
    </w:p>
    <w:p w14:paraId="7E5EDAF7" w14:textId="77777777" w:rsidR="00C77EDA" w:rsidRDefault="00C77EDA" w:rsidP="00F3204F">
      <w:pPr>
        <w:pStyle w:val="BodyText"/>
      </w:pPr>
    </w:p>
    <w:p w14:paraId="048DB843" w14:textId="77777777" w:rsidR="00C02AA7" w:rsidRDefault="00F5118B" w:rsidP="00F5118B">
      <w:pPr>
        <w:pStyle w:val="Heading1numbered"/>
      </w:pPr>
      <w:r>
        <w:br w:type="page"/>
      </w:r>
      <w:bookmarkStart w:id="28" w:name="_Toc22637604"/>
      <w:r w:rsidR="00C02AA7">
        <w:lastRenderedPageBreak/>
        <w:t>Fin</w:t>
      </w:r>
      <w:r w:rsidR="00031BC5">
        <w:t>dings and recommendation</w:t>
      </w:r>
      <w:bookmarkEnd w:id="28"/>
    </w:p>
    <w:p w14:paraId="4BE29D75" w14:textId="77777777" w:rsidR="00C02AA7" w:rsidRDefault="00C02AA7" w:rsidP="00C02AA7">
      <w:pPr>
        <w:pStyle w:val="Heading2numbered"/>
      </w:pPr>
      <w:bookmarkStart w:id="29" w:name="_Toc22637605"/>
      <w:r>
        <w:t>The VEC’s findings</w:t>
      </w:r>
      <w:bookmarkEnd w:id="29"/>
    </w:p>
    <w:p w14:paraId="23454766" w14:textId="65B38122" w:rsidR="00005F72" w:rsidRDefault="00005F72" w:rsidP="00005F72">
      <w:pPr>
        <w:pStyle w:val="BodyText"/>
      </w:pPr>
      <w:r>
        <w:t>Throughout this review</w:t>
      </w:r>
      <w:r w:rsidR="00700433">
        <w:t xml:space="preserve"> </w:t>
      </w:r>
      <w:r>
        <w:t xml:space="preserve">there has been </w:t>
      </w:r>
      <w:r w:rsidR="00EF7DE2">
        <w:t>strong</w:t>
      </w:r>
      <w:r w:rsidR="00032D90">
        <w:t xml:space="preserve"> </w:t>
      </w:r>
      <w:r>
        <w:t xml:space="preserve">consensus regarding the appropriate number of councillors for </w:t>
      </w:r>
      <w:r w:rsidR="002E0946">
        <w:t>Murrindindi Shire</w:t>
      </w:r>
      <w:r>
        <w:t xml:space="preserve"> Council. </w:t>
      </w:r>
      <w:r w:rsidRPr="002216A6">
        <w:t xml:space="preserve">The VEC recommends retaining the existing number of </w:t>
      </w:r>
      <w:r w:rsidR="00154DA8">
        <w:t>seven</w:t>
      </w:r>
      <w:r w:rsidRPr="002216A6">
        <w:t xml:space="preserve"> councillors on the basis that </w:t>
      </w:r>
      <w:r>
        <w:t xml:space="preserve">this number is consistent with other </w:t>
      </w:r>
      <w:r w:rsidR="000B0BB5">
        <w:t xml:space="preserve">country Victorian local </w:t>
      </w:r>
      <w:r>
        <w:t>councils of similar size and</w:t>
      </w:r>
      <w:r w:rsidR="00FE599C">
        <w:t xml:space="preserve"> voter</w:t>
      </w:r>
      <w:r>
        <w:t xml:space="preserve"> number</w:t>
      </w:r>
      <w:r w:rsidR="00FE599C">
        <w:t>s</w:t>
      </w:r>
      <w:r>
        <w:t>, and</w:t>
      </w:r>
      <w:r w:rsidRPr="002216A6">
        <w:t xml:space="preserve"> no increase or decrease is warranted considering population trends or special circumstances</w:t>
      </w:r>
      <w:r>
        <w:t>.</w:t>
      </w:r>
    </w:p>
    <w:p w14:paraId="32C740D3" w14:textId="688A9DDA" w:rsidR="00CE42CD" w:rsidRPr="002216A6" w:rsidRDefault="004B450E" w:rsidP="00CE42CD">
      <w:pPr>
        <w:pStyle w:val="BodyText"/>
      </w:pPr>
      <w:r>
        <w:t>D</w:t>
      </w:r>
      <w:r w:rsidR="00CE42CD" w:rsidRPr="002216A6">
        <w:t xml:space="preserve">etermining the electoral structure for </w:t>
      </w:r>
      <w:r w:rsidR="003C1BDA">
        <w:t>Murrindindi</w:t>
      </w:r>
      <w:r w:rsidR="00CE42CD" w:rsidRPr="002216A6">
        <w:t xml:space="preserve"> Shire Council was a more complex matter to resolve.</w:t>
      </w:r>
      <w:r w:rsidR="003E078F">
        <w:t xml:space="preserve"> </w:t>
      </w:r>
      <w:r w:rsidR="00104819">
        <w:t>Most</w:t>
      </w:r>
      <w:r w:rsidR="003E078F">
        <w:t xml:space="preserve"> preliminary submitters supported the current </w:t>
      </w:r>
      <w:r w:rsidR="000470AE">
        <w:t>electoral structure</w:t>
      </w:r>
      <w:r w:rsidR="00471E66">
        <w:t xml:space="preserve">, either </w:t>
      </w:r>
      <w:r w:rsidR="003E078F">
        <w:t>with or without modifications</w:t>
      </w:r>
      <w:r w:rsidR="004577CC">
        <w:t>, while others supported an unsubdivided electoral structure</w:t>
      </w:r>
      <w:r w:rsidR="000470AE">
        <w:t xml:space="preserve"> or multi-councillor wards</w:t>
      </w:r>
      <w:r w:rsidR="004577CC">
        <w:t>.</w:t>
      </w:r>
      <w:r w:rsidR="00CE42CD" w:rsidRPr="002216A6">
        <w:t xml:space="preserve"> </w:t>
      </w:r>
    </w:p>
    <w:p w14:paraId="4C8F0E08" w14:textId="5E127D45" w:rsidR="00CE42CD" w:rsidRDefault="007C699A" w:rsidP="00CE42CD">
      <w:pPr>
        <w:pStyle w:val="BodyText"/>
      </w:pPr>
      <w:r>
        <w:t>As described earlier in th</w:t>
      </w:r>
      <w:r w:rsidR="005E1DE1">
        <w:t>is</w:t>
      </w:r>
      <w:r>
        <w:t xml:space="preserve"> report, t</w:t>
      </w:r>
      <w:r w:rsidR="001D6294">
        <w:t>he VEC put forward t</w:t>
      </w:r>
      <w:r w:rsidR="00CE42CD" w:rsidRPr="00026131">
        <w:t xml:space="preserve">hree electoral structures </w:t>
      </w:r>
      <w:r w:rsidR="00BE4BCE">
        <w:t xml:space="preserve">in </w:t>
      </w:r>
      <w:r w:rsidR="00D87B12" w:rsidRPr="00127788">
        <w:t xml:space="preserve">its </w:t>
      </w:r>
      <w:r w:rsidR="00CE42CD" w:rsidRPr="00127788">
        <w:t xml:space="preserve">preliminary report. </w:t>
      </w:r>
      <w:r w:rsidR="00CE42CD">
        <w:t xml:space="preserve">An equal number of response submissions supported </w:t>
      </w:r>
      <w:r w:rsidR="008344CF">
        <w:t xml:space="preserve">each </w:t>
      </w:r>
      <w:r w:rsidR="009052DB">
        <w:t xml:space="preserve">of the three </w:t>
      </w:r>
      <w:r w:rsidR="008344CF">
        <w:t>option</w:t>
      </w:r>
      <w:r w:rsidR="009052DB">
        <w:t>s</w:t>
      </w:r>
      <w:r w:rsidR="00CE42CD">
        <w:t>.</w:t>
      </w:r>
    </w:p>
    <w:p w14:paraId="34E77A0D" w14:textId="780E3267" w:rsidR="00D26F2D" w:rsidRPr="00FB25F0" w:rsidRDefault="00CE42CD" w:rsidP="00C02AA7">
      <w:pPr>
        <w:pStyle w:val="BodyText"/>
      </w:pPr>
      <w:r>
        <w:t>It was clear from both preliminary and response submissions that those</w:t>
      </w:r>
      <w:r w:rsidR="0040726D">
        <w:t xml:space="preserve"> wishing to retain a single-councillor ward structure </w:t>
      </w:r>
      <w:r w:rsidR="00D61158">
        <w:t>believed</w:t>
      </w:r>
      <w:r w:rsidR="0040726D">
        <w:t xml:space="preserve"> that this electoral structure </w:t>
      </w:r>
      <w:r w:rsidR="00AB26F4">
        <w:t xml:space="preserve">provided the </w:t>
      </w:r>
      <w:r w:rsidR="0040726D">
        <w:t xml:space="preserve">most effective representation </w:t>
      </w:r>
      <w:r w:rsidR="0043567C">
        <w:t>for</w:t>
      </w:r>
      <w:r w:rsidR="0040726D">
        <w:t xml:space="preserve"> the various communities spread across the </w:t>
      </w:r>
      <w:r w:rsidR="00A5490F">
        <w:t>local council area</w:t>
      </w:r>
      <w:r w:rsidR="00694AB9">
        <w:t xml:space="preserve">. These submitters </w:t>
      </w:r>
      <w:r w:rsidR="002E6319">
        <w:t>were concerned that any other structure would result in decreased representation for smaller communities</w:t>
      </w:r>
      <w:r w:rsidR="0040726D">
        <w:t>.</w:t>
      </w:r>
      <w:r w:rsidR="00884B82">
        <w:t xml:space="preserve"> </w:t>
      </w:r>
      <w:r w:rsidR="00D61158">
        <w:t>Despite this</w:t>
      </w:r>
      <w:r w:rsidR="003A22E5">
        <w:t xml:space="preserve">, </w:t>
      </w:r>
      <w:r w:rsidR="00D13260">
        <w:t>the VEC</w:t>
      </w:r>
      <w:r w:rsidR="00D61781">
        <w:t>’</w:t>
      </w:r>
      <w:r w:rsidR="00D13260">
        <w:t>s analysis and</w:t>
      </w:r>
      <w:r w:rsidR="00D61158">
        <w:t xml:space="preserve"> other</w:t>
      </w:r>
      <w:r w:rsidR="00D13260">
        <w:t xml:space="preserve"> submissions to this review</w:t>
      </w:r>
      <w:r w:rsidR="000E7817">
        <w:t xml:space="preserve"> ha</w:t>
      </w:r>
      <w:r w:rsidR="0044041E">
        <w:t>ve</w:t>
      </w:r>
      <w:r w:rsidR="00D13260">
        <w:t xml:space="preserve"> raised </w:t>
      </w:r>
      <w:r w:rsidR="00C4184F">
        <w:t>significant</w:t>
      </w:r>
      <w:r w:rsidR="00D13260">
        <w:t xml:space="preserve"> concerns about the </w:t>
      </w:r>
      <w:r w:rsidR="00147941">
        <w:t xml:space="preserve">stability of </w:t>
      </w:r>
      <w:r w:rsidR="00D13260">
        <w:t>the current electoral structure</w:t>
      </w:r>
      <w:r w:rsidR="0067309B">
        <w:t xml:space="preserve"> </w:t>
      </w:r>
      <w:r w:rsidR="0046343C">
        <w:t xml:space="preserve">and </w:t>
      </w:r>
      <w:r w:rsidR="0067309B">
        <w:t>its ability to provide fair representation</w:t>
      </w:r>
      <w:r w:rsidR="00A32510" w:rsidRPr="00FB25F0">
        <w:t xml:space="preserve"> for </w:t>
      </w:r>
      <w:r w:rsidR="001B11B6">
        <w:t xml:space="preserve">the voters of </w:t>
      </w:r>
      <w:r w:rsidR="00A32510" w:rsidRPr="00FB25F0">
        <w:t>Murrindindi Shire</w:t>
      </w:r>
      <w:r w:rsidR="001B11B6">
        <w:t xml:space="preserve"> Council</w:t>
      </w:r>
      <w:r w:rsidR="00D26F2D" w:rsidRPr="00FB25F0">
        <w:t>.</w:t>
      </w:r>
    </w:p>
    <w:p w14:paraId="29FFBDE9" w14:textId="349952B8" w:rsidR="009C57AD" w:rsidRPr="00A02E71" w:rsidRDefault="009C57AD" w:rsidP="009C57AD">
      <w:pPr>
        <w:pStyle w:val="BodyText"/>
      </w:pPr>
      <w:r w:rsidRPr="00FB25F0">
        <w:t xml:space="preserve">As described in the preliminary report, the last three general elections </w:t>
      </w:r>
      <w:r w:rsidR="00D61158">
        <w:t>for Murrindindi Shire Council have shown</w:t>
      </w:r>
      <w:r w:rsidRPr="00FB25F0">
        <w:t xml:space="preserve"> a clear and consistent </w:t>
      </w:r>
      <w:r w:rsidRPr="00A02E71">
        <w:t>pattern of low candidate numbers and uncontested wards</w:t>
      </w:r>
      <w:r w:rsidR="00445CA8" w:rsidRPr="00A02E71">
        <w:t>:</w:t>
      </w:r>
    </w:p>
    <w:p w14:paraId="53255A9A" w14:textId="5CA93047" w:rsidR="009C57AD" w:rsidRPr="00A02E71" w:rsidRDefault="009C57AD" w:rsidP="009C57AD">
      <w:pPr>
        <w:pStyle w:val="BodyText"/>
        <w:numPr>
          <w:ilvl w:val="0"/>
          <w:numId w:val="27"/>
        </w:numPr>
      </w:pPr>
      <w:r w:rsidRPr="00A02E71">
        <w:t xml:space="preserve">2016 general election: 11 candidates in total, four uncontested wards (Eildon Ward, </w:t>
      </w:r>
      <w:r w:rsidR="008443C1">
        <w:br/>
      </w:r>
      <w:r w:rsidRPr="00A02E71">
        <w:t>King Parrot Ward, Koriella Ward and Red Gate Ward)</w:t>
      </w:r>
    </w:p>
    <w:p w14:paraId="5B11A04F" w14:textId="77777777" w:rsidR="009C57AD" w:rsidRPr="00A02E71" w:rsidRDefault="009C57AD" w:rsidP="009C57AD">
      <w:pPr>
        <w:pStyle w:val="BodyText"/>
        <w:numPr>
          <w:ilvl w:val="0"/>
          <w:numId w:val="27"/>
        </w:numPr>
      </w:pPr>
      <w:r w:rsidRPr="00A02E71">
        <w:t>2012 general election: 12 candidates in total, four uncontested wards (Cheviot Ward, King Parrot Ward, Kinglake Ward and Koriella Ward)</w:t>
      </w:r>
    </w:p>
    <w:p w14:paraId="4E3FD2C9" w14:textId="77777777" w:rsidR="009C57AD" w:rsidRPr="00A02E71" w:rsidRDefault="009C57AD" w:rsidP="009C57AD">
      <w:pPr>
        <w:pStyle w:val="BodyText"/>
        <w:numPr>
          <w:ilvl w:val="0"/>
          <w:numId w:val="27"/>
        </w:numPr>
      </w:pPr>
      <w:r w:rsidRPr="00A02E71">
        <w:t>2008 general election: 13 candidates in total, three uncontested wards (Cheviot Ward, Eildon Ward and King Parrot Ward).</w:t>
      </w:r>
    </w:p>
    <w:p w14:paraId="01864BEE" w14:textId="08806815" w:rsidR="009C57AD" w:rsidRPr="003A6A89" w:rsidRDefault="00E1083A" w:rsidP="009C57AD">
      <w:pPr>
        <w:pStyle w:val="BodyText"/>
        <w:rPr>
          <w:color w:val="FF0000"/>
        </w:rPr>
      </w:pPr>
      <w:r w:rsidRPr="00A02E71">
        <w:t>C</w:t>
      </w:r>
      <w:r w:rsidR="009C57AD" w:rsidRPr="00A02E71">
        <w:t xml:space="preserve">oncern about </w:t>
      </w:r>
      <w:r w:rsidR="009B6494">
        <w:t xml:space="preserve">uncontested elections </w:t>
      </w:r>
      <w:r w:rsidR="009C57AD" w:rsidRPr="00A02E71">
        <w:t xml:space="preserve">was </w:t>
      </w:r>
      <w:r w:rsidRPr="00A02E71">
        <w:t xml:space="preserve">also </w:t>
      </w:r>
      <w:r w:rsidR="009C57AD" w:rsidRPr="00A02E71">
        <w:t>raised during the last</w:t>
      </w:r>
      <w:r w:rsidR="009C57AD" w:rsidRPr="00E1083A">
        <w:t xml:space="preserve"> representation review in 2007</w:t>
      </w:r>
      <w:r w:rsidRPr="00E1083A">
        <w:t>, as this same pattern of low candidate numbers and uncontested ward</w:t>
      </w:r>
      <w:r w:rsidR="006B72CD">
        <w:t xml:space="preserve">s </w:t>
      </w:r>
      <w:r w:rsidR="00AD6582">
        <w:t xml:space="preserve">occurred </w:t>
      </w:r>
      <w:r w:rsidRPr="00E1083A">
        <w:t xml:space="preserve">under the previous electoral </w:t>
      </w:r>
      <w:r w:rsidRPr="00C24F3A">
        <w:t>structure of six single-councillor wards</w:t>
      </w:r>
      <w:r w:rsidR="009C57AD" w:rsidRPr="00C24F3A">
        <w:t>.</w:t>
      </w:r>
      <w:r w:rsidR="00696AA8" w:rsidRPr="00C24F3A">
        <w:t xml:space="preserve"> </w:t>
      </w:r>
      <w:r w:rsidR="003119A4">
        <w:rPr>
          <w:color w:val="000000" w:themeColor="text1"/>
        </w:rPr>
        <w:t>As pointed out by one submitter</w:t>
      </w:r>
      <w:r w:rsidR="00F37EBB">
        <w:rPr>
          <w:color w:val="000000" w:themeColor="text1"/>
        </w:rPr>
        <w:t xml:space="preserve"> to the </w:t>
      </w:r>
      <w:r w:rsidR="00F37EBB">
        <w:rPr>
          <w:color w:val="000000" w:themeColor="text1"/>
        </w:rPr>
        <w:lastRenderedPageBreak/>
        <w:t>current review</w:t>
      </w:r>
      <w:r w:rsidR="003119A4">
        <w:rPr>
          <w:color w:val="000000" w:themeColor="text1"/>
        </w:rPr>
        <w:t xml:space="preserve">, Murrindindi Shire </w:t>
      </w:r>
      <w:r w:rsidR="007274F9">
        <w:rPr>
          <w:color w:val="000000" w:themeColor="text1"/>
        </w:rPr>
        <w:t xml:space="preserve">Council </w:t>
      </w:r>
      <w:r w:rsidR="003119A4">
        <w:rPr>
          <w:color w:val="000000" w:themeColor="text1"/>
        </w:rPr>
        <w:t xml:space="preserve">has had multiple uncontested wards at every </w:t>
      </w:r>
      <w:r w:rsidR="0099772A">
        <w:rPr>
          <w:color w:val="000000" w:themeColor="text1"/>
        </w:rPr>
        <w:t xml:space="preserve">general </w:t>
      </w:r>
      <w:r w:rsidR="003119A4">
        <w:rPr>
          <w:color w:val="000000" w:themeColor="text1"/>
        </w:rPr>
        <w:t>election since at least 2000.</w:t>
      </w:r>
      <w:r w:rsidR="003119A4" w:rsidRPr="00C24F3A">
        <w:t xml:space="preserve"> </w:t>
      </w:r>
      <w:r w:rsidR="00696AA8" w:rsidRPr="00C24F3A">
        <w:t>Although one response submitter and speaker at the public hearing (Ms Roberts</w:t>
      </w:r>
      <w:r w:rsidR="00696AA8" w:rsidRPr="00C24F3A">
        <w:rPr>
          <w:color w:val="000000" w:themeColor="text1"/>
        </w:rPr>
        <w:t>) was not concerned about the risk of uncontested elections, many submitters and speakers expressed concern with the prospect of this situation continuing.</w:t>
      </w:r>
      <w:r w:rsidR="007B12DE">
        <w:rPr>
          <w:color w:val="000000" w:themeColor="text1"/>
        </w:rPr>
        <w:t xml:space="preserve"> </w:t>
      </w:r>
      <w:r w:rsidR="00243994">
        <w:rPr>
          <w:color w:val="000000" w:themeColor="text1"/>
        </w:rPr>
        <w:t xml:space="preserve">The VEC considers </w:t>
      </w:r>
      <w:r w:rsidR="005D5556">
        <w:rPr>
          <w:color w:val="000000" w:themeColor="text1"/>
        </w:rPr>
        <w:t>th</w:t>
      </w:r>
      <w:r w:rsidR="006B72CD">
        <w:rPr>
          <w:color w:val="000000" w:themeColor="text1"/>
        </w:rPr>
        <w:t>e</w:t>
      </w:r>
      <w:r w:rsidR="00243994">
        <w:rPr>
          <w:color w:val="000000" w:themeColor="text1"/>
        </w:rPr>
        <w:t xml:space="preserve"> risk of uncontested</w:t>
      </w:r>
      <w:r w:rsidR="005D5556">
        <w:rPr>
          <w:color w:val="000000" w:themeColor="text1"/>
        </w:rPr>
        <w:t xml:space="preserve"> elections to be a major </w:t>
      </w:r>
      <w:r w:rsidR="00F2617C">
        <w:rPr>
          <w:color w:val="000000" w:themeColor="text1"/>
        </w:rPr>
        <w:t>disadvantage</w:t>
      </w:r>
      <w:r w:rsidR="005D5556">
        <w:rPr>
          <w:color w:val="000000" w:themeColor="text1"/>
        </w:rPr>
        <w:t xml:space="preserve"> of </w:t>
      </w:r>
      <w:r w:rsidR="00E23625">
        <w:rPr>
          <w:color w:val="000000" w:themeColor="text1"/>
        </w:rPr>
        <w:t>Option B</w:t>
      </w:r>
      <w:r w:rsidR="005D5556">
        <w:rPr>
          <w:color w:val="000000" w:themeColor="text1"/>
        </w:rPr>
        <w:t xml:space="preserve">. </w:t>
      </w:r>
      <w:r w:rsidR="009C57AD" w:rsidRPr="00C24F3A">
        <w:t xml:space="preserve">Although an uncontested ward may mean the community is entirely satisfied with its representation, </w:t>
      </w:r>
      <w:r w:rsidR="009C57AD" w:rsidRPr="003A6A89">
        <w:t>uncontested elections are not conducive to achieving fair and equitable representation</w:t>
      </w:r>
      <w:r w:rsidR="00AB0093" w:rsidRPr="003A6A89">
        <w:t>,</w:t>
      </w:r>
      <w:r w:rsidR="009C57AD" w:rsidRPr="003A6A89">
        <w:t xml:space="preserve"> as voters are not given the opportunity to elect a representative of their choice.</w:t>
      </w:r>
      <w:r w:rsidR="00841612" w:rsidRPr="003A6A89">
        <w:t xml:space="preserve"> </w:t>
      </w:r>
      <w:r w:rsidR="00AE7A21" w:rsidRPr="003A6A89">
        <w:t>T</w:t>
      </w:r>
      <w:r w:rsidR="003B5AD4" w:rsidRPr="003A6A89">
        <w:t xml:space="preserve">he </w:t>
      </w:r>
      <w:r w:rsidR="00714855" w:rsidRPr="003A6A89">
        <w:t xml:space="preserve">trend </w:t>
      </w:r>
      <w:r w:rsidR="003B5AD4" w:rsidRPr="003A6A89">
        <w:t xml:space="preserve">of low candidate numbers at </w:t>
      </w:r>
      <w:r w:rsidR="00714855" w:rsidRPr="003A6A89">
        <w:t xml:space="preserve">Murrindindi Shire Council </w:t>
      </w:r>
      <w:r w:rsidR="003B5AD4" w:rsidRPr="003A6A89">
        <w:t xml:space="preserve">elections also </w:t>
      </w:r>
      <w:r w:rsidR="002C3722" w:rsidRPr="003A6A89">
        <w:t>signals</w:t>
      </w:r>
      <w:r w:rsidR="003B5AD4" w:rsidRPr="003A6A89">
        <w:t xml:space="preserve"> a risk of failed elections for some wards</w:t>
      </w:r>
      <w:r w:rsidR="004A5C4E" w:rsidRPr="003A6A89">
        <w:t xml:space="preserve"> under Option B</w:t>
      </w:r>
      <w:r w:rsidR="003B5AD4" w:rsidRPr="003A6A89">
        <w:t>, which would leave</w:t>
      </w:r>
      <w:r w:rsidR="00850979" w:rsidRPr="003A6A89">
        <w:t xml:space="preserve"> </w:t>
      </w:r>
      <w:r w:rsidR="003B5AD4" w:rsidRPr="003A6A89">
        <w:t xml:space="preserve">those wards </w:t>
      </w:r>
      <w:r w:rsidR="00965138" w:rsidRPr="003A6A89">
        <w:t xml:space="preserve">unrepresented </w:t>
      </w:r>
      <w:r w:rsidR="00AF519A" w:rsidRPr="003A6A89">
        <w:t xml:space="preserve">and </w:t>
      </w:r>
      <w:r w:rsidR="003B5AD4" w:rsidRPr="003A6A89">
        <w:t>require</w:t>
      </w:r>
      <w:r w:rsidR="00863ADE" w:rsidRPr="003A6A89">
        <w:t xml:space="preserve"> by-elections</w:t>
      </w:r>
      <w:r w:rsidR="003B5AD4" w:rsidRPr="003A6A89">
        <w:t xml:space="preserve"> to be held</w:t>
      </w:r>
      <w:r w:rsidR="00CF1265" w:rsidRPr="003A6A89">
        <w:t xml:space="preserve"> </w:t>
      </w:r>
      <w:r w:rsidR="006727FD">
        <w:t xml:space="preserve">at </w:t>
      </w:r>
      <w:r w:rsidR="003B5AD4" w:rsidRPr="003A6A89">
        <w:t>additional cost to the community.</w:t>
      </w:r>
    </w:p>
    <w:p w14:paraId="342C5681" w14:textId="3CEA2FE9" w:rsidR="00AD2682" w:rsidRPr="005C1E7E" w:rsidRDefault="009C57AD" w:rsidP="009C57AD">
      <w:pPr>
        <w:pStyle w:val="BodyText"/>
      </w:pPr>
      <w:r w:rsidRPr="003A6A89">
        <w:t>The VEC also observed an unusually</w:t>
      </w:r>
      <w:r w:rsidRPr="005C1E7E">
        <w:t xml:space="preserve"> high rate of informal voting for Cathedral and Cheviot Ward</w:t>
      </w:r>
      <w:r w:rsidR="001B11B6">
        <w:t>s</w:t>
      </w:r>
      <w:r w:rsidRPr="005C1E7E">
        <w:t xml:space="preserve"> at the 2016 general election. Higher rates of informal voting are usually associated with longer ballot papers, when it can be more difficult for voters to fill out their ballot paper correctly</w:t>
      </w:r>
      <w:r w:rsidR="001B11B6">
        <w:t>,</w:t>
      </w:r>
      <w:r w:rsidRPr="005C1E7E">
        <w:rPr>
          <w:rStyle w:val="FootnoteReference"/>
        </w:rPr>
        <w:footnoteReference w:id="23"/>
      </w:r>
      <w:r w:rsidRPr="005C1E7E">
        <w:t xml:space="preserve"> yet there were only two candidates for each </w:t>
      </w:r>
      <w:r w:rsidR="00B16D89" w:rsidRPr="005C1E7E">
        <w:t xml:space="preserve">of these </w:t>
      </w:r>
      <w:r w:rsidRPr="005C1E7E">
        <w:t>ward</w:t>
      </w:r>
      <w:r w:rsidR="00B16D89" w:rsidRPr="005C1E7E">
        <w:t>s</w:t>
      </w:r>
      <w:r w:rsidRPr="005C1E7E">
        <w:t xml:space="preserve"> at these elections. </w:t>
      </w:r>
      <w:r w:rsidR="00AD2682" w:rsidRPr="00A81063">
        <w:t>While the reason</w:t>
      </w:r>
      <w:r w:rsidR="00AD2682">
        <w:t>s</w:t>
      </w:r>
      <w:r w:rsidR="00AD2682" w:rsidRPr="00A81063">
        <w:t xml:space="preserve"> for these high informal voting rates </w:t>
      </w:r>
      <w:r w:rsidR="00AD2682">
        <w:t>are</w:t>
      </w:r>
      <w:r w:rsidR="00AD2682" w:rsidRPr="00A81063">
        <w:t xml:space="preserve"> not clear,</w:t>
      </w:r>
      <w:r w:rsidR="00AD2682">
        <w:t xml:space="preserve"> this may be related to the limited choice of candidates</w:t>
      </w:r>
      <w:r w:rsidR="00AD2682" w:rsidRPr="00A81063">
        <w:t xml:space="preserve"> </w:t>
      </w:r>
      <w:r w:rsidR="00AD2682">
        <w:t xml:space="preserve">at these elections. Overall, these high rates of informal voting provide further </w:t>
      </w:r>
      <w:r w:rsidR="00AD2682" w:rsidRPr="005C1E7E">
        <w:t>indicat</w:t>
      </w:r>
      <w:r w:rsidR="00AD2682">
        <w:t>ion</w:t>
      </w:r>
      <w:r w:rsidR="00AD2682" w:rsidRPr="005C1E7E">
        <w:t xml:space="preserve"> that Murrindindi Shire </w:t>
      </w:r>
      <w:r w:rsidR="00AD2682">
        <w:t xml:space="preserve">is </w:t>
      </w:r>
      <w:r w:rsidR="00AD2682" w:rsidRPr="005C1E7E">
        <w:t>experiencing issues with representation under single-councillor wards</w:t>
      </w:r>
      <w:r w:rsidR="00AD2682" w:rsidRPr="00A81063">
        <w:t>.</w:t>
      </w:r>
    </w:p>
    <w:p w14:paraId="54637359" w14:textId="7D8B8525" w:rsidR="00CA2BA0" w:rsidRDefault="00316BF5" w:rsidP="009C57AD">
      <w:pPr>
        <w:pStyle w:val="BodyText"/>
      </w:pPr>
      <w:r>
        <w:t>A single-councillor ward structure significantly limits the possibility of creating meaningful ward boundaries</w:t>
      </w:r>
      <w:r w:rsidR="001278B2">
        <w:t xml:space="preserve"> for Murrindindi Shire</w:t>
      </w:r>
      <w:r>
        <w:t xml:space="preserve">. </w:t>
      </w:r>
      <w:r w:rsidR="009C57AD" w:rsidRPr="000D0F80">
        <w:t xml:space="preserve">The population is unevenly distributed </w:t>
      </w:r>
      <w:r w:rsidR="00A17182">
        <w:t xml:space="preserve">throughout the Shire </w:t>
      </w:r>
      <w:r w:rsidR="00507486">
        <w:t xml:space="preserve">and </w:t>
      </w:r>
      <w:r w:rsidR="00593C93">
        <w:t xml:space="preserve">population growth is </w:t>
      </w:r>
      <w:r w:rsidR="00213563">
        <w:t xml:space="preserve">also </w:t>
      </w:r>
      <w:r w:rsidR="00593C93">
        <w:t>uneven.</w:t>
      </w:r>
      <w:r w:rsidR="00D41B8A">
        <w:t xml:space="preserve"> </w:t>
      </w:r>
      <w:r w:rsidR="00D9684A">
        <w:t>This, c</w:t>
      </w:r>
      <w:r w:rsidR="001D35B3">
        <w:t xml:space="preserve">ombined with the legislated requirement for all wards to remain within the legislated plus-or-minus 10% tolerance, </w:t>
      </w:r>
      <w:r w:rsidR="009C57AD" w:rsidRPr="000D0F80">
        <w:t>has led to a single-councillor ward structure that does not effectively capture geographic communities of interest in the Shire.</w:t>
      </w:r>
      <w:r w:rsidR="00FD6FFE">
        <w:t xml:space="preserve"> </w:t>
      </w:r>
      <w:r w:rsidR="000F03B5">
        <w:t>Specifically, t</w:t>
      </w:r>
      <w:r w:rsidR="00FD6FFE">
        <w:t>he VEC</w:t>
      </w:r>
      <w:r w:rsidR="00D61781">
        <w:t>’</w:t>
      </w:r>
      <w:r w:rsidR="00FD6FFE">
        <w:t>s analysis and submissions to this review indicate that the current ward boundaries do not accurately encompass</w:t>
      </w:r>
      <w:r w:rsidR="000D0F80">
        <w:t xml:space="preserve"> </w:t>
      </w:r>
      <w:r w:rsidR="007F6969">
        <w:t xml:space="preserve">the </w:t>
      </w:r>
      <w:r w:rsidR="00FD6FFE">
        <w:t xml:space="preserve">geographic communities associated with Alexandra and district, Yea and district, </w:t>
      </w:r>
      <w:r w:rsidR="005F3BDD">
        <w:t xml:space="preserve">the Kinglake Ranges, </w:t>
      </w:r>
      <w:r w:rsidR="00F209F3">
        <w:t>and the northern region of the Shire.</w:t>
      </w:r>
      <w:r w:rsidR="003B212D">
        <w:t xml:space="preserve"> </w:t>
      </w:r>
      <w:r w:rsidR="0041384D">
        <w:t xml:space="preserve">Due to </w:t>
      </w:r>
      <w:r w:rsidR="003B212D">
        <w:t xml:space="preserve">uneven </w:t>
      </w:r>
      <w:r w:rsidR="009F55F3">
        <w:t xml:space="preserve">population </w:t>
      </w:r>
      <w:r w:rsidR="003B212D">
        <w:t xml:space="preserve">growth </w:t>
      </w:r>
      <w:r w:rsidR="0041384D">
        <w:t>across the local council area, the ward boundaries of Option B have further divided some geographic communities in order to bring Red Gate Ward within the legislated plus-or-minus 10% requirement.</w:t>
      </w:r>
      <w:r w:rsidR="00240195">
        <w:t xml:space="preserve"> </w:t>
      </w:r>
      <w:r w:rsidR="00B122D8">
        <w:t>It is anticipated that</w:t>
      </w:r>
      <w:r w:rsidR="00C961C8">
        <w:t>, if Option B were adopted,</w:t>
      </w:r>
      <w:r w:rsidR="00B122D8">
        <w:t xml:space="preserve"> </w:t>
      </w:r>
      <w:r w:rsidR="00CF3213">
        <w:t>periodic</w:t>
      </w:r>
      <w:r w:rsidR="00B122D8">
        <w:t xml:space="preserve"> ward boundary adjustments would be required to maintain voter-to-councillor ratios within th</w:t>
      </w:r>
      <w:r w:rsidR="001846CE">
        <w:t>e</w:t>
      </w:r>
      <w:r w:rsidR="00B122D8">
        <w:t xml:space="preserve"> legislated tolerance, resulting in the further division of geographic communities over time. </w:t>
      </w:r>
      <w:r w:rsidR="00F614D8">
        <w:t xml:space="preserve">There is also a risk that Option B would not remain viable through to the next </w:t>
      </w:r>
      <w:r w:rsidR="00F51C4D">
        <w:t xml:space="preserve">scheduled </w:t>
      </w:r>
      <w:r w:rsidR="00F614D8">
        <w:lastRenderedPageBreak/>
        <w:t>representation review prior to the 2032 local council elections</w:t>
      </w:r>
      <w:r w:rsidR="00914742">
        <w:t xml:space="preserve">, potentially triggering a subdivision review </w:t>
      </w:r>
      <w:r w:rsidR="00507AB1">
        <w:t xml:space="preserve">for Murrindindi Shire </w:t>
      </w:r>
      <w:r w:rsidR="001B11B6">
        <w:t xml:space="preserve">Council </w:t>
      </w:r>
      <w:r w:rsidR="00914742">
        <w:t>within the next 12 years</w:t>
      </w:r>
      <w:r w:rsidR="00F614D8">
        <w:t xml:space="preserve">. </w:t>
      </w:r>
    </w:p>
    <w:p w14:paraId="10AC379C" w14:textId="674DFAED" w:rsidR="00104A9B" w:rsidRDefault="006D0F01" w:rsidP="00C02AA7">
      <w:pPr>
        <w:pStyle w:val="BodyText"/>
      </w:pPr>
      <w:r>
        <w:t xml:space="preserve">As a result of the issues observed with single-councillor wards </w:t>
      </w:r>
      <w:r w:rsidR="00880C8E">
        <w:t xml:space="preserve">and the limited arguments put forward in support of Option B, </w:t>
      </w:r>
      <w:r>
        <w:t>the VEC consider</w:t>
      </w:r>
      <w:r w:rsidR="00880C8E">
        <w:t>ed</w:t>
      </w:r>
      <w:r>
        <w:t xml:space="preserve"> Option B to be </w:t>
      </w:r>
      <w:r w:rsidR="00CF6547">
        <w:t xml:space="preserve">the </w:t>
      </w:r>
      <w:r>
        <w:t xml:space="preserve">least favourable </w:t>
      </w:r>
      <w:r w:rsidR="00CF6547">
        <w:t xml:space="preserve">option </w:t>
      </w:r>
      <w:r>
        <w:t xml:space="preserve">for </w:t>
      </w:r>
      <w:r w:rsidR="001B11B6">
        <w:t xml:space="preserve">ensuring </w:t>
      </w:r>
      <w:r>
        <w:t xml:space="preserve">fair and equitable representation </w:t>
      </w:r>
      <w:r w:rsidR="00880C8E">
        <w:t>and removed this option from further consideration</w:t>
      </w:r>
      <w:r>
        <w:t>.</w:t>
      </w:r>
    </w:p>
    <w:p w14:paraId="6CA36851" w14:textId="3D9EAC7A" w:rsidR="00B57FB5" w:rsidRDefault="009D1399" w:rsidP="00E604E6">
      <w:pPr>
        <w:pStyle w:val="BodyText"/>
      </w:pPr>
      <w:r>
        <w:t>The VEC recognise</w:t>
      </w:r>
      <w:r w:rsidR="00EC021D">
        <w:t>d</w:t>
      </w:r>
      <w:r>
        <w:t xml:space="preserve"> that an unsubdivided electoral structure (Option C) would effectively address</w:t>
      </w:r>
      <w:r w:rsidR="00807A4B">
        <w:t xml:space="preserve"> the</w:t>
      </w:r>
      <w:r>
        <w:t xml:space="preserve"> </w:t>
      </w:r>
      <w:r w:rsidR="009340B2">
        <w:t xml:space="preserve">issues relating to </w:t>
      </w:r>
      <w:r>
        <w:t>the</w:t>
      </w:r>
      <w:r w:rsidR="00F10C04">
        <w:t xml:space="preserve"> division of geographic communities, </w:t>
      </w:r>
      <w:r w:rsidR="008839E0">
        <w:t xml:space="preserve">the </w:t>
      </w:r>
      <w:r w:rsidR="00B82A42">
        <w:t xml:space="preserve">maintenance of </w:t>
      </w:r>
      <w:r w:rsidR="00185918">
        <w:t>voter-to-councillor ratio</w:t>
      </w:r>
      <w:r w:rsidR="00B82A42">
        <w:t xml:space="preserve">s </w:t>
      </w:r>
      <w:r w:rsidR="00185918">
        <w:t xml:space="preserve">within legislated requirements, </w:t>
      </w:r>
      <w:r w:rsidR="00516CCB">
        <w:t>and uncontested elections.</w:t>
      </w:r>
      <w:r w:rsidR="00932196">
        <w:t xml:space="preserve"> </w:t>
      </w:r>
      <w:r w:rsidR="00EC021D">
        <w:t>However</w:t>
      </w:r>
      <w:r w:rsidR="00E848F1">
        <w:t xml:space="preserve">, the </w:t>
      </w:r>
      <w:r w:rsidR="00FF117E">
        <w:t>VEC ha</w:t>
      </w:r>
      <w:r w:rsidR="00EC021D">
        <w:t>d</w:t>
      </w:r>
      <w:r w:rsidR="00FF117E">
        <w:t xml:space="preserve"> some reservations about the appropriateness of an unsubdivided electoral structure for Murrindindi Shire</w:t>
      </w:r>
      <w:r w:rsidR="00483164">
        <w:t xml:space="preserve"> Council</w:t>
      </w:r>
      <w:r w:rsidR="00FF117E">
        <w:t>.</w:t>
      </w:r>
      <w:r w:rsidR="0095131F">
        <w:t xml:space="preserve"> </w:t>
      </w:r>
    </w:p>
    <w:p w14:paraId="76C10690" w14:textId="77777777" w:rsidR="0056769C" w:rsidRDefault="00E604E6" w:rsidP="00E604E6">
      <w:pPr>
        <w:pStyle w:val="BodyText"/>
        <w:rPr>
          <w:color w:val="000000" w:themeColor="text1"/>
        </w:rPr>
      </w:pPr>
      <w:r>
        <w:t xml:space="preserve">The VEC observed little support in submissions from the Murrindindi Shire community for a change to an unsubdivided electoral structure, and strong support for the retention of </w:t>
      </w:r>
      <w:r w:rsidR="00EC021D">
        <w:t xml:space="preserve">a </w:t>
      </w:r>
      <w:r>
        <w:t xml:space="preserve">ward-based structure from both the community and the Council. </w:t>
      </w:r>
      <w:r w:rsidR="00592A9B">
        <w:t>T</w:t>
      </w:r>
      <w:r>
        <w:t xml:space="preserve">he major concern raised by those opposed to Option C was that an unsubdivided electoral structure may lead to a situation where most councillors were elected from the more highly populated areas of the local council, resulting in decreased representation </w:t>
      </w:r>
      <w:r w:rsidRPr="00D1732A">
        <w:rPr>
          <w:color w:val="000000" w:themeColor="text1"/>
        </w:rPr>
        <w:t>for smaller communities</w:t>
      </w:r>
      <w:r w:rsidR="00592A9B" w:rsidRPr="00D1732A">
        <w:rPr>
          <w:color w:val="000000" w:themeColor="text1"/>
        </w:rPr>
        <w:t xml:space="preserve">. </w:t>
      </w:r>
      <w:r w:rsidR="007E62D6" w:rsidRPr="00D1732A">
        <w:rPr>
          <w:color w:val="000000" w:themeColor="text1"/>
        </w:rPr>
        <w:t>However, the VEC notes that locally-based representatives are not guaranteed by any electoral structure. Also, t</w:t>
      </w:r>
      <w:r w:rsidR="000D7ABE" w:rsidRPr="00D1732A">
        <w:rPr>
          <w:color w:val="000000" w:themeColor="text1"/>
        </w:rPr>
        <w:t xml:space="preserve">he VEC has observed </w:t>
      </w:r>
      <w:r w:rsidR="0029770F" w:rsidRPr="00D1732A">
        <w:rPr>
          <w:color w:val="000000" w:themeColor="text1"/>
        </w:rPr>
        <w:t xml:space="preserve">varied </w:t>
      </w:r>
      <w:r w:rsidR="00417F8B" w:rsidRPr="00D1732A">
        <w:rPr>
          <w:color w:val="000000" w:themeColor="text1"/>
        </w:rPr>
        <w:t>outcomes</w:t>
      </w:r>
      <w:r w:rsidR="0029770F" w:rsidRPr="00D1732A">
        <w:rPr>
          <w:color w:val="000000" w:themeColor="text1"/>
        </w:rPr>
        <w:t xml:space="preserve"> for other local councils with unsubdivided electoral structures. </w:t>
      </w:r>
      <w:r w:rsidR="001E492F" w:rsidRPr="00D1732A">
        <w:rPr>
          <w:color w:val="000000" w:themeColor="text1"/>
        </w:rPr>
        <w:t xml:space="preserve">In some </w:t>
      </w:r>
      <w:r w:rsidR="001B11B6">
        <w:rPr>
          <w:color w:val="000000" w:themeColor="text1"/>
        </w:rPr>
        <w:t xml:space="preserve">local </w:t>
      </w:r>
      <w:r w:rsidR="0030570D" w:rsidRPr="00D1732A">
        <w:rPr>
          <w:color w:val="000000" w:themeColor="text1"/>
        </w:rPr>
        <w:t xml:space="preserve">councils </w:t>
      </w:r>
      <w:r w:rsidR="001E492F" w:rsidRPr="00D1732A">
        <w:rPr>
          <w:color w:val="000000" w:themeColor="text1"/>
        </w:rPr>
        <w:t xml:space="preserve">there </w:t>
      </w:r>
      <w:r w:rsidR="00B66D30" w:rsidRPr="00D1732A">
        <w:rPr>
          <w:color w:val="000000" w:themeColor="text1"/>
        </w:rPr>
        <w:t>can</w:t>
      </w:r>
      <w:r w:rsidR="001E492F" w:rsidRPr="00D1732A">
        <w:rPr>
          <w:color w:val="000000" w:themeColor="text1"/>
        </w:rPr>
        <w:t xml:space="preserve"> be a trend towards </w:t>
      </w:r>
      <w:r w:rsidR="00DA25F5" w:rsidRPr="00D1732A">
        <w:rPr>
          <w:color w:val="000000" w:themeColor="text1"/>
        </w:rPr>
        <w:t>a pooling of</w:t>
      </w:r>
      <w:r w:rsidR="001E492F" w:rsidRPr="00D1732A">
        <w:rPr>
          <w:color w:val="000000" w:themeColor="text1"/>
        </w:rPr>
        <w:t xml:space="preserve"> </w:t>
      </w:r>
      <w:r w:rsidR="00D45552" w:rsidRPr="00D1732A">
        <w:rPr>
          <w:color w:val="000000" w:themeColor="text1"/>
        </w:rPr>
        <w:t xml:space="preserve">candidates and </w:t>
      </w:r>
      <w:r w:rsidR="001E492F" w:rsidRPr="00D1732A">
        <w:rPr>
          <w:color w:val="000000" w:themeColor="text1"/>
        </w:rPr>
        <w:t xml:space="preserve">councillors </w:t>
      </w:r>
      <w:r w:rsidR="00DA25F5" w:rsidRPr="00D1732A">
        <w:rPr>
          <w:color w:val="000000" w:themeColor="text1"/>
        </w:rPr>
        <w:t xml:space="preserve">in </w:t>
      </w:r>
      <w:r w:rsidR="001E492F" w:rsidRPr="00D1732A">
        <w:rPr>
          <w:color w:val="000000" w:themeColor="text1"/>
        </w:rPr>
        <w:t xml:space="preserve">higher population areas, </w:t>
      </w:r>
      <w:r w:rsidR="000065F6" w:rsidRPr="00D1732A">
        <w:rPr>
          <w:color w:val="000000" w:themeColor="text1"/>
        </w:rPr>
        <w:t>while</w:t>
      </w:r>
      <w:r w:rsidR="001E492F" w:rsidRPr="00D1732A">
        <w:rPr>
          <w:color w:val="000000" w:themeColor="text1"/>
        </w:rPr>
        <w:t xml:space="preserve"> in other</w:t>
      </w:r>
      <w:r w:rsidR="0030570D" w:rsidRPr="00D1732A">
        <w:rPr>
          <w:color w:val="000000" w:themeColor="text1"/>
        </w:rPr>
        <w:t xml:space="preserve">s </w:t>
      </w:r>
      <w:r w:rsidR="00D45552" w:rsidRPr="00D1732A">
        <w:rPr>
          <w:color w:val="000000" w:themeColor="text1"/>
        </w:rPr>
        <w:t>there may be a spread of candidates and councillors from across the local area</w:t>
      </w:r>
      <w:r w:rsidR="00F06B65" w:rsidRPr="00D1732A">
        <w:rPr>
          <w:color w:val="000000" w:themeColor="text1"/>
        </w:rPr>
        <w:t>, including from smaller communities</w:t>
      </w:r>
      <w:r w:rsidR="00D45552" w:rsidRPr="00D1732A">
        <w:rPr>
          <w:color w:val="000000" w:themeColor="text1"/>
        </w:rPr>
        <w:t>.</w:t>
      </w:r>
      <w:r w:rsidR="00BF79AC" w:rsidRPr="00D1732A">
        <w:rPr>
          <w:color w:val="000000" w:themeColor="text1"/>
        </w:rPr>
        <w:t xml:space="preserve"> </w:t>
      </w:r>
    </w:p>
    <w:p w14:paraId="2F3B54FE" w14:textId="060538C1" w:rsidR="00314CA3" w:rsidRPr="0056769C" w:rsidRDefault="000329F4" w:rsidP="00EE4B28">
      <w:pPr>
        <w:pStyle w:val="BodyText"/>
        <w:rPr>
          <w:color w:val="000000" w:themeColor="text1"/>
        </w:rPr>
      </w:pPr>
      <w:r w:rsidRPr="00D1732A">
        <w:rPr>
          <w:color w:val="000000" w:themeColor="text1"/>
        </w:rPr>
        <w:t>Of greater concern is the suitability of an unsubdivided electoral structure to a local council with the characteristics of Murrindindi Shire.</w:t>
      </w:r>
      <w:r w:rsidR="0056769C">
        <w:rPr>
          <w:color w:val="000000" w:themeColor="text1"/>
        </w:rPr>
        <w:t xml:space="preserve"> </w:t>
      </w:r>
      <w:r w:rsidR="004C09BF" w:rsidRPr="00D1732A">
        <w:rPr>
          <w:color w:val="000000" w:themeColor="text1"/>
        </w:rPr>
        <w:t xml:space="preserve">As discussed in the 2007 representation review, Murrindindi Shire is not </w:t>
      </w:r>
      <w:r w:rsidR="00F204CA" w:rsidRPr="00D1732A">
        <w:rPr>
          <w:color w:val="000000" w:themeColor="text1"/>
        </w:rPr>
        <w:t>typical</w:t>
      </w:r>
      <w:r w:rsidR="004C09BF" w:rsidRPr="00D1732A">
        <w:rPr>
          <w:color w:val="000000" w:themeColor="text1"/>
        </w:rPr>
        <w:t xml:space="preserve"> of a local council suited to an unsubdivided electoral structure. </w:t>
      </w:r>
      <w:r w:rsidR="00F204CA" w:rsidRPr="00D1732A">
        <w:rPr>
          <w:color w:val="000000" w:themeColor="text1"/>
        </w:rPr>
        <w:t>L</w:t>
      </w:r>
      <w:r w:rsidR="004C09BF" w:rsidRPr="00D1732A">
        <w:rPr>
          <w:color w:val="000000" w:themeColor="text1"/>
        </w:rPr>
        <w:t>ocal councils with a large population centre surrounded by smaller communities</w:t>
      </w:r>
      <w:r w:rsidR="006D0BB8" w:rsidRPr="00D1732A">
        <w:rPr>
          <w:color w:val="000000" w:themeColor="text1"/>
        </w:rPr>
        <w:t xml:space="preserve"> and open landscapes with few geographic barriers</w:t>
      </w:r>
      <w:r w:rsidR="00FF6A31" w:rsidRPr="00D1732A">
        <w:rPr>
          <w:color w:val="000000" w:themeColor="text1"/>
        </w:rPr>
        <w:t xml:space="preserve"> to movement</w:t>
      </w:r>
      <w:r w:rsidR="00F204CA" w:rsidRPr="00D1732A">
        <w:rPr>
          <w:color w:val="000000" w:themeColor="text1"/>
        </w:rPr>
        <w:t xml:space="preserve"> are better suited to unsubdivided </w:t>
      </w:r>
      <w:r w:rsidR="00F204CA">
        <w:t>structures</w:t>
      </w:r>
      <w:r w:rsidR="00200EE3">
        <w:t xml:space="preserve">. </w:t>
      </w:r>
      <w:r w:rsidR="00236469">
        <w:t>In</w:t>
      </w:r>
      <w:r w:rsidR="006F41DE">
        <w:t xml:space="preserve"> th</w:t>
      </w:r>
      <w:r w:rsidR="00CA2B69">
        <w:t>is</w:t>
      </w:r>
      <w:r w:rsidR="006F41DE">
        <w:t xml:space="preserve"> type of </w:t>
      </w:r>
      <w:r w:rsidR="00236469">
        <w:t>local council, s</w:t>
      </w:r>
      <w:r w:rsidR="00200EE3">
        <w:t>maller communities would</w:t>
      </w:r>
      <w:r w:rsidR="00E51DC8">
        <w:t xml:space="preserve"> generally</w:t>
      </w:r>
      <w:r w:rsidR="00EB73D2">
        <w:t xml:space="preserve"> </w:t>
      </w:r>
      <w:r w:rsidR="004C09BF">
        <w:t>focus on th</w:t>
      </w:r>
      <w:r w:rsidR="00B846C8">
        <w:t>e</w:t>
      </w:r>
      <w:r w:rsidR="004C09BF">
        <w:t xml:space="preserve"> </w:t>
      </w:r>
      <w:r w:rsidR="00E51DC8">
        <w:t xml:space="preserve">main town and regard this as their </w:t>
      </w:r>
      <w:r w:rsidR="001B11B6">
        <w:t>‘</w:t>
      </w:r>
      <w:r w:rsidR="00E51DC8">
        <w:t>urban centre</w:t>
      </w:r>
      <w:r w:rsidR="001B11B6">
        <w:t>’</w:t>
      </w:r>
      <w:r w:rsidR="00E51DC8">
        <w:t>.</w:t>
      </w:r>
      <w:r w:rsidR="0076648B">
        <w:t xml:space="preserve"> </w:t>
      </w:r>
      <w:r w:rsidR="004C09BF">
        <w:t>In contrast, Murrindindi Shire does</w:t>
      </w:r>
      <w:r w:rsidR="006700C8">
        <w:t xml:space="preserve"> </w:t>
      </w:r>
      <w:r w:rsidR="004C09BF">
        <w:t>n</w:t>
      </w:r>
      <w:r w:rsidR="006700C8">
        <w:t>o</w:t>
      </w:r>
      <w:r w:rsidR="004C09BF">
        <w:t>t have a single large population centre. Instead, there are three small population concentrations (Alexandra, Yea and Kinglake/Kinglake West) with many smaller towns and communities scattered throughout the remainder of the local council area. In addition, heavily forested mountain ranges act as geographic barriers that limit movement across the local council area, leading to limited interaction</w:t>
      </w:r>
      <w:r w:rsidR="006E6E30">
        <w:t>s</w:t>
      </w:r>
      <w:r w:rsidR="004C09BF">
        <w:t xml:space="preserve"> between some communities. For example, the Black Range divides the </w:t>
      </w:r>
      <w:r w:rsidR="007802DA">
        <w:t>south-</w:t>
      </w:r>
      <w:r w:rsidR="004C09BF">
        <w:t xml:space="preserve">east and </w:t>
      </w:r>
      <w:r w:rsidR="007802DA">
        <w:t>south-</w:t>
      </w:r>
      <w:r w:rsidR="004C09BF">
        <w:t xml:space="preserve">west regions </w:t>
      </w:r>
      <w:r w:rsidR="007802DA">
        <w:t xml:space="preserve">of </w:t>
      </w:r>
      <w:r w:rsidR="004C09BF">
        <w:t>the local council and</w:t>
      </w:r>
      <w:r w:rsidR="006E6E30">
        <w:t xml:space="preserve"> residents</w:t>
      </w:r>
      <w:r w:rsidR="004C09BF">
        <w:t xml:space="preserve"> must generally take a long detour around this mountain range to reach</w:t>
      </w:r>
      <w:r w:rsidR="00ED2166">
        <w:t xml:space="preserve"> communities on</w:t>
      </w:r>
      <w:r w:rsidR="004C09BF">
        <w:t xml:space="preserve"> the other side.</w:t>
      </w:r>
      <w:r w:rsidR="00490750">
        <w:t xml:space="preserve"> </w:t>
      </w:r>
      <w:r w:rsidR="00B17424">
        <w:t>T</w:t>
      </w:r>
      <w:r w:rsidR="00E604E6">
        <w:t xml:space="preserve">he geographic features of the Shire divide the local council </w:t>
      </w:r>
      <w:r w:rsidR="006E6E30">
        <w:t xml:space="preserve">area </w:t>
      </w:r>
      <w:r w:rsidR="00E604E6">
        <w:t xml:space="preserve">into </w:t>
      </w:r>
      <w:r w:rsidR="006E6E30">
        <w:t xml:space="preserve">distinct </w:t>
      </w:r>
      <w:r w:rsidR="00E604E6">
        <w:t xml:space="preserve">regions, </w:t>
      </w:r>
      <w:r w:rsidR="00DB3A0B">
        <w:t xml:space="preserve">each </w:t>
      </w:r>
      <w:r w:rsidR="00E604E6">
        <w:t xml:space="preserve">with </w:t>
      </w:r>
      <w:r w:rsidR="00DB3A0B">
        <w:t xml:space="preserve">potentially </w:t>
      </w:r>
      <w:r w:rsidR="00E604E6">
        <w:t xml:space="preserve">different </w:t>
      </w:r>
      <w:r w:rsidR="00E604E6">
        <w:lastRenderedPageBreak/>
        <w:t>concerns and needs</w:t>
      </w:r>
      <w:r w:rsidR="006E6E30">
        <w:t xml:space="preserve"> from their local representatives</w:t>
      </w:r>
      <w:r w:rsidR="00E604E6">
        <w:t xml:space="preserve">. </w:t>
      </w:r>
      <w:r w:rsidR="001A649B">
        <w:t xml:space="preserve">The geographic barriers limiting movement across the local council </w:t>
      </w:r>
      <w:r w:rsidR="006E6E30">
        <w:t xml:space="preserve">area </w:t>
      </w:r>
      <w:r w:rsidR="001A649B">
        <w:t xml:space="preserve">would also impact councillors, potentially posing a challenge </w:t>
      </w:r>
      <w:r w:rsidR="003942B5">
        <w:t>under an unsubdivided electoral structure</w:t>
      </w:r>
      <w:r w:rsidR="00B86C37">
        <w:t xml:space="preserve"> for all councillors</w:t>
      </w:r>
      <w:r w:rsidR="003942B5">
        <w:t xml:space="preserve"> </w:t>
      </w:r>
      <w:r w:rsidR="001A649B">
        <w:t xml:space="preserve">to </w:t>
      </w:r>
      <w:r w:rsidR="009F7C58">
        <w:t>engage with and gain</w:t>
      </w:r>
      <w:r w:rsidR="00446015">
        <w:t xml:space="preserve"> </w:t>
      </w:r>
      <w:r w:rsidR="001A649B">
        <w:t>knowledge of the issues and concerns of all communities</w:t>
      </w:r>
      <w:r w:rsidR="009772D7">
        <w:t xml:space="preserve">, and </w:t>
      </w:r>
      <w:r w:rsidR="00DB00A3">
        <w:t xml:space="preserve">to </w:t>
      </w:r>
      <w:r w:rsidR="009772D7">
        <w:t>provide effective representation</w:t>
      </w:r>
      <w:r w:rsidR="001A649B">
        <w:t>.</w:t>
      </w:r>
      <w:r w:rsidR="00351D2D">
        <w:t xml:space="preserve"> </w:t>
      </w:r>
    </w:p>
    <w:p w14:paraId="7C45F9F4" w14:textId="5721099A" w:rsidR="00615AA7" w:rsidRPr="00314CA3" w:rsidRDefault="004252A9" w:rsidP="00615AA7">
      <w:pPr>
        <w:pStyle w:val="BodyText"/>
      </w:pPr>
      <w:r>
        <w:t xml:space="preserve">Overall, the dispersed and </w:t>
      </w:r>
      <w:r w:rsidR="009502A7">
        <w:t>distinct</w:t>
      </w:r>
      <w:r>
        <w:t xml:space="preserve"> geographic communities of Murrindindi Shire</w:t>
      </w:r>
      <w:r w:rsidR="0033227C">
        <w:t xml:space="preserve"> are more likely to be effectively represented </w:t>
      </w:r>
      <w:r w:rsidR="00487092">
        <w:t xml:space="preserve">under </w:t>
      </w:r>
      <w:r>
        <w:t>a ward-based electoral structure</w:t>
      </w:r>
      <w:r w:rsidR="0033227C">
        <w:t>, with multiple councillors representing each region</w:t>
      </w:r>
      <w:r>
        <w:t xml:space="preserve">. As such, the VEC considers Option A to be most appropriate for the Shire. </w:t>
      </w:r>
      <w:r w:rsidR="0057549F" w:rsidRPr="002D2C3E">
        <w:rPr>
          <w:color w:val="000000"/>
        </w:rPr>
        <w:t xml:space="preserve">As described in the </w:t>
      </w:r>
      <w:r w:rsidR="006E6E30">
        <w:rPr>
          <w:color w:val="000000"/>
        </w:rPr>
        <w:t xml:space="preserve">VEC’s </w:t>
      </w:r>
      <w:r w:rsidR="0057549F" w:rsidRPr="002D2C3E">
        <w:rPr>
          <w:color w:val="000000"/>
        </w:rPr>
        <w:t xml:space="preserve">preliminary report, </w:t>
      </w:r>
      <w:r w:rsidR="00615AA7" w:rsidRPr="002D2C3E">
        <w:rPr>
          <w:color w:val="000000"/>
        </w:rPr>
        <w:t xml:space="preserve">Option A </w:t>
      </w:r>
      <w:r w:rsidR="006E6E30">
        <w:rPr>
          <w:color w:val="000000"/>
        </w:rPr>
        <w:t>provides</w:t>
      </w:r>
      <w:r w:rsidR="00615AA7" w:rsidRPr="002D2C3E">
        <w:rPr>
          <w:color w:val="000000"/>
        </w:rPr>
        <w:t xml:space="preserve"> a compromise between the </w:t>
      </w:r>
      <w:r w:rsidR="00540168">
        <w:rPr>
          <w:color w:val="000000"/>
        </w:rPr>
        <w:t xml:space="preserve">local representation offered by the </w:t>
      </w:r>
      <w:r w:rsidR="00615AA7" w:rsidRPr="002D2C3E">
        <w:rPr>
          <w:color w:val="000000"/>
        </w:rPr>
        <w:t xml:space="preserve">current single-councillor wards and an unsubdivided electoral </w:t>
      </w:r>
      <w:r w:rsidR="00615AA7" w:rsidRPr="0088751F">
        <w:rPr>
          <w:color w:val="000000"/>
        </w:rPr>
        <w:t xml:space="preserve">structure that would address </w:t>
      </w:r>
      <w:r w:rsidR="006E6E30">
        <w:rPr>
          <w:color w:val="000000"/>
        </w:rPr>
        <w:t>the</w:t>
      </w:r>
      <w:r w:rsidR="00615AA7" w:rsidRPr="0088751F">
        <w:rPr>
          <w:color w:val="000000"/>
        </w:rPr>
        <w:t xml:space="preserve"> num</w:t>
      </w:r>
      <w:r w:rsidR="006E6E30">
        <w:rPr>
          <w:color w:val="000000"/>
        </w:rPr>
        <w:t>erous</w:t>
      </w:r>
      <w:r w:rsidR="00615AA7" w:rsidRPr="0088751F">
        <w:rPr>
          <w:color w:val="000000"/>
        </w:rPr>
        <w:t xml:space="preserve"> concerns with the </w:t>
      </w:r>
      <w:r w:rsidR="006E6E30">
        <w:rPr>
          <w:color w:val="000000"/>
        </w:rPr>
        <w:t xml:space="preserve">current </w:t>
      </w:r>
      <w:r w:rsidR="00615AA7" w:rsidRPr="0088751F">
        <w:rPr>
          <w:color w:val="000000"/>
        </w:rPr>
        <w:t xml:space="preserve">single-councillor ward structure. </w:t>
      </w:r>
    </w:p>
    <w:p w14:paraId="23930BEA" w14:textId="0D779226" w:rsidR="00615AA7" w:rsidRPr="0088751F" w:rsidRDefault="00615AA7" w:rsidP="00615AA7">
      <w:pPr>
        <w:pStyle w:val="BodyText"/>
        <w:rPr>
          <w:color w:val="000000"/>
        </w:rPr>
      </w:pPr>
      <w:r w:rsidRPr="0088751F">
        <w:rPr>
          <w:color w:val="000000"/>
        </w:rPr>
        <w:t xml:space="preserve">By combining existing wards and retaining many of the existing internal ward boundaries, </w:t>
      </w:r>
      <w:r w:rsidR="006E6E30">
        <w:rPr>
          <w:color w:val="000000"/>
        </w:rPr>
        <w:br/>
      </w:r>
      <w:r w:rsidRPr="0088751F">
        <w:rPr>
          <w:color w:val="000000"/>
        </w:rPr>
        <w:t xml:space="preserve">Option A provides representation for different regions of the local council area while also providing </w:t>
      </w:r>
      <w:r w:rsidR="006E6E30">
        <w:rPr>
          <w:color w:val="000000"/>
        </w:rPr>
        <w:t>a</w:t>
      </w:r>
      <w:r w:rsidR="006E6E30" w:rsidRPr="0088751F">
        <w:rPr>
          <w:color w:val="000000"/>
        </w:rPr>
        <w:t xml:space="preserve"> </w:t>
      </w:r>
      <w:r w:rsidR="001B07DB" w:rsidRPr="0088751F">
        <w:rPr>
          <w:color w:val="000000"/>
        </w:rPr>
        <w:t>degree of</w:t>
      </w:r>
      <w:r w:rsidRPr="0088751F">
        <w:rPr>
          <w:color w:val="000000"/>
        </w:rPr>
        <w:t xml:space="preserve"> continuity for voters. Option A groups major regions of the Shire that are likely to share some similar interests and concerns, ensuring representation for these different geographic regions. Option A improves on the current electoral structure by uniting some geographic communities that are currently split across wards. For example,</w:t>
      </w:r>
      <w:r w:rsidR="00122003">
        <w:rPr>
          <w:color w:val="000000"/>
        </w:rPr>
        <w:t xml:space="preserve"> under Option A</w:t>
      </w:r>
      <w:r w:rsidRPr="0088751F">
        <w:rPr>
          <w:color w:val="000000"/>
        </w:rPr>
        <w:t xml:space="preserve"> the localities of Glenburn, Flowerdale and Alexandra are each contained wholly within a ward</w:t>
      </w:r>
      <w:r w:rsidR="00E8477E">
        <w:rPr>
          <w:color w:val="000000"/>
        </w:rPr>
        <w:t xml:space="preserve">, </w:t>
      </w:r>
      <w:r w:rsidR="00122003">
        <w:rPr>
          <w:color w:val="000000"/>
        </w:rPr>
        <w:t xml:space="preserve">and the closely associated towns of </w:t>
      </w:r>
      <w:r w:rsidR="00122003" w:rsidRPr="0088751F">
        <w:rPr>
          <w:color w:val="000000"/>
        </w:rPr>
        <w:t xml:space="preserve">Kinglake and Kinglake West are also </w:t>
      </w:r>
      <w:r w:rsidR="00122003">
        <w:rPr>
          <w:color w:val="000000"/>
        </w:rPr>
        <w:t>grouped</w:t>
      </w:r>
      <w:r w:rsidR="00122003" w:rsidRPr="0088751F">
        <w:rPr>
          <w:color w:val="000000"/>
        </w:rPr>
        <w:t xml:space="preserve"> </w:t>
      </w:r>
      <w:r w:rsidR="006E6E30">
        <w:rPr>
          <w:color w:val="000000"/>
        </w:rPr>
        <w:t>together</w:t>
      </w:r>
      <w:r w:rsidR="003162EE" w:rsidRPr="0088751F">
        <w:rPr>
          <w:color w:val="000000"/>
        </w:rPr>
        <w:t>.</w:t>
      </w:r>
    </w:p>
    <w:p w14:paraId="48041C9C" w14:textId="2A504E63" w:rsidR="00615AA7" w:rsidRPr="0088751F" w:rsidRDefault="00615AA7" w:rsidP="00615AA7">
      <w:pPr>
        <w:pStyle w:val="BodyText"/>
        <w:rPr>
          <w:color w:val="000000"/>
        </w:rPr>
      </w:pPr>
      <w:r w:rsidRPr="0088751F">
        <w:rPr>
          <w:color w:val="000000"/>
        </w:rPr>
        <w:t>Option A accounts for future population growth within the Shire and balances voter-to-councillor ratios across wards through to the next scheduled representation review. By combining existing wards, Option A reduces</w:t>
      </w:r>
      <w:r w:rsidR="006E6E30">
        <w:rPr>
          <w:rStyle w:val="FootnoteReference"/>
          <w:color w:val="000000"/>
        </w:rPr>
        <w:footnoteReference w:id="24"/>
      </w:r>
      <w:r w:rsidR="003A2AEC" w:rsidRPr="0088751F">
        <w:rPr>
          <w:color w:val="000000"/>
        </w:rPr>
        <w:t xml:space="preserve"> </w:t>
      </w:r>
      <w:r w:rsidRPr="0088751F">
        <w:rPr>
          <w:color w:val="000000"/>
        </w:rPr>
        <w:t>the risk of uncontested elections, which have been an ongoing issue in the Shire</w:t>
      </w:r>
      <w:r w:rsidR="006E6E30">
        <w:rPr>
          <w:color w:val="000000"/>
        </w:rPr>
        <w:t xml:space="preserve"> under the current electoral structure</w:t>
      </w:r>
      <w:r w:rsidRPr="0088751F">
        <w:rPr>
          <w:color w:val="000000"/>
        </w:rPr>
        <w:t xml:space="preserve">. </w:t>
      </w:r>
      <w:r w:rsidR="00B50866">
        <w:rPr>
          <w:color w:val="000000"/>
        </w:rPr>
        <w:t>P</w:t>
      </w:r>
      <w:r w:rsidR="00FB4513">
        <w:rPr>
          <w:color w:val="000000"/>
        </w:rPr>
        <w:t xml:space="preserve">roviding </w:t>
      </w:r>
      <w:r w:rsidR="006B4070">
        <w:rPr>
          <w:color w:val="000000"/>
        </w:rPr>
        <w:t>a wider</w:t>
      </w:r>
      <w:r w:rsidR="00FB4513">
        <w:rPr>
          <w:color w:val="000000"/>
        </w:rPr>
        <w:t xml:space="preserve"> choice of candidates for voters in each ward</w:t>
      </w:r>
      <w:r w:rsidR="00B50866">
        <w:rPr>
          <w:color w:val="000000"/>
        </w:rPr>
        <w:t xml:space="preserve"> </w:t>
      </w:r>
      <w:r w:rsidRPr="0088751F">
        <w:rPr>
          <w:color w:val="000000"/>
        </w:rPr>
        <w:t xml:space="preserve">may also help to address the high informal voting rate </w:t>
      </w:r>
      <w:r w:rsidR="006E6E30">
        <w:rPr>
          <w:color w:val="000000"/>
        </w:rPr>
        <w:t>that was observed</w:t>
      </w:r>
      <w:r w:rsidRPr="0088751F">
        <w:rPr>
          <w:color w:val="000000"/>
        </w:rPr>
        <w:t xml:space="preserve"> in the current Cathedral and Cheviot Wards at the 2016 general election. </w:t>
      </w:r>
    </w:p>
    <w:p w14:paraId="11D0B985" w14:textId="41F5096C" w:rsidR="00D61225" w:rsidRDefault="001E0BFF" w:rsidP="00C02AA7">
      <w:pPr>
        <w:pStyle w:val="BodyText"/>
      </w:pPr>
      <w:r>
        <w:t xml:space="preserve">Two submitters </w:t>
      </w:r>
      <w:r w:rsidR="00E63C7F">
        <w:t xml:space="preserve">raised </w:t>
      </w:r>
      <w:r w:rsidR="003A6541">
        <w:t>a</w:t>
      </w:r>
      <w:r w:rsidR="002E113A">
        <w:t xml:space="preserve"> concern</w:t>
      </w:r>
      <w:r w:rsidR="00C26C92">
        <w:t xml:space="preserve"> </w:t>
      </w:r>
      <w:r w:rsidR="00E63C7F">
        <w:t xml:space="preserve">that under </w:t>
      </w:r>
      <w:r w:rsidR="00EE112F">
        <w:t>Option A</w:t>
      </w:r>
      <w:r w:rsidR="00E63C7F">
        <w:t xml:space="preserve"> </w:t>
      </w:r>
      <w:r w:rsidR="00A10101">
        <w:t xml:space="preserve">small communities </w:t>
      </w:r>
      <w:r w:rsidR="00264FFD">
        <w:t xml:space="preserve">in Koriella Ward </w:t>
      </w:r>
      <w:r w:rsidR="00A10101">
        <w:t>may not gain a local representative</w:t>
      </w:r>
      <w:r w:rsidR="003A6541">
        <w:t xml:space="preserve"> </w:t>
      </w:r>
      <w:r w:rsidR="008F4E3E">
        <w:t>if they are included in a ward with</w:t>
      </w:r>
      <w:r w:rsidR="00264FFD">
        <w:t xml:space="preserve"> the larger town of Alexandra</w:t>
      </w:r>
      <w:r w:rsidR="00A10101">
        <w:t>.</w:t>
      </w:r>
      <w:r w:rsidR="00264FFD">
        <w:t xml:space="preserve"> These submitters argued that</w:t>
      </w:r>
      <w:r w:rsidR="00A10101">
        <w:t xml:space="preserve"> Alexandra has a larger</w:t>
      </w:r>
      <w:r w:rsidR="00967856">
        <w:t xml:space="preserve"> </w:t>
      </w:r>
      <w:r w:rsidR="00446015">
        <w:t xml:space="preserve">and </w:t>
      </w:r>
      <w:r w:rsidR="00967856">
        <w:t>more concentrated</w:t>
      </w:r>
      <w:r w:rsidR="00A10101">
        <w:t xml:space="preserve"> voting population compared to the rest of the ward</w:t>
      </w:r>
      <w:r w:rsidR="00C16166">
        <w:t>,</w:t>
      </w:r>
      <w:r w:rsidR="00264FFD">
        <w:t xml:space="preserve"> and </w:t>
      </w:r>
      <w:r w:rsidR="003907AC">
        <w:t xml:space="preserve">that it </w:t>
      </w:r>
      <w:r w:rsidR="00264FFD">
        <w:t>was</w:t>
      </w:r>
      <w:r w:rsidR="00504ECD">
        <w:t xml:space="preserve"> </w:t>
      </w:r>
      <w:r w:rsidR="00264FFD">
        <w:t xml:space="preserve">likely that </w:t>
      </w:r>
      <w:r w:rsidR="002B3C28">
        <w:t>the two Koriella Ward</w:t>
      </w:r>
      <w:r w:rsidR="00264FFD">
        <w:t xml:space="preserve"> councillors would be </w:t>
      </w:r>
      <w:r w:rsidR="00293B3B">
        <w:t>elected from Alexandra</w:t>
      </w:r>
      <w:r w:rsidR="00A10101">
        <w:t>.</w:t>
      </w:r>
      <w:r w:rsidR="00E67841">
        <w:t xml:space="preserve"> T</w:t>
      </w:r>
      <w:r w:rsidR="002C64BF">
        <w:t>he VEC notes that</w:t>
      </w:r>
      <w:r w:rsidR="00575D4A">
        <w:t xml:space="preserve"> </w:t>
      </w:r>
      <w:r w:rsidR="002E73F3">
        <w:t>multi-councillor wards</w:t>
      </w:r>
      <w:r w:rsidR="00575D4A">
        <w:t xml:space="preserve"> use</w:t>
      </w:r>
      <w:r w:rsidR="001B5569">
        <w:t xml:space="preserve"> the</w:t>
      </w:r>
      <w:r w:rsidR="002E73F3">
        <w:t xml:space="preserve"> </w:t>
      </w:r>
      <w:r w:rsidR="00A10101">
        <w:t>proportional representation</w:t>
      </w:r>
      <w:r w:rsidR="001B5569">
        <w:t xml:space="preserve"> counting system</w:t>
      </w:r>
      <w:r w:rsidR="002E73F3">
        <w:t xml:space="preserve"> at </w:t>
      </w:r>
      <w:r w:rsidR="002E73F3" w:rsidRPr="00FD73FA">
        <w:t>an election</w:t>
      </w:r>
      <w:r w:rsidR="00BF42B6" w:rsidRPr="00FD73FA">
        <w:t>,</w:t>
      </w:r>
      <w:r w:rsidR="00B00DF2" w:rsidRPr="00FD73FA">
        <w:t xml:space="preserve"> and under this system </w:t>
      </w:r>
      <w:r w:rsidR="00A10101" w:rsidRPr="00FD73FA">
        <w:t>a candidate in a two-councillor ward would need to gain</w:t>
      </w:r>
      <w:r w:rsidR="00DF20A5">
        <w:t xml:space="preserve"> at least</w:t>
      </w:r>
      <w:r w:rsidR="00446015">
        <w:t xml:space="preserve"> one-third</w:t>
      </w:r>
      <w:r w:rsidR="00525AF0" w:rsidRPr="00FD73FA">
        <w:t xml:space="preserve"> of </w:t>
      </w:r>
      <w:r w:rsidR="00AD01E6">
        <w:t xml:space="preserve">the </w:t>
      </w:r>
      <w:r w:rsidR="00A10101" w:rsidRPr="00FD73FA">
        <w:t xml:space="preserve">votes to be elected. Currently, the </w:t>
      </w:r>
      <w:r w:rsidR="004D2850" w:rsidRPr="00FD73FA">
        <w:t xml:space="preserve">area covered by the </w:t>
      </w:r>
      <w:r w:rsidR="00411C4D" w:rsidRPr="00FD73FA">
        <w:t>proposed</w:t>
      </w:r>
      <w:r w:rsidR="00A24DDF" w:rsidRPr="00FD73FA">
        <w:t xml:space="preserve"> </w:t>
      </w:r>
      <w:r w:rsidR="004D2850" w:rsidRPr="00FD73FA">
        <w:t xml:space="preserve">Koriella </w:t>
      </w:r>
      <w:r w:rsidR="00A24DDF" w:rsidRPr="00FD73FA">
        <w:t>W</w:t>
      </w:r>
      <w:r w:rsidR="004D2850" w:rsidRPr="00FD73FA">
        <w:t xml:space="preserve">ard contains 4,171 voters (2,387 in the </w:t>
      </w:r>
      <w:r w:rsidR="00A10101" w:rsidRPr="00FD73FA">
        <w:t xml:space="preserve">Alexandra locality and </w:t>
      </w:r>
      <w:r w:rsidR="00237286" w:rsidRPr="00FD73FA">
        <w:t>1,784</w:t>
      </w:r>
      <w:r w:rsidR="004D2850" w:rsidRPr="00FD73FA">
        <w:t xml:space="preserve"> in small communities outside of Alexandra). </w:t>
      </w:r>
      <w:r w:rsidR="007B42EA" w:rsidRPr="00FD73FA">
        <w:t xml:space="preserve">Based on </w:t>
      </w:r>
      <w:r w:rsidR="00BF42B6" w:rsidRPr="00FD73FA">
        <w:t xml:space="preserve">these </w:t>
      </w:r>
      <w:r w:rsidR="007B42EA">
        <w:t xml:space="preserve">enrolment figures, </w:t>
      </w:r>
      <w:r w:rsidR="007B42EA">
        <w:lastRenderedPageBreak/>
        <w:t>t</w:t>
      </w:r>
      <w:r w:rsidR="00F1256A">
        <w:t>here would be</w:t>
      </w:r>
      <w:r w:rsidR="00A10101">
        <w:t xml:space="preserve"> </w:t>
      </w:r>
      <w:proofErr w:type="gramStart"/>
      <w:r w:rsidR="00A10101">
        <w:t>sufficient</w:t>
      </w:r>
      <w:proofErr w:type="gramEnd"/>
      <w:r w:rsidR="00A10101">
        <w:t xml:space="preserve"> voters in the </w:t>
      </w:r>
      <w:r w:rsidR="00C5142B">
        <w:t xml:space="preserve">smaller communities </w:t>
      </w:r>
      <w:r w:rsidR="00A10101">
        <w:t xml:space="preserve">outside of </w:t>
      </w:r>
      <w:r w:rsidR="00C5142B">
        <w:t xml:space="preserve">Alexandra to elect a local candidate if </w:t>
      </w:r>
      <w:r w:rsidR="001B4851">
        <w:t xml:space="preserve">they </w:t>
      </w:r>
      <w:r w:rsidR="001B5569">
        <w:t>voted solely based on their geographical community</w:t>
      </w:r>
      <w:r w:rsidR="00C5142B">
        <w:t xml:space="preserve">. </w:t>
      </w:r>
      <w:r w:rsidR="00A10101">
        <w:t xml:space="preserve">  </w:t>
      </w:r>
    </w:p>
    <w:p w14:paraId="6381EB43" w14:textId="2D30743E" w:rsidR="009E3352" w:rsidRDefault="009E3352" w:rsidP="00C02AA7">
      <w:pPr>
        <w:pStyle w:val="BodyText"/>
      </w:pPr>
      <w:r>
        <w:t xml:space="preserve">The VEC recognises that the unique features of </w:t>
      </w:r>
      <w:r w:rsidR="0073512F">
        <w:t xml:space="preserve">Murrindindi </w:t>
      </w:r>
      <w:r>
        <w:t>Shire pose challenges for fair and equitable representation</w:t>
      </w:r>
      <w:r w:rsidR="00763909">
        <w:t xml:space="preserve"> for voters</w:t>
      </w:r>
      <w:r>
        <w:t xml:space="preserve">. There are valid arguments in favour of and against the unsubdivided and subdivided electoral structures examined in this review, as each have their own benefits and drawbacks. While it is not possible for an electoral structure to address all the issues at play in the local council, the VEC considers that, on balance, Option </w:t>
      </w:r>
      <w:r w:rsidR="00761527">
        <w:t>A</w:t>
      </w:r>
      <w:r>
        <w:t xml:space="preserve"> is the best model for </w:t>
      </w:r>
      <w:r w:rsidR="001B5569">
        <w:t xml:space="preserve">ensuring </w:t>
      </w:r>
      <w:r>
        <w:t xml:space="preserve">fair and equitable representation for voters in </w:t>
      </w:r>
      <w:r w:rsidR="00761527">
        <w:t xml:space="preserve">Murrindindi </w:t>
      </w:r>
      <w:r>
        <w:t>Shire Council.</w:t>
      </w:r>
    </w:p>
    <w:p w14:paraId="6E50655D" w14:textId="77777777" w:rsidR="00F5118B" w:rsidRDefault="00C02AA7" w:rsidP="00C87BD4">
      <w:pPr>
        <w:pStyle w:val="Heading2numbered"/>
      </w:pPr>
      <w:bookmarkStart w:id="30" w:name="_Toc22637606"/>
      <w:r>
        <w:t>The VEC’s recommendation</w:t>
      </w:r>
      <w:bookmarkEnd w:id="30"/>
    </w:p>
    <w:p w14:paraId="08F11958" w14:textId="0007BCE3" w:rsidR="00724AF2" w:rsidRPr="00596ECA" w:rsidRDefault="00724AF2" w:rsidP="00724AF2">
      <w:pPr>
        <w:pStyle w:val="BodyText"/>
        <w:rPr>
          <w:b/>
        </w:rPr>
      </w:pPr>
      <w:r w:rsidRPr="00724AF2">
        <w:rPr>
          <w:b/>
        </w:rPr>
        <w:t xml:space="preserve">The Victorian Electoral Commission recommends that </w:t>
      </w:r>
      <w:r w:rsidRPr="00724AF2">
        <w:rPr>
          <w:b/>
          <w:noProof/>
        </w:rPr>
        <w:t>Murrindindi Shire Council</w:t>
      </w:r>
      <w:r w:rsidRPr="00724AF2">
        <w:rPr>
          <w:b/>
        </w:rPr>
        <w:t xml:space="preserve"> consist </w:t>
      </w:r>
      <w:r w:rsidRPr="00596ECA">
        <w:rPr>
          <w:b/>
        </w:rPr>
        <w:t>of seven councillors elected from three wards (two two-councillor wards and one three</w:t>
      </w:r>
      <w:r w:rsidR="007F37B4">
        <w:rPr>
          <w:b/>
        </w:rPr>
        <w:noBreakHyphen/>
      </w:r>
      <w:r w:rsidRPr="00596ECA">
        <w:rPr>
          <w:b/>
        </w:rPr>
        <w:t>councillor ward).</w:t>
      </w:r>
    </w:p>
    <w:p w14:paraId="52866D03" w14:textId="5BEE816F" w:rsidR="004C6E14" w:rsidRPr="00596ECA" w:rsidRDefault="004C6E14" w:rsidP="004C6E14">
      <w:pPr>
        <w:pStyle w:val="BodyText"/>
      </w:pPr>
      <w:r w:rsidRPr="00596ECA">
        <w:t xml:space="preserve">This recommendation is submitted to the Minister for Local Government as required by the </w:t>
      </w:r>
      <w:r w:rsidRPr="00596ECA">
        <w:rPr>
          <w:i/>
        </w:rPr>
        <w:t>Local Government Act 1989</w:t>
      </w:r>
      <w:r w:rsidRPr="00596ECA">
        <w:t xml:space="preserve">. The model was designated as Option </w:t>
      </w:r>
      <w:r w:rsidR="00596ECA" w:rsidRPr="00596ECA">
        <w:t>A</w:t>
      </w:r>
      <w:r w:rsidRPr="00596ECA">
        <w:t xml:space="preserve"> in the VEC’s preliminary report for this review. </w:t>
      </w:r>
    </w:p>
    <w:p w14:paraId="507B11B7" w14:textId="2D528A0A" w:rsidR="004C6E14" w:rsidRPr="004C6E14" w:rsidRDefault="004C6E14" w:rsidP="004C6E14">
      <w:pPr>
        <w:pStyle w:val="BodyText"/>
      </w:pPr>
      <w:r w:rsidRPr="00596ECA">
        <w:t>Please see Appendix 2 for a detailed map of this recommended structure.</w:t>
      </w:r>
    </w:p>
    <w:p w14:paraId="43FF9867" w14:textId="77777777" w:rsidR="004C6E14" w:rsidRPr="002E7F9A" w:rsidRDefault="004C6E14" w:rsidP="002E7F9A">
      <w:pPr>
        <w:pStyle w:val="BodyText"/>
      </w:pPr>
    </w:p>
    <w:p w14:paraId="41F88BC4" w14:textId="77777777" w:rsidR="00C87BD4" w:rsidRPr="00540F3B" w:rsidRDefault="00C87BD4" w:rsidP="00F5118B">
      <w:pPr>
        <w:pStyle w:val="Heading1"/>
      </w:pPr>
      <w:r>
        <w:br w:type="page"/>
      </w:r>
      <w:bookmarkStart w:id="31" w:name="_Toc22637607"/>
      <w:r>
        <w:lastRenderedPageBreak/>
        <w:t>Appendix 1:</w:t>
      </w:r>
      <w:r w:rsidR="007C605E">
        <w:t xml:space="preserve"> </w:t>
      </w:r>
      <w:r w:rsidR="00F5118B">
        <w:t>Public involvement</w:t>
      </w:r>
      <w:bookmarkEnd w:id="31"/>
    </w:p>
    <w:p w14:paraId="77FB780D" w14:textId="77777777" w:rsidR="005741D7" w:rsidRDefault="005741D7" w:rsidP="00164847">
      <w:pPr>
        <w:pStyle w:val="Heading2noTOC"/>
        <w:sectPr w:rsidR="005741D7" w:rsidSect="009E6D4C">
          <w:headerReference w:type="even" r:id="rId22"/>
          <w:headerReference w:type="default" r:id="rId23"/>
          <w:footerReference w:type="even" r:id="rId24"/>
          <w:footerReference w:type="default" r:id="rId25"/>
          <w:footerReference w:type="first" r:id="rId26"/>
          <w:pgSz w:w="11906" w:h="16838" w:code="9"/>
          <w:pgMar w:top="1440" w:right="1021" w:bottom="1134" w:left="1440" w:header="709" w:footer="709" w:gutter="0"/>
          <w:pgNumType w:start="1"/>
          <w:cols w:space="708"/>
          <w:docGrid w:linePitch="360"/>
        </w:sectPr>
      </w:pPr>
    </w:p>
    <w:p w14:paraId="7716BD0F" w14:textId="565AE476" w:rsidR="00D16B01" w:rsidRDefault="00D16B01" w:rsidP="00164847">
      <w:pPr>
        <w:pStyle w:val="Heading2noTOC"/>
      </w:pPr>
      <w:r>
        <w:t>Preliminary submissions</w:t>
      </w:r>
    </w:p>
    <w:p w14:paraId="3E5FE701" w14:textId="0898635A" w:rsidR="00540F3B" w:rsidRDefault="00C87BD4" w:rsidP="00540F3B">
      <w:pPr>
        <w:pStyle w:val="BodyText"/>
      </w:pPr>
      <w:r>
        <w:t xml:space="preserve">Preliminary submissions were </w:t>
      </w:r>
      <w:r w:rsidR="00B26428">
        <w:t>made by</w:t>
      </w:r>
      <w:r>
        <w:t>:</w:t>
      </w:r>
    </w:p>
    <w:p w14:paraId="5E39E882" w14:textId="77777777" w:rsidR="000C6E58" w:rsidRDefault="000C6E58" w:rsidP="000C6E58">
      <w:pPr>
        <w:pStyle w:val="BodyText"/>
        <w:ind w:left="720"/>
      </w:pPr>
      <w:proofErr w:type="spellStart"/>
      <w:r>
        <w:t>Bahlen</w:t>
      </w:r>
      <w:proofErr w:type="spellEnd"/>
      <w:r>
        <w:t>, Steven</w:t>
      </w:r>
    </w:p>
    <w:p w14:paraId="6E99A707" w14:textId="77777777" w:rsidR="000C6E58" w:rsidRDefault="000C6E58" w:rsidP="000C6E58">
      <w:pPr>
        <w:pStyle w:val="BodyText"/>
        <w:ind w:left="720"/>
      </w:pPr>
      <w:r>
        <w:t>Cumming, Lynette</w:t>
      </w:r>
    </w:p>
    <w:p w14:paraId="17A9B5A6" w14:textId="77777777" w:rsidR="000C6E58" w:rsidRDefault="000C6E58" w:rsidP="000C6E58">
      <w:pPr>
        <w:pStyle w:val="BodyText"/>
        <w:ind w:left="720"/>
      </w:pPr>
      <w:r>
        <w:t>Dare, Wendy</w:t>
      </w:r>
    </w:p>
    <w:p w14:paraId="64AA6FC1" w14:textId="77777777" w:rsidR="000C6E58" w:rsidRDefault="000C6E58" w:rsidP="000C6E58">
      <w:pPr>
        <w:pStyle w:val="BodyText"/>
        <w:ind w:left="720"/>
      </w:pPr>
      <w:r>
        <w:t>Exton, Charles</w:t>
      </w:r>
    </w:p>
    <w:p w14:paraId="798E1FC5" w14:textId="77777777" w:rsidR="000C6E58" w:rsidRDefault="000C6E58" w:rsidP="000C6E58">
      <w:pPr>
        <w:pStyle w:val="BodyText"/>
        <w:ind w:left="720"/>
      </w:pPr>
      <w:r>
        <w:t>Griffiths, John</w:t>
      </w:r>
    </w:p>
    <w:p w14:paraId="5C65AE8B" w14:textId="77777777" w:rsidR="000C6E58" w:rsidRDefault="000C6E58" w:rsidP="000C6E58">
      <w:pPr>
        <w:pStyle w:val="BodyText"/>
        <w:ind w:left="720"/>
      </w:pPr>
      <w:r>
        <w:t>Gunter, Lynette</w:t>
      </w:r>
    </w:p>
    <w:p w14:paraId="43E5EC94" w14:textId="77777777" w:rsidR="000C6E58" w:rsidRDefault="000C6E58" w:rsidP="000C6E58">
      <w:pPr>
        <w:pStyle w:val="BodyText"/>
        <w:ind w:left="720"/>
      </w:pPr>
      <w:r>
        <w:t>Howard, Greg</w:t>
      </w:r>
    </w:p>
    <w:p w14:paraId="66B1BAB0" w14:textId="77777777" w:rsidR="000C6E58" w:rsidRDefault="000C6E58" w:rsidP="000C6E58">
      <w:pPr>
        <w:pStyle w:val="BodyText"/>
        <w:ind w:left="720"/>
      </w:pPr>
      <w:r>
        <w:t>Proportional Representation Society of Australia (Victoria-Tasmania) Inc</w:t>
      </w:r>
    </w:p>
    <w:p w14:paraId="1D359021" w14:textId="5B81DEA4" w:rsidR="005741D7" w:rsidRDefault="000C6E58" w:rsidP="005741D7">
      <w:pPr>
        <w:pStyle w:val="BodyText"/>
        <w:ind w:left="720"/>
      </w:pPr>
      <w:r>
        <w:t>Walsh, John</w:t>
      </w:r>
      <w:bookmarkStart w:id="32" w:name="PAHE"/>
      <w:bookmarkEnd w:id="32"/>
    </w:p>
    <w:p w14:paraId="7B744945" w14:textId="7C666263" w:rsidR="00D16B01" w:rsidRDefault="00D16B01" w:rsidP="00460C6A">
      <w:pPr>
        <w:pStyle w:val="Heading2noTOC"/>
        <w:spacing w:before="320"/>
      </w:pPr>
      <w:r>
        <w:t>Response submissions</w:t>
      </w:r>
    </w:p>
    <w:p w14:paraId="372BC44B" w14:textId="7C0CD1A1" w:rsidR="00D16B01" w:rsidRDefault="00D16B01" w:rsidP="00D16B01">
      <w:pPr>
        <w:pStyle w:val="BodyText"/>
      </w:pPr>
      <w:r>
        <w:t xml:space="preserve">Response submissions were </w:t>
      </w:r>
      <w:r w:rsidR="00B26428">
        <w:t>made by</w:t>
      </w:r>
      <w:r>
        <w:t>:</w:t>
      </w:r>
    </w:p>
    <w:p w14:paraId="518A1D94" w14:textId="77777777" w:rsidR="0030638B" w:rsidRDefault="0030638B" w:rsidP="0030638B">
      <w:pPr>
        <w:pStyle w:val="BodyText"/>
        <w:ind w:left="720"/>
      </w:pPr>
      <w:proofErr w:type="spellStart"/>
      <w:r>
        <w:t>Bahlen</w:t>
      </w:r>
      <w:proofErr w:type="spellEnd"/>
      <w:r>
        <w:t>, Steven</w:t>
      </w:r>
    </w:p>
    <w:p w14:paraId="76B0C5F8" w14:textId="77777777" w:rsidR="0030638B" w:rsidRDefault="0030638B" w:rsidP="0030638B">
      <w:pPr>
        <w:pStyle w:val="BodyText"/>
        <w:ind w:left="720"/>
      </w:pPr>
      <w:r>
        <w:t>Dare, Wendy</w:t>
      </w:r>
    </w:p>
    <w:p w14:paraId="08CDD13E" w14:textId="56FB9E76" w:rsidR="00A10176" w:rsidRDefault="00A10176" w:rsidP="0030638B">
      <w:pPr>
        <w:pStyle w:val="BodyText"/>
        <w:ind w:left="720"/>
      </w:pPr>
      <w:r>
        <w:t>Flowers, Louise</w:t>
      </w:r>
    </w:p>
    <w:p w14:paraId="7AA85C76" w14:textId="7BA87643" w:rsidR="0030638B" w:rsidRDefault="0030638B" w:rsidP="0030638B">
      <w:pPr>
        <w:pStyle w:val="BodyText"/>
        <w:ind w:left="720"/>
      </w:pPr>
      <w:r>
        <w:t>Gunter, Lynette</w:t>
      </w:r>
    </w:p>
    <w:p w14:paraId="7C07E32C" w14:textId="270A76E8" w:rsidR="00A10176" w:rsidRDefault="00A10176" w:rsidP="00156ACD">
      <w:pPr>
        <w:pStyle w:val="BodyText"/>
        <w:ind w:left="720"/>
      </w:pPr>
      <w:r>
        <w:t>Lording, Eric</w:t>
      </w:r>
      <w:r w:rsidR="001B5569">
        <w:t xml:space="preserve"> (Councillor)</w:t>
      </w:r>
    </w:p>
    <w:p w14:paraId="01FD9BB2" w14:textId="7D9FF1B0" w:rsidR="00286671" w:rsidRDefault="0030638B" w:rsidP="00156ACD">
      <w:pPr>
        <w:pStyle w:val="BodyText"/>
        <w:ind w:left="720"/>
      </w:pPr>
      <w:r>
        <w:t>Murrindindi Shire Council</w:t>
      </w:r>
    </w:p>
    <w:p w14:paraId="1A79EF3A" w14:textId="6E6F5548" w:rsidR="009D1E04" w:rsidRDefault="009D1E04" w:rsidP="00286671">
      <w:pPr>
        <w:pStyle w:val="BodyText"/>
        <w:ind w:left="720"/>
      </w:pPr>
      <w:r>
        <w:t>Newman, Adam</w:t>
      </w:r>
    </w:p>
    <w:p w14:paraId="755634A9" w14:textId="3EFD678A" w:rsidR="00286671" w:rsidRDefault="00286671" w:rsidP="00286671">
      <w:pPr>
        <w:pStyle w:val="BodyText"/>
        <w:ind w:left="720"/>
      </w:pPr>
      <w:r>
        <w:t>Proportional Representation Society of Australia (Victoria-Tasmania) Inc</w:t>
      </w:r>
    </w:p>
    <w:p w14:paraId="2CB31EE5" w14:textId="68C5D820" w:rsidR="00574505" w:rsidRDefault="00574505" w:rsidP="00156ACD">
      <w:pPr>
        <w:pStyle w:val="BodyText"/>
        <w:ind w:left="720"/>
      </w:pPr>
      <w:r>
        <w:t>Roberts, Pauline</w:t>
      </w:r>
    </w:p>
    <w:p w14:paraId="47A0F1DD" w14:textId="2BD886AB" w:rsidR="00156ACD" w:rsidRDefault="00156ACD" w:rsidP="00156ACD">
      <w:pPr>
        <w:pStyle w:val="BodyText"/>
        <w:ind w:left="720"/>
      </w:pPr>
      <w:r>
        <w:t>Walsh, John</w:t>
      </w:r>
    </w:p>
    <w:p w14:paraId="0C11F228" w14:textId="77777777" w:rsidR="005741D7" w:rsidRDefault="005741D7" w:rsidP="00164847">
      <w:pPr>
        <w:pStyle w:val="Heading2noTOC"/>
        <w:sectPr w:rsidR="005741D7" w:rsidSect="005741D7">
          <w:type w:val="continuous"/>
          <w:pgSz w:w="11906" w:h="16838" w:code="9"/>
          <w:pgMar w:top="1440" w:right="1021" w:bottom="1134" w:left="1440" w:header="709" w:footer="709" w:gutter="0"/>
          <w:pgNumType w:start="1"/>
          <w:cols w:num="2" w:space="708"/>
          <w:docGrid w:linePitch="360"/>
        </w:sectPr>
      </w:pPr>
    </w:p>
    <w:p w14:paraId="275E2716" w14:textId="60819A47" w:rsidR="00D16B01" w:rsidRDefault="00D16B01" w:rsidP="00164847">
      <w:pPr>
        <w:pStyle w:val="Heading2noTOC"/>
      </w:pPr>
      <w:r>
        <w:t>Public hearing</w:t>
      </w:r>
    </w:p>
    <w:p w14:paraId="620E4909" w14:textId="77777777" w:rsidR="00D16B01" w:rsidRDefault="00D16B01" w:rsidP="00D16B01">
      <w:pPr>
        <w:pStyle w:val="BodyText"/>
      </w:pPr>
      <w:r>
        <w:t>The following individuals spoke at the public hearing:</w:t>
      </w:r>
    </w:p>
    <w:p w14:paraId="3FE99397" w14:textId="53CEDBEE" w:rsidR="002922D3" w:rsidRDefault="002922D3" w:rsidP="0043433B">
      <w:pPr>
        <w:pStyle w:val="BodyText"/>
        <w:ind w:left="720"/>
      </w:pPr>
      <w:proofErr w:type="spellStart"/>
      <w:r>
        <w:t>Chesworth</w:t>
      </w:r>
      <w:proofErr w:type="spellEnd"/>
      <w:r>
        <w:t xml:space="preserve">, Michael </w:t>
      </w:r>
      <w:r w:rsidR="00F47F05">
        <w:t>(Director of Corporate and Shared Services</w:t>
      </w:r>
      <w:r w:rsidR="001B5569">
        <w:t>,</w:t>
      </w:r>
      <w:r w:rsidR="00B54BA6">
        <w:t xml:space="preserve"> Murrindindi Shire Council)</w:t>
      </w:r>
      <w:r>
        <w:t xml:space="preserve"> </w:t>
      </w:r>
      <w:r w:rsidR="00495994">
        <w:t xml:space="preserve">on behalf of </w:t>
      </w:r>
      <w:r>
        <w:t>Murrindindi Shire Council</w:t>
      </w:r>
    </w:p>
    <w:p w14:paraId="50C8825C" w14:textId="6FEBB0C6" w:rsidR="0043433B" w:rsidRDefault="0043433B" w:rsidP="0043433B">
      <w:pPr>
        <w:pStyle w:val="BodyText"/>
        <w:ind w:left="720"/>
      </w:pPr>
      <w:r>
        <w:t>Roberts, Pauline</w:t>
      </w:r>
    </w:p>
    <w:p w14:paraId="4E46E8BD" w14:textId="77777777" w:rsidR="00030A34" w:rsidRDefault="00030A34" w:rsidP="00030A34">
      <w:pPr>
        <w:pStyle w:val="BodyText"/>
        <w:ind w:left="720"/>
      </w:pPr>
      <w:r>
        <w:t>Walsh, John</w:t>
      </w:r>
    </w:p>
    <w:p w14:paraId="1B20ECFC" w14:textId="77777777" w:rsidR="004E0114" w:rsidRDefault="004E0114" w:rsidP="00710029">
      <w:pPr>
        <w:pStyle w:val="Heading1"/>
      </w:pPr>
      <w:r>
        <w:br w:type="page"/>
      </w:r>
      <w:bookmarkStart w:id="33" w:name="_Toc22637608"/>
      <w:r>
        <w:lastRenderedPageBreak/>
        <w:t xml:space="preserve">Appendix 2: </w:t>
      </w:r>
      <w:r w:rsidR="00351D4D">
        <w:t>Map</w:t>
      </w:r>
      <w:bookmarkEnd w:id="33"/>
    </w:p>
    <w:p w14:paraId="2FAB04F7" w14:textId="77777777" w:rsidR="004C4B51" w:rsidRDefault="004C4B51" w:rsidP="004C4B51">
      <w:pPr>
        <w:pStyle w:val="BodyText"/>
      </w:pPr>
    </w:p>
    <w:p w14:paraId="4EEA3326" w14:textId="77777777" w:rsidR="004C4B51" w:rsidRDefault="004C4B51" w:rsidP="004C4B51">
      <w:pPr>
        <w:pStyle w:val="BodyText"/>
      </w:pPr>
    </w:p>
    <w:p w14:paraId="09B91439" w14:textId="77777777" w:rsidR="004C4B51" w:rsidRDefault="004C4B51" w:rsidP="004C4B51">
      <w:pPr>
        <w:pStyle w:val="BodyText"/>
      </w:pPr>
    </w:p>
    <w:p w14:paraId="1C4972E6" w14:textId="77777777" w:rsidR="004C4B51" w:rsidRDefault="004C4B51" w:rsidP="004C4B51">
      <w:pPr>
        <w:pStyle w:val="BodyText"/>
      </w:pPr>
    </w:p>
    <w:p w14:paraId="48C9B121" w14:textId="77777777" w:rsidR="004C4B51" w:rsidRDefault="004C4B51" w:rsidP="004C4B51">
      <w:pPr>
        <w:pStyle w:val="BodyText"/>
      </w:pPr>
    </w:p>
    <w:p w14:paraId="7C9D1514" w14:textId="77777777" w:rsidR="004C4B51" w:rsidRDefault="004C4B51" w:rsidP="004C4B51">
      <w:pPr>
        <w:pStyle w:val="BodyText"/>
      </w:pPr>
    </w:p>
    <w:p w14:paraId="313E9528" w14:textId="77777777" w:rsidR="004C4B51" w:rsidRDefault="004C4B51" w:rsidP="004C4B51">
      <w:pPr>
        <w:pStyle w:val="BodyText"/>
        <w:jc w:val="center"/>
      </w:pPr>
    </w:p>
    <w:p w14:paraId="48ECE0CB" w14:textId="77777777" w:rsidR="004C4B51" w:rsidRDefault="004C4B51" w:rsidP="004C4B51">
      <w:pPr>
        <w:pStyle w:val="BodyText"/>
        <w:jc w:val="center"/>
      </w:pPr>
    </w:p>
    <w:p w14:paraId="4278AD9A" w14:textId="77777777" w:rsidR="004C4B51" w:rsidRDefault="004C4B51" w:rsidP="004C4B51">
      <w:pPr>
        <w:pStyle w:val="BodyText"/>
        <w:jc w:val="center"/>
      </w:pPr>
    </w:p>
    <w:p w14:paraId="2AA8CF54" w14:textId="77777777" w:rsidR="004C4B51" w:rsidRDefault="004C4B51" w:rsidP="004C4B51">
      <w:pPr>
        <w:pStyle w:val="BodyText"/>
        <w:jc w:val="center"/>
      </w:pPr>
    </w:p>
    <w:p w14:paraId="29268FF3" w14:textId="77777777" w:rsidR="004C4B51" w:rsidRDefault="004C4B51" w:rsidP="004C4B51">
      <w:pPr>
        <w:pStyle w:val="BodyText"/>
        <w:jc w:val="center"/>
      </w:pPr>
    </w:p>
    <w:p w14:paraId="476D2D3A" w14:textId="77777777" w:rsidR="004C4B51" w:rsidRDefault="004C4B51" w:rsidP="004C4B51">
      <w:pPr>
        <w:pStyle w:val="BodyText"/>
        <w:jc w:val="center"/>
      </w:pPr>
      <w:r>
        <w:t>The map is provided on the next page.</w:t>
      </w:r>
    </w:p>
    <w:p w14:paraId="593049E0" w14:textId="032FB556" w:rsidR="00707C67" w:rsidRDefault="00707C67" w:rsidP="004E0114">
      <w:pPr>
        <w:pStyle w:val="BodyText"/>
      </w:pPr>
    </w:p>
    <w:p w14:paraId="2C8EF769" w14:textId="29DD18B9" w:rsidR="00725000" w:rsidRDefault="00725000">
      <w:r>
        <w:br w:type="page"/>
      </w:r>
    </w:p>
    <w:p w14:paraId="220A40C8" w14:textId="681C4B62" w:rsidR="00AE6F5A" w:rsidRDefault="00AE6F5A" w:rsidP="004E0114">
      <w:pPr>
        <w:pStyle w:val="BodyText"/>
      </w:pPr>
    </w:p>
    <w:p w14:paraId="66FEFF2C" w14:textId="2084CCA4" w:rsidR="005873D0" w:rsidRDefault="00996CBB" w:rsidP="005873D0">
      <w:pPr>
        <w:pStyle w:val="BodyText"/>
        <w:rPr>
          <w:rStyle w:val="BodyTextChar"/>
        </w:rPr>
      </w:pPr>
      <w:r>
        <w:rPr>
          <w:noProof/>
        </w:rPr>
        <w:drawing>
          <wp:anchor distT="0" distB="0" distL="114300" distR="114300" simplePos="0" relativeHeight="251661312" behindDoc="0" locked="0" layoutInCell="1" allowOverlap="1" wp14:anchorId="13EFB585" wp14:editId="7BCF3458">
            <wp:simplePos x="0" y="0"/>
            <wp:positionH relativeFrom="column">
              <wp:posOffset>-1859280</wp:posOffset>
            </wp:positionH>
            <wp:positionV relativeFrom="paragraph">
              <wp:posOffset>244476</wp:posOffset>
            </wp:positionV>
            <wp:extent cx="9997440" cy="7091884"/>
            <wp:effectExtent l="5080" t="0" r="889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rrindindi Final Report Recommended Map2.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9997440" cy="7091884"/>
                    </a:xfrm>
                    <a:prstGeom prst="rect">
                      <a:avLst/>
                    </a:prstGeom>
                  </pic:spPr>
                </pic:pic>
              </a:graphicData>
            </a:graphic>
            <wp14:sizeRelH relativeFrom="page">
              <wp14:pctWidth>0</wp14:pctWidth>
            </wp14:sizeRelH>
            <wp14:sizeRelV relativeFrom="page">
              <wp14:pctHeight>0</wp14:pctHeight>
            </wp14:sizeRelV>
          </wp:anchor>
        </w:drawing>
      </w:r>
      <w:r w:rsidR="00AE6F5A" w:rsidRPr="005873D0">
        <w:rPr>
          <w:rStyle w:val="BodyTextChar"/>
        </w:rPr>
        <w:br w:type="page"/>
      </w:r>
    </w:p>
    <w:p w14:paraId="03B6333E" w14:textId="7B90399C" w:rsidR="006B0283" w:rsidRPr="006B0283" w:rsidRDefault="00AE6F5A" w:rsidP="009C7802">
      <w:pPr>
        <w:pStyle w:val="Heading1"/>
      </w:pPr>
      <w:bookmarkStart w:id="34" w:name="_Toc22637609"/>
      <w:r>
        <w:lastRenderedPageBreak/>
        <w:t>Appendix 3: Public information program</w:t>
      </w:r>
      <w:bookmarkEnd w:id="34"/>
    </w:p>
    <w:p w14:paraId="7FD8788F" w14:textId="77777777" w:rsidR="00C31A51" w:rsidRDefault="00C31A51" w:rsidP="00C31A51">
      <w:pPr>
        <w:pStyle w:val="Heading2noTOC"/>
      </w:pPr>
      <w:r>
        <w:t>Advertising</w:t>
      </w:r>
    </w:p>
    <w:p w14:paraId="2E95F824" w14:textId="77777777" w:rsidR="00C31A51" w:rsidRDefault="00C31A51" w:rsidP="00C31A51">
      <w:pPr>
        <w:pStyle w:val="BodyText"/>
      </w:pPr>
      <w:r>
        <w:t xml:space="preserve">In accordance with the Act, public notices of the review and the release of the preliminary report were placed in the </w:t>
      </w:r>
      <w:r w:rsidR="003B4A46">
        <w:t>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3118"/>
        <w:gridCol w:w="3119"/>
        <w:gridCol w:w="3119"/>
      </w:tblGrid>
      <w:tr w:rsidR="00C31A51" w:rsidRPr="00F26E1C" w14:paraId="2E2BB39D" w14:textId="77777777" w:rsidTr="00130EB5">
        <w:trPr>
          <w:cantSplit/>
          <w:trHeight w:val="80"/>
        </w:trPr>
        <w:tc>
          <w:tcPr>
            <w:tcW w:w="3118" w:type="dxa"/>
            <w:tcBorders>
              <w:top w:val="single" w:sz="4" w:space="0" w:color="auto"/>
              <w:left w:val="nil"/>
              <w:bottom w:val="single" w:sz="4" w:space="0" w:color="auto"/>
              <w:right w:val="nil"/>
              <w:tl2br w:val="nil"/>
              <w:tr2bl w:val="nil"/>
            </w:tcBorders>
            <w:shd w:val="clear" w:color="auto" w:fill="E5EEE1"/>
            <w:vAlign w:val="center"/>
          </w:tcPr>
          <w:p w14:paraId="4A5D5006" w14:textId="77777777" w:rsidR="00C31A51" w:rsidRPr="00F26E1C" w:rsidRDefault="00C31A51" w:rsidP="00F26E1C">
            <w:pPr>
              <w:spacing w:before="60" w:after="60"/>
              <w:rPr>
                <w:b/>
              </w:rPr>
            </w:pPr>
            <w:r w:rsidRPr="00F26E1C">
              <w:rPr>
                <w:b/>
              </w:rPr>
              <w:t>Newspaper</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78D3D2F0" w14:textId="77777777" w:rsidR="00C31A51" w:rsidRPr="00F26E1C" w:rsidRDefault="00C31A51" w:rsidP="00F26E1C">
            <w:pPr>
              <w:spacing w:before="60" w:after="60"/>
              <w:rPr>
                <w:b/>
              </w:rPr>
            </w:pPr>
            <w:r w:rsidRPr="00F26E1C">
              <w:rPr>
                <w:b/>
              </w:rPr>
              <w:t>Notice of review</w:t>
            </w:r>
          </w:p>
        </w:tc>
        <w:tc>
          <w:tcPr>
            <w:tcW w:w="3119" w:type="dxa"/>
            <w:tcBorders>
              <w:top w:val="single" w:sz="4" w:space="0" w:color="auto"/>
              <w:left w:val="nil"/>
              <w:bottom w:val="single" w:sz="4" w:space="0" w:color="auto"/>
              <w:right w:val="nil"/>
              <w:tl2br w:val="nil"/>
              <w:tr2bl w:val="nil"/>
            </w:tcBorders>
            <w:shd w:val="clear" w:color="auto" w:fill="E5EEE1"/>
            <w:vAlign w:val="center"/>
          </w:tcPr>
          <w:p w14:paraId="71503C71" w14:textId="77777777" w:rsidR="00C31A51" w:rsidRPr="00F26E1C" w:rsidRDefault="00C31A51" w:rsidP="00F26E1C">
            <w:pPr>
              <w:spacing w:before="60" w:after="60"/>
              <w:rPr>
                <w:b/>
              </w:rPr>
            </w:pPr>
            <w:r w:rsidRPr="00F26E1C">
              <w:rPr>
                <w:b/>
              </w:rPr>
              <w:t>Notice of preliminary report</w:t>
            </w:r>
          </w:p>
        </w:tc>
      </w:tr>
      <w:tr w:rsidR="00C31A51" w:rsidRPr="00F26E1C" w14:paraId="6A35D654" w14:textId="77777777" w:rsidTr="00130EB5">
        <w:trPr>
          <w:cantSplit/>
          <w:trHeight w:val="80"/>
        </w:trPr>
        <w:tc>
          <w:tcPr>
            <w:tcW w:w="3118" w:type="dxa"/>
            <w:tcBorders>
              <w:top w:val="single" w:sz="4" w:space="0" w:color="auto"/>
            </w:tcBorders>
            <w:shd w:val="clear" w:color="auto" w:fill="auto"/>
            <w:vAlign w:val="center"/>
          </w:tcPr>
          <w:p w14:paraId="5D964B8D" w14:textId="77777777" w:rsidR="00C31A51" w:rsidRPr="00130EB5" w:rsidRDefault="00C31A51" w:rsidP="00F26E1C">
            <w:pPr>
              <w:spacing w:before="60" w:after="60"/>
              <w:rPr>
                <w:i/>
              </w:rPr>
            </w:pPr>
            <w:r w:rsidRPr="00130EB5">
              <w:rPr>
                <w:i/>
              </w:rPr>
              <w:t>Herald Sun</w:t>
            </w:r>
          </w:p>
        </w:tc>
        <w:tc>
          <w:tcPr>
            <w:tcW w:w="3119" w:type="dxa"/>
            <w:tcBorders>
              <w:top w:val="single" w:sz="4" w:space="0" w:color="auto"/>
            </w:tcBorders>
            <w:shd w:val="clear" w:color="auto" w:fill="auto"/>
            <w:vAlign w:val="center"/>
          </w:tcPr>
          <w:p w14:paraId="69DD3EEE" w14:textId="4C5124EB" w:rsidR="00C31A51" w:rsidRPr="00130EB5" w:rsidRDefault="00F54016" w:rsidP="00F26E1C">
            <w:pPr>
              <w:spacing w:before="60" w:after="60"/>
            </w:pPr>
            <w:r w:rsidRPr="00130EB5">
              <w:t xml:space="preserve">Thursday 6 June </w:t>
            </w:r>
          </w:p>
        </w:tc>
        <w:tc>
          <w:tcPr>
            <w:tcW w:w="3119" w:type="dxa"/>
            <w:tcBorders>
              <w:top w:val="single" w:sz="4" w:space="0" w:color="auto"/>
            </w:tcBorders>
            <w:shd w:val="clear" w:color="auto" w:fill="auto"/>
            <w:vAlign w:val="center"/>
          </w:tcPr>
          <w:p w14:paraId="67C42113" w14:textId="5011612A" w:rsidR="00C31A51" w:rsidRPr="00F26E1C" w:rsidRDefault="00F54016" w:rsidP="00F26E1C">
            <w:pPr>
              <w:spacing w:before="60" w:after="60"/>
            </w:pPr>
            <w:r>
              <w:t>Wednesday 7 August</w:t>
            </w:r>
          </w:p>
        </w:tc>
      </w:tr>
      <w:tr w:rsidR="00C31A51" w:rsidRPr="00F26E1C" w14:paraId="6C2F7DD8"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2E6C3B18" w14:textId="77A45B2B" w:rsidR="00C31A51" w:rsidRPr="00130EB5" w:rsidRDefault="009A3FDB" w:rsidP="00F26E1C">
            <w:pPr>
              <w:spacing w:before="60" w:after="60"/>
              <w:rPr>
                <w:i/>
              </w:rPr>
            </w:pPr>
            <w:r w:rsidRPr="00130EB5">
              <w:rPr>
                <w:i/>
              </w:rPr>
              <w:t>Alexandra Eildon Marysville Standard</w:t>
            </w:r>
          </w:p>
        </w:tc>
        <w:tc>
          <w:tcPr>
            <w:tcW w:w="3119" w:type="dxa"/>
            <w:tcBorders>
              <w:top w:val="nil"/>
              <w:left w:val="nil"/>
              <w:bottom w:val="nil"/>
              <w:right w:val="nil"/>
              <w:tl2br w:val="nil"/>
              <w:tr2bl w:val="nil"/>
            </w:tcBorders>
            <w:shd w:val="clear" w:color="auto" w:fill="E5EEE1"/>
            <w:vAlign w:val="center"/>
          </w:tcPr>
          <w:p w14:paraId="0923D4C0" w14:textId="14816ED6" w:rsidR="00C31A51" w:rsidRPr="00130EB5" w:rsidRDefault="009A3FDB" w:rsidP="00F26E1C">
            <w:pPr>
              <w:spacing w:before="60" w:after="60"/>
            </w:pPr>
            <w:r w:rsidRPr="00130EB5">
              <w:t xml:space="preserve">Wednesday 26 June </w:t>
            </w:r>
          </w:p>
        </w:tc>
        <w:tc>
          <w:tcPr>
            <w:tcW w:w="3119" w:type="dxa"/>
            <w:tcBorders>
              <w:top w:val="nil"/>
              <w:left w:val="nil"/>
              <w:bottom w:val="nil"/>
              <w:right w:val="nil"/>
              <w:tl2br w:val="nil"/>
              <w:tr2bl w:val="nil"/>
            </w:tcBorders>
            <w:shd w:val="clear" w:color="auto" w:fill="E5EEE1"/>
            <w:vAlign w:val="center"/>
          </w:tcPr>
          <w:p w14:paraId="3EA572BC" w14:textId="1EEB7535" w:rsidR="00C31A51" w:rsidRPr="00F26E1C" w:rsidRDefault="009A3FDB" w:rsidP="00F26E1C">
            <w:pPr>
              <w:spacing w:before="60" w:after="60"/>
            </w:pPr>
            <w:r>
              <w:t xml:space="preserve">Wednesday 28 August </w:t>
            </w:r>
          </w:p>
        </w:tc>
      </w:tr>
      <w:tr w:rsidR="00C31A51" w:rsidRPr="00F26E1C" w14:paraId="12502EA3" w14:textId="77777777" w:rsidTr="002E7F9A">
        <w:trPr>
          <w:cantSplit/>
          <w:trHeight w:val="80"/>
        </w:trPr>
        <w:tc>
          <w:tcPr>
            <w:tcW w:w="3118" w:type="dxa"/>
            <w:shd w:val="clear" w:color="auto" w:fill="auto"/>
            <w:vAlign w:val="center"/>
          </w:tcPr>
          <w:p w14:paraId="74FBC8B8" w14:textId="1A79A99E" w:rsidR="00C31A51" w:rsidRPr="00130EB5" w:rsidRDefault="009A3FDB" w:rsidP="00F26E1C">
            <w:pPr>
              <w:spacing w:before="60" w:after="60"/>
              <w:rPr>
                <w:i/>
              </w:rPr>
            </w:pPr>
            <w:r w:rsidRPr="00130EB5">
              <w:rPr>
                <w:i/>
              </w:rPr>
              <w:t>Yea Chronicle</w:t>
            </w:r>
          </w:p>
        </w:tc>
        <w:tc>
          <w:tcPr>
            <w:tcW w:w="3119" w:type="dxa"/>
            <w:shd w:val="clear" w:color="auto" w:fill="auto"/>
            <w:vAlign w:val="center"/>
          </w:tcPr>
          <w:p w14:paraId="7A50216B" w14:textId="5FA4CA9F" w:rsidR="00C31A51" w:rsidRPr="00130EB5" w:rsidRDefault="009A3FDB" w:rsidP="00F26E1C">
            <w:pPr>
              <w:spacing w:before="60" w:after="60"/>
            </w:pPr>
            <w:r w:rsidRPr="00130EB5">
              <w:t xml:space="preserve">Wednesday 26 June </w:t>
            </w:r>
          </w:p>
        </w:tc>
        <w:tc>
          <w:tcPr>
            <w:tcW w:w="3119" w:type="dxa"/>
            <w:shd w:val="clear" w:color="auto" w:fill="auto"/>
            <w:vAlign w:val="center"/>
          </w:tcPr>
          <w:p w14:paraId="6F1EF955" w14:textId="08409DA2" w:rsidR="00C31A51" w:rsidRPr="00F26E1C" w:rsidRDefault="009A3FDB" w:rsidP="00F26E1C">
            <w:pPr>
              <w:spacing w:before="60" w:after="60"/>
            </w:pPr>
            <w:r>
              <w:t xml:space="preserve">Wednesday 28 August </w:t>
            </w:r>
          </w:p>
        </w:tc>
      </w:tr>
      <w:tr w:rsidR="00C31A51" w:rsidRPr="00F26E1C" w14:paraId="6F794212" w14:textId="77777777" w:rsidTr="002E7F9A">
        <w:trPr>
          <w:cantSplit/>
          <w:trHeight w:val="80"/>
        </w:trPr>
        <w:tc>
          <w:tcPr>
            <w:tcW w:w="3118" w:type="dxa"/>
            <w:tcBorders>
              <w:top w:val="nil"/>
              <w:left w:val="nil"/>
              <w:bottom w:val="nil"/>
              <w:right w:val="nil"/>
              <w:tl2br w:val="nil"/>
              <w:tr2bl w:val="nil"/>
            </w:tcBorders>
            <w:shd w:val="clear" w:color="auto" w:fill="E5EEE1"/>
            <w:vAlign w:val="center"/>
          </w:tcPr>
          <w:p w14:paraId="2919E754" w14:textId="74EB8499" w:rsidR="00C31A51" w:rsidRPr="00130EB5" w:rsidRDefault="009A3FDB" w:rsidP="00F26E1C">
            <w:pPr>
              <w:spacing w:before="60" w:after="60"/>
              <w:rPr>
                <w:i/>
              </w:rPr>
            </w:pPr>
            <w:r w:rsidRPr="00130EB5">
              <w:rPr>
                <w:i/>
              </w:rPr>
              <w:t>Marysville Triangle News</w:t>
            </w:r>
          </w:p>
        </w:tc>
        <w:tc>
          <w:tcPr>
            <w:tcW w:w="3119" w:type="dxa"/>
            <w:tcBorders>
              <w:top w:val="nil"/>
              <w:left w:val="nil"/>
              <w:bottom w:val="nil"/>
              <w:right w:val="nil"/>
              <w:tl2br w:val="nil"/>
              <w:tr2bl w:val="nil"/>
            </w:tcBorders>
            <w:shd w:val="clear" w:color="auto" w:fill="E5EEE1"/>
            <w:vAlign w:val="center"/>
          </w:tcPr>
          <w:p w14:paraId="61CC3943" w14:textId="4212CEB7" w:rsidR="00C31A51" w:rsidRPr="00130EB5" w:rsidRDefault="009A3FDB" w:rsidP="00F26E1C">
            <w:pPr>
              <w:spacing w:before="60" w:after="60"/>
            </w:pPr>
            <w:r w:rsidRPr="00130EB5">
              <w:t xml:space="preserve">Friday 28 June </w:t>
            </w:r>
          </w:p>
        </w:tc>
        <w:tc>
          <w:tcPr>
            <w:tcW w:w="3119" w:type="dxa"/>
            <w:tcBorders>
              <w:top w:val="nil"/>
              <w:left w:val="nil"/>
              <w:bottom w:val="nil"/>
              <w:right w:val="nil"/>
              <w:tl2br w:val="nil"/>
              <w:tr2bl w:val="nil"/>
            </w:tcBorders>
            <w:shd w:val="clear" w:color="auto" w:fill="E5EEE1"/>
            <w:vAlign w:val="center"/>
          </w:tcPr>
          <w:p w14:paraId="72BD9E92" w14:textId="39A4E375" w:rsidR="00C31A51" w:rsidRPr="00F26E1C" w:rsidRDefault="009A3FDB" w:rsidP="00F26E1C">
            <w:pPr>
              <w:spacing w:before="60" w:after="60"/>
            </w:pPr>
            <w:r>
              <w:t xml:space="preserve">Friday 23 August </w:t>
            </w:r>
          </w:p>
        </w:tc>
      </w:tr>
      <w:tr w:rsidR="00C31A51" w:rsidRPr="00F26E1C" w14:paraId="70466826" w14:textId="77777777" w:rsidTr="002E7F9A">
        <w:trPr>
          <w:cantSplit/>
          <w:trHeight w:val="80"/>
        </w:trPr>
        <w:tc>
          <w:tcPr>
            <w:tcW w:w="3118" w:type="dxa"/>
            <w:shd w:val="clear" w:color="auto" w:fill="auto"/>
            <w:vAlign w:val="center"/>
          </w:tcPr>
          <w:p w14:paraId="19E89045" w14:textId="0634EF00" w:rsidR="00C31A51" w:rsidRPr="00B7138D" w:rsidRDefault="009A3FDB" w:rsidP="00F26E1C">
            <w:pPr>
              <w:spacing w:before="60" w:after="60"/>
              <w:rPr>
                <w:i/>
              </w:rPr>
            </w:pPr>
            <w:r>
              <w:rPr>
                <w:i/>
              </w:rPr>
              <w:t>The Local Paper/Murrindindi Shire (circulation)</w:t>
            </w:r>
          </w:p>
        </w:tc>
        <w:tc>
          <w:tcPr>
            <w:tcW w:w="3119" w:type="dxa"/>
            <w:shd w:val="clear" w:color="auto" w:fill="auto"/>
            <w:vAlign w:val="center"/>
          </w:tcPr>
          <w:p w14:paraId="09F377EB" w14:textId="3A546C45" w:rsidR="00C31A51" w:rsidRPr="00F26E1C" w:rsidRDefault="009A3FDB" w:rsidP="00F26E1C">
            <w:pPr>
              <w:spacing w:before="60" w:after="60"/>
            </w:pPr>
            <w:r>
              <w:t xml:space="preserve">Saturday 29 June </w:t>
            </w:r>
          </w:p>
        </w:tc>
        <w:tc>
          <w:tcPr>
            <w:tcW w:w="3119" w:type="dxa"/>
            <w:shd w:val="clear" w:color="auto" w:fill="auto"/>
            <w:vAlign w:val="center"/>
          </w:tcPr>
          <w:p w14:paraId="5C4C2579" w14:textId="08F7D89C" w:rsidR="00C31A51" w:rsidRPr="00F26E1C" w:rsidRDefault="009A3FDB" w:rsidP="00F26E1C">
            <w:pPr>
              <w:spacing w:before="60" w:after="60"/>
            </w:pPr>
            <w:r>
              <w:t xml:space="preserve">Wednesday 28 August </w:t>
            </w:r>
          </w:p>
        </w:tc>
      </w:tr>
    </w:tbl>
    <w:p w14:paraId="581667CC" w14:textId="77777777" w:rsidR="00C31A51" w:rsidRDefault="00C31A51" w:rsidP="00431162">
      <w:pPr>
        <w:pStyle w:val="Heading2noTOC"/>
        <w:spacing w:before="320"/>
      </w:pPr>
      <w:r>
        <w:t>Media releases</w:t>
      </w:r>
    </w:p>
    <w:p w14:paraId="6E98EFD2" w14:textId="5071E631" w:rsidR="00C31A51" w:rsidRPr="00367696" w:rsidRDefault="00C31A51" w:rsidP="00C31A51">
      <w:pPr>
        <w:pStyle w:val="BodyText"/>
      </w:pPr>
      <w:r>
        <w:t xml:space="preserve">A media release was prepared and distributed to local media </w:t>
      </w:r>
      <w:r w:rsidR="008A721B">
        <w:t>to promote the</w:t>
      </w:r>
      <w:r>
        <w:t xml:space="preserve"> commencement of the review. A further release was distributed </w:t>
      </w:r>
      <w:r w:rsidR="008A721B">
        <w:t>with</w:t>
      </w:r>
      <w:r>
        <w:t xml:space="preserve"> the publication of the preliminary report. A final </w:t>
      </w:r>
      <w:r w:rsidR="00C85529">
        <w:t>media advisory</w:t>
      </w:r>
      <w:r>
        <w:t xml:space="preserve"> was circulated on </w:t>
      </w:r>
      <w:r w:rsidRPr="00367696">
        <w:t>the publication date of this final report.</w:t>
      </w:r>
    </w:p>
    <w:p w14:paraId="7C354F02" w14:textId="0D66F0A9" w:rsidR="008851C8" w:rsidRPr="00367696" w:rsidRDefault="008851C8" w:rsidP="008851C8">
      <w:pPr>
        <w:pStyle w:val="Heading2noTOC"/>
      </w:pPr>
      <w:r w:rsidRPr="00367696">
        <w:t>Public information sessions</w:t>
      </w:r>
    </w:p>
    <w:p w14:paraId="24250C85" w14:textId="0B1A5EC2" w:rsidR="008851C8" w:rsidRPr="00367696" w:rsidRDefault="008851C8" w:rsidP="008851C8">
      <w:pPr>
        <w:pStyle w:val="BodyText"/>
      </w:pPr>
      <w:r w:rsidRPr="00367696">
        <w:t>Public information sessions for people interested in the review process were held on:</w:t>
      </w:r>
    </w:p>
    <w:p w14:paraId="3C5E097B" w14:textId="10BE97B4" w:rsidR="008851C8" w:rsidRPr="00367696" w:rsidRDefault="00CE1F0A" w:rsidP="009D1EB7">
      <w:pPr>
        <w:pStyle w:val="BodyText"/>
        <w:numPr>
          <w:ilvl w:val="0"/>
          <w:numId w:val="14"/>
        </w:numPr>
      </w:pPr>
      <w:r w:rsidRPr="00367696">
        <w:fldChar w:fldCharType="begin"/>
      </w:r>
      <w:r w:rsidRPr="00367696">
        <w:instrText xml:space="preserve"> MERGEFIELD Information_Session_1_Date </w:instrText>
      </w:r>
      <w:r w:rsidR="00754339" w:rsidRPr="00367696">
        <w:instrText>\@</w:instrText>
      </w:r>
      <w:r w:rsidR="00754339" w:rsidRPr="00367696">
        <w:rPr>
          <w:color w:val="4472C4"/>
          <w:sz w:val="21"/>
          <w:szCs w:val="21"/>
        </w:rPr>
        <w:instrText>"dddd d MMMM yyyy</w:instrText>
      </w:r>
      <w:r w:rsidR="00754339" w:rsidRPr="00367696">
        <w:instrText xml:space="preserve"> </w:instrText>
      </w:r>
      <w:r w:rsidRPr="00367696">
        <w:fldChar w:fldCharType="separate"/>
      </w:r>
      <w:r w:rsidR="00185D53" w:rsidRPr="00367696">
        <w:rPr>
          <w:noProof/>
        </w:rPr>
        <w:t xml:space="preserve">Monday 1 July 2019 </w:t>
      </w:r>
      <w:r w:rsidRPr="00367696">
        <w:fldChar w:fldCharType="end"/>
      </w:r>
      <w:r w:rsidR="008A721B" w:rsidRPr="00367696">
        <w:t>in</w:t>
      </w:r>
      <w:r w:rsidR="008851C8" w:rsidRPr="00367696">
        <w:t xml:space="preserve"> </w:t>
      </w:r>
      <w:r w:rsidR="00CE65EA">
        <w:fldChar w:fldCharType="begin"/>
      </w:r>
      <w:r w:rsidR="00CE65EA">
        <w:instrText xml:space="preserve"> MERGEFIELD Information_Session_1_Venue </w:instrText>
      </w:r>
      <w:r w:rsidR="00CE65EA">
        <w:fldChar w:fldCharType="separate"/>
      </w:r>
      <w:r w:rsidR="00185D53" w:rsidRPr="00367696">
        <w:rPr>
          <w:noProof/>
        </w:rPr>
        <w:t>Alexandra Council Chambers, 28 Perkins Street, Alexandra</w:t>
      </w:r>
      <w:r w:rsidR="00CE65EA">
        <w:rPr>
          <w:noProof/>
        </w:rPr>
        <w:fldChar w:fldCharType="end"/>
      </w:r>
    </w:p>
    <w:p w14:paraId="7E9E923D" w14:textId="6131228F" w:rsidR="008851C8" w:rsidRPr="00367696" w:rsidRDefault="00CE1F0A" w:rsidP="009D1EB7">
      <w:pPr>
        <w:pStyle w:val="BodyText"/>
        <w:numPr>
          <w:ilvl w:val="0"/>
          <w:numId w:val="14"/>
        </w:numPr>
      </w:pPr>
      <w:r w:rsidRPr="00367696">
        <w:fldChar w:fldCharType="begin"/>
      </w:r>
      <w:r w:rsidRPr="00367696">
        <w:instrText xml:space="preserve"> MERGEFIELD Information_Session_2_Date </w:instrText>
      </w:r>
      <w:r w:rsidR="00754339" w:rsidRPr="00367696">
        <w:instrText xml:space="preserve">\@ </w:instrText>
      </w:r>
      <w:r w:rsidR="00754339" w:rsidRPr="00367696">
        <w:rPr>
          <w:color w:val="4472C4"/>
          <w:sz w:val="21"/>
          <w:szCs w:val="21"/>
        </w:rPr>
        <w:instrText>"dddd d MMMM yyyy</w:instrText>
      </w:r>
      <w:r w:rsidR="00754339" w:rsidRPr="00367696">
        <w:instrText xml:space="preserve"> </w:instrText>
      </w:r>
      <w:r w:rsidRPr="00367696">
        <w:fldChar w:fldCharType="separate"/>
      </w:r>
      <w:r w:rsidR="00185D53" w:rsidRPr="00367696">
        <w:rPr>
          <w:noProof/>
        </w:rPr>
        <w:t xml:space="preserve">Tuesday 2 July 2019 </w:t>
      </w:r>
      <w:r w:rsidRPr="00367696">
        <w:fldChar w:fldCharType="end"/>
      </w:r>
      <w:r w:rsidR="008A721B" w:rsidRPr="00367696">
        <w:t>at</w:t>
      </w:r>
      <w:r w:rsidR="008851C8" w:rsidRPr="00367696">
        <w:t xml:space="preserve"> </w:t>
      </w:r>
      <w:r w:rsidR="00CE65EA">
        <w:fldChar w:fldCharType="begin"/>
      </w:r>
      <w:r w:rsidR="00CE65EA">
        <w:instrText xml:space="preserve"> MERGEFIELD Information_Session_2_Venue </w:instrText>
      </w:r>
      <w:r w:rsidR="00CE65EA">
        <w:fldChar w:fldCharType="separate"/>
      </w:r>
      <w:r w:rsidR="00185D53" w:rsidRPr="00367696">
        <w:rPr>
          <w:noProof/>
        </w:rPr>
        <w:t>Kinglake Community Centre, 436 Whittlesea-Kinglake Road, Kinglake</w:t>
      </w:r>
      <w:r w:rsidR="00CE65EA">
        <w:rPr>
          <w:noProof/>
        </w:rPr>
        <w:fldChar w:fldCharType="end"/>
      </w:r>
      <w:r w:rsidR="00B10EA9">
        <w:rPr>
          <w:noProof/>
        </w:rPr>
        <w:t>.</w:t>
      </w:r>
    </w:p>
    <w:p w14:paraId="271BA846" w14:textId="25AA452B" w:rsidR="008851C8" w:rsidRDefault="008851C8" w:rsidP="008851C8">
      <w:pPr>
        <w:pStyle w:val="Heading2noTOC"/>
      </w:pPr>
      <w:r>
        <w:t xml:space="preserve">Submissions </w:t>
      </w:r>
      <w:r w:rsidR="0002753A">
        <w:t>g</w:t>
      </w:r>
      <w:r>
        <w:t>uide</w:t>
      </w:r>
    </w:p>
    <w:p w14:paraId="6B134BDC" w14:textId="083AA436" w:rsidR="008851C8" w:rsidRDefault="008851C8" w:rsidP="008851C8">
      <w:pPr>
        <w:pStyle w:val="BodyText"/>
      </w:pPr>
      <w:r>
        <w:t xml:space="preserve">A </w:t>
      </w:r>
      <w:r w:rsidR="0002753A">
        <w:rPr>
          <w:iCs/>
        </w:rPr>
        <w:t>s</w:t>
      </w:r>
      <w:r w:rsidRPr="00577F85">
        <w:rPr>
          <w:iCs/>
        </w:rPr>
        <w:t xml:space="preserve">ubmission </w:t>
      </w:r>
      <w:r w:rsidR="0002753A">
        <w:rPr>
          <w:iCs/>
        </w:rPr>
        <w:t>g</w:t>
      </w:r>
      <w:r w:rsidRPr="00577F85">
        <w:rPr>
          <w:iCs/>
        </w:rPr>
        <w:t xml:space="preserve">uide </w:t>
      </w:r>
      <w:r>
        <w:t>was developed and made available on the VEC website</w:t>
      </w:r>
      <w:r w:rsidR="0002753A">
        <w:t>,</w:t>
      </w:r>
      <w:r>
        <w:t xml:space="preserve"> or in hardcopy on request</w:t>
      </w:r>
      <w:r w:rsidR="0002753A">
        <w:t>, throughout the review timeline</w:t>
      </w:r>
      <w:r>
        <w:t>.</w:t>
      </w:r>
      <w:r w:rsidR="0002753A">
        <w:t xml:space="preserve"> The submission guide provided information about the review, the review timeline and how to make submissions to the review. </w:t>
      </w:r>
    </w:p>
    <w:p w14:paraId="4CE2EEBC" w14:textId="6C6A07C4" w:rsidR="00916667" w:rsidRDefault="00916667" w:rsidP="009C274E">
      <w:pPr>
        <w:pStyle w:val="Heading2noTOC"/>
      </w:pPr>
      <w:r>
        <w:t>Online submission tool</w:t>
      </w:r>
    </w:p>
    <w:p w14:paraId="3AB8E34A" w14:textId="222680AA" w:rsidR="00916667" w:rsidRDefault="00C17BBC" w:rsidP="00916667">
      <w:pPr>
        <w:pStyle w:val="BodyText"/>
      </w:pPr>
      <w:r>
        <w:t xml:space="preserve">An online submission tool was developed and made available during the submission periods of the review. The tool allowed people to make a submission from the VEC </w:t>
      </w:r>
      <w:r w:rsidR="004A72FE">
        <w:t xml:space="preserve">website. </w:t>
      </w:r>
      <w:r w:rsidR="00105B12">
        <w:t>During the preliminary submission stage, users also ha</w:t>
      </w:r>
      <w:r w:rsidR="00394E8B">
        <w:t>d</w:t>
      </w:r>
      <w:r w:rsidR="00105B12">
        <w:t xml:space="preserve"> the opportunity to </w:t>
      </w:r>
      <w:r w:rsidR="00916667">
        <w:t xml:space="preserve">map out </w:t>
      </w:r>
      <w:r w:rsidR="004A72FE">
        <w:t>their preferred</w:t>
      </w:r>
      <w:r w:rsidR="00916667">
        <w:t xml:space="preserve"> subdivisions</w:t>
      </w:r>
      <w:r w:rsidR="004A72FE">
        <w:t xml:space="preserve"> through the online submission tool</w:t>
      </w:r>
      <w:r w:rsidR="00916667">
        <w:t xml:space="preserve"> </w:t>
      </w:r>
      <w:r w:rsidR="00105B12">
        <w:t xml:space="preserve">using </w:t>
      </w:r>
      <w:r w:rsidR="00916667">
        <w:t>Boundary Builder.</w:t>
      </w:r>
      <w:r>
        <w:t xml:space="preserve"> Boundary Builder included real elector numbers so that users could see if their preferred structures and numbers of councillors met the plus-or-minus 10% rule. </w:t>
      </w:r>
    </w:p>
    <w:p w14:paraId="5E522D3B" w14:textId="412BEAFE" w:rsidR="009C274E" w:rsidRDefault="009C274E" w:rsidP="009C274E">
      <w:pPr>
        <w:pStyle w:val="Heading2noTOC"/>
      </w:pPr>
      <w:r>
        <w:lastRenderedPageBreak/>
        <w:t>VEC website</w:t>
      </w:r>
    </w:p>
    <w:p w14:paraId="119E2972" w14:textId="6376B420" w:rsidR="009C274E" w:rsidRDefault="009C274E" w:rsidP="009C274E">
      <w:pPr>
        <w:pStyle w:val="BodyText"/>
      </w:pPr>
      <w:r>
        <w:t xml:space="preserve">The VEC website delivered up-to-date information to provide transparency and facilitate public participation during the review process. </w:t>
      </w:r>
      <w:r w:rsidR="00916667">
        <w:t>A</w:t>
      </w:r>
      <w:r>
        <w:t xml:space="preserve">ll public submissions were </w:t>
      </w:r>
      <w:r w:rsidR="00916667">
        <w:t xml:space="preserve">published </w:t>
      </w:r>
      <w:r>
        <w:t>on the website.</w:t>
      </w:r>
    </w:p>
    <w:p w14:paraId="7BA8BB4C" w14:textId="66F4EA06" w:rsidR="008851C8" w:rsidRDefault="004665D9" w:rsidP="00C31A51">
      <w:pPr>
        <w:pStyle w:val="Heading2noTOC"/>
      </w:pPr>
      <w:r>
        <w:t>E</w:t>
      </w:r>
      <w:r w:rsidR="008851C8">
        <w:t xml:space="preserve">mail </w:t>
      </w:r>
      <w:r>
        <w:t xml:space="preserve">and social media </w:t>
      </w:r>
      <w:r w:rsidR="008851C8">
        <w:t>engagement</w:t>
      </w:r>
    </w:p>
    <w:p w14:paraId="131BF84D" w14:textId="49BDAA80" w:rsidR="00831F9A" w:rsidRDefault="00831F9A" w:rsidP="004665D9">
      <w:pPr>
        <w:pStyle w:val="BodyText"/>
      </w:pPr>
      <w:r>
        <w:t>The VEC delivered an information email campaign targeted at known community groups and communities of interest in the local council area. This included a reminder email at each milestone of the representation review process.</w:t>
      </w:r>
    </w:p>
    <w:p w14:paraId="33115D18" w14:textId="13915729" w:rsidR="00831F9A" w:rsidRPr="00773CFF" w:rsidRDefault="00831F9A" w:rsidP="004665D9">
      <w:pPr>
        <w:pStyle w:val="BodyText"/>
      </w:pPr>
      <w:r>
        <w:t xml:space="preserve">The VEC also published </w:t>
      </w:r>
      <w:r w:rsidRPr="00773CFF">
        <w:t xml:space="preserve">sponsored social media advertising that was geo-targeted to users within the local council area. This included advertising at both the preliminary submission and response submission stages. </w:t>
      </w:r>
      <w:r w:rsidR="00B26428" w:rsidRPr="00773CFF">
        <w:t xml:space="preserve">The total reach of these posts was </w:t>
      </w:r>
      <w:r w:rsidR="009A3FDB" w:rsidRPr="00773CFF">
        <w:t>1,630</w:t>
      </w:r>
      <w:r w:rsidR="00B26428" w:rsidRPr="00773CFF">
        <w:t xml:space="preserve"> during the preliminary submission stage and </w:t>
      </w:r>
      <w:r w:rsidR="009A3FDB" w:rsidRPr="00773CFF">
        <w:t>1,795</w:t>
      </w:r>
      <w:r w:rsidR="00B26428" w:rsidRPr="00773CFF">
        <w:t xml:space="preserve"> during the response submission stage.</w:t>
      </w:r>
    </w:p>
    <w:p w14:paraId="41FE7365" w14:textId="71801A85" w:rsidR="00C31A51" w:rsidRDefault="00C31A51" w:rsidP="00C31A51">
      <w:pPr>
        <w:pStyle w:val="Heading2noTOC"/>
      </w:pPr>
      <w:r>
        <w:t xml:space="preserve">Council </w:t>
      </w:r>
      <w:r w:rsidR="0002753A">
        <w:t>communication resources</w:t>
      </w:r>
    </w:p>
    <w:p w14:paraId="6FFD7989" w14:textId="7EFF3C61" w:rsidR="00C31A51" w:rsidRDefault="0002753A" w:rsidP="00C31A51">
      <w:pPr>
        <w:pStyle w:val="BodyText"/>
      </w:pPr>
      <w:r>
        <w:t xml:space="preserve">The VEC provided the Council with a communication pack that included information on the review in various formats. </w:t>
      </w:r>
      <w:bookmarkStart w:id="35" w:name="_Hlk8425832"/>
      <w:r w:rsidR="00C85529" w:rsidRPr="00806126">
        <w:t>While the council is encouraged to distribute this information and raise awareness about the review, the VEC is an independent reviewer and all communications resources include reference and links to the VEC website and core materials.</w:t>
      </w:r>
      <w:bookmarkEnd w:id="35"/>
      <w:r w:rsidR="00C85529" w:rsidRPr="00806126">
        <w:t xml:space="preserve">  </w:t>
      </w:r>
    </w:p>
    <w:p w14:paraId="6A2C7687" w14:textId="77777777" w:rsidR="00C31A51" w:rsidRDefault="00C31A51" w:rsidP="005D6CFA"/>
    <w:p w14:paraId="46CBF953" w14:textId="77777777" w:rsidR="005355E4" w:rsidRDefault="005355E4" w:rsidP="00CC1CC7">
      <w:pPr>
        <w:pStyle w:val="Blankpagenote"/>
        <w:jc w:val="left"/>
        <w:sectPr w:rsidR="005355E4" w:rsidSect="005741D7">
          <w:type w:val="continuous"/>
          <w:pgSz w:w="11906" w:h="16838" w:code="9"/>
          <w:pgMar w:top="1440" w:right="1021" w:bottom="1134" w:left="1440" w:header="709" w:footer="709" w:gutter="0"/>
          <w:pgNumType w:start="1"/>
          <w:cols w:space="708"/>
          <w:docGrid w:linePitch="360"/>
        </w:sectPr>
      </w:pPr>
      <w:bookmarkStart w:id="36" w:name="lastpage"/>
      <w:bookmarkEnd w:id="36"/>
    </w:p>
    <w:p w14:paraId="1A28CEA7" w14:textId="0BC5B084" w:rsidR="00441D9B" w:rsidRPr="00CC1CC7" w:rsidRDefault="00441D9B" w:rsidP="00CC1CC7">
      <w:pPr>
        <w:pStyle w:val="Blankpagenote"/>
      </w:pPr>
      <w:r w:rsidRPr="00CC1CC7">
        <w:lastRenderedPageBreak/>
        <w:t>This page has been left intentionally blank</w:t>
      </w:r>
    </w:p>
    <w:p w14:paraId="2A8CACEB" w14:textId="77777777" w:rsidR="005D6CFA" w:rsidRDefault="005D6CFA" w:rsidP="00441D9B">
      <w:pPr>
        <w:pStyle w:val="Blankpagenote"/>
        <w:jc w:val="left"/>
      </w:pPr>
    </w:p>
    <w:p w14:paraId="296F229D" w14:textId="77777777" w:rsidR="002B3B7A" w:rsidRDefault="002B3B7A" w:rsidP="002B3B7A">
      <w:pPr>
        <w:pStyle w:val="Blankpagenote"/>
        <w:rPr>
          <w:highlight w:val="yellow"/>
        </w:rPr>
      </w:pPr>
    </w:p>
    <w:p w14:paraId="278FB6D4" w14:textId="77777777" w:rsidR="002B3B7A" w:rsidRPr="00CC1CC7" w:rsidRDefault="002B3B7A" w:rsidP="002B3B7A">
      <w:pPr>
        <w:pStyle w:val="Blankpagenote"/>
      </w:pPr>
      <w:r w:rsidRPr="00CC1CC7">
        <w:t>This page has been left intentionally blank</w:t>
      </w:r>
    </w:p>
    <w:p w14:paraId="4F65BC08" w14:textId="77777777" w:rsidR="002B3B7A" w:rsidRDefault="002B3B7A" w:rsidP="002B3B7A">
      <w:pPr>
        <w:pStyle w:val="Blankpagenote"/>
        <w:rPr>
          <w:highlight w:val="yellow"/>
        </w:rPr>
      </w:pPr>
    </w:p>
    <w:p w14:paraId="0931ABAC" w14:textId="77777777" w:rsidR="002B3B7A" w:rsidRDefault="002B3B7A" w:rsidP="002B3B7A">
      <w:pPr>
        <w:pStyle w:val="Blankpagenote"/>
        <w:rPr>
          <w:highlight w:val="yellow"/>
        </w:rPr>
      </w:pPr>
    </w:p>
    <w:p w14:paraId="51939D15" w14:textId="77777777" w:rsidR="002B3B7A" w:rsidRPr="00CC1CC7" w:rsidRDefault="002B3B7A" w:rsidP="002B3B7A">
      <w:pPr>
        <w:pStyle w:val="Blankpagenote"/>
      </w:pPr>
      <w:r w:rsidRPr="00CC1CC7">
        <w:t>This page has been left intentionally blank</w:t>
      </w:r>
    </w:p>
    <w:p w14:paraId="26FDFFEE" w14:textId="77777777" w:rsidR="002B3B7A" w:rsidRDefault="002B3B7A" w:rsidP="002B3B7A">
      <w:pPr>
        <w:pStyle w:val="Blankpagenote"/>
        <w:rPr>
          <w:highlight w:val="yellow"/>
        </w:rPr>
      </w:pPr>
    </w:p>
    <w:p w14:paraId="77ED583B" w14:textId="77777777" w:rsidR="003C440B" w:rsidRDefault="003C440B" w:rsidP="003C440B">
      <w:pPr>
        <w:pStyle w:val="Blankpagenote"/>
        <w:rPr>
          <w:highlight w:val="yellow"/>
        </w:rPr>
      </w:pPr>
    </w:p>
    <w:p w14:paraId="16A28931" w14:textId="47FD62ED" w:rsidR="003C440B" w:rsidRPr="00CC1CC7" w:rsidRDefault="003C440B" w:rsidP="003C440B">
      <w:pPr>
        <w:pStyle w:val="Blankpagenote"/>
      </w:pPr>
      <w:r w:rsidRPr="00CC1CC7">
        <w:t>This page has been left intentionally blank</w:t>
      </w:r>
    </w:p>
    <w:p w14:paraId="1986E2BF" w14:textId="4AAB4529" w:rsidR="003F7134" w:rsidRDefault="003F7134" w:rsidP="003F7134">
      <w:pPr>
        <w:pStyle w:val="Blankpagenote"/>
        <w:rPr>
          <w:highlight w:val="yellow"/>
        </w:rPr>
      </w:pPr>
    </w:p>
    <w:p w14:paraId="7097B725" w14:textId="77777777" w:rsidR="003F7134" w:rsidRDefault="003F7134" w:rsidP="003F7134">
      <w:pPr>
        <w:pStyle w:val="Blankpagenote"/>
        <w:rPr>
          <w:highlight w:val="yellow"/>
        </w:rPr>
      </w:pPr>
    </w:p>
    <w:p w14:paraId="622013C7" w14:textId="3A4E15B5" w:rsidR="003F7134" w:rsidRPr="00CC1CC7" w:rsidRDefault="003F7134" w:rsidP="003F7134">
      <w:pPr>
        <w:pStyle w:val="Blankpagenote"/>
      </w:pPr>
      <w:r w:rsidRPr="00CC1CC7">
        <w:t>This page has been left intentionally blank</w:t>
      </w:r>
    </w:p>
    <w:p w14:paraId="7475EACC" w14:textId="77777777" w:rsidR="003C440B" w:rsidRDefault="003C440B" w:rsidP="003C440B">
      <w:pPr>
        <w:pStyle w:val="Blankpagenote"/>
        <w:jc w:val="left"/>
      </w:pPr>
    </w:p>
    <w:p w14:paraId="6ABD97AE" w14:textId="5DCFECA7" w:rsidR="003C440B" w:rsidRPr="00441D9B" w:rsidRDefault="002D2444" w:rsidP="003C440B">
      <w:r>
        <w:rPr>
          <w:noProof/>
        </w:rPr>
        <w:lastRenderedPageBreak/>
        <w:drawing>
          <wp:anchor distT="0" distB="0" distL="114300" distR="114300" simplePos="0" relativeHeight="251657216" behindDoc="0" locked="0" layoutInCell="1" allowOverlap="1" wp14:anchorId="75A9CE39" wp14:editId="6EDE3624">
            <wp:simplePos x="0" y="0"/>
            <wp:positionH relativeFrom="margin">
              <wp:posOffset>-648970</wp:posOffset>
            </wp:positionH>
            <wp:positionV relativeFrom="paragraph">
              <wp:posOffset>-933450</wp:posOffset>
            </wp:positionV>
            <wp:extent cx="7592695" cy="10728325"/>
            <wp:effectExtent l="0" t="0" r="0" b="0"/>
            <wp:wrapNone/>
            <wp:docPr id="12" name="Picture 12"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ck cov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92695" cy="10728325"/>
                    </a:xfrm>
                    <a:prstGeom prst="rect">
                      <a:avLst/>
                    </a:prstGeom>
                    <a:noFill/>
                  </pic:spPr>
                </pic:pic>
              </a:graphicData>
            </a:graphic>
            <wp14:sizeRelH relativeFrom="page">
              <wp14:pctWidth>0</wp14:pctWidth>
            </wp14:sizeRelH>
            <wp14:sizeRelV relativeFrom="page">
              <wp14:pctHeight>0</wp14:pctHeight>
            </wp14:sizeRelV>
          </wp:anchor>
        </w:drawing>
      </w:r>
    </w:p>
    <w:p w14:paraId="71D27B73" w14:textId="77777777" w:rsidR="00441D9B" w:rsidRPr="00441D9B" w:rsidRDefault="00441D9B" w:rsidP="00441D9B"/>
    <w:p w14:paraId="0A50B774" w14:textId="689FA238" w:rsidR="008B4106" w:rsidRPr="00441D9B" w:rsidRDefault="008B4106" w:rsidP="008B4106">
      <w:pPr>
        <w:pStyle w:val="BodyText"/>
      </w:pPr>
    </w:p>
    <w:sectPr w:rsidR="008B4106" w:rsidRPr="00441D9B" w:rsidSect="00077E48">
      <w:headerReference w:type="even" r:id="rId29"/>
      <w:headerReference w:type="default" r:id="rId30"/>
      <w:footerReference w:type="even" r:id="rId31"/>
      <w:footerReference w:type="default" r:id="rId32"/>
      <w:headerReference w:type="first" r:id="rId33"/>
      <w:footerReference w:type="first" r:id="rId34"/>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2C708" w14:textId="77777777" w:rsidR="00CE65EA" w:rsidRDefault="00CE65EA" w:rsidP="001375B0">
      <w:r>
        <w:separator/>
      </w:r>
    </w:p>
  </w:endnote>
  <w:endnote w:type="continuationSeparator" w:id="0">
    <w:p w14:paraId="2F736543" w14:textId="77777777" w:rsidR="00CE65EA" w:rsidRDefault="00CE65EA"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A0002AEF" w:usb1="4000207B" w:usb2="00000000" w:usb3="00000000" w:csb0="000001FF" w:csb1="00000000"/>
  </w:font>
  <w:font w:name="Arial Bold">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altName w:val="Calibri"/>
    <w:panose1 w:val="020B0602030503020204"/>
    <w:charset w:val="00"/>
    <w:family w:val="swiss"/>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F57C6" w14:textId="77777777" w:rsidR="00E32990" w:rsidRDefault="00E32990">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2A8A2" w14:textId="43889B22" w:rsidR="00E32990" w:rsidRDefault="00E32990" w:rsidP="00581248">
    <w:pPr>
      <w:pStyle w:val="Footer"/>
      <w:pBdr>
        <w:top w:val="single" w:sz="4" w:space="1" w:color="auto"/>
      </w:pBdr>
    </w:pPr>
    <w:r>
      <w:t xml:space="preserve">Page </w:t>
    </w:r>
    <w:r>
      <w:fldChar w:fldCharType="begin"/>
    </w:r>
    <w:r>
      <w:instrText xml:space="preserve"> PAGE   \* MERGEFORMAT </w:instrText>
    </w:r>
    <w:r>
      <w:fldChar w:fldCharType="separate"/>
    </w:r>
    <w:r>
      <w:rPr>
        <w:noProof/>
      </w:rPr>
      <w:t>14</w:t>
    </w:r>
    <w:r>
      <w:rPr>
        <w:noProof/>
      </w:rPr>
      <w:fldChar w:fldCharType="end"/>
    </w:r>
    <w:r>
      <w:t xml:space="preserve"> of </w:t>
    </w:r>
    <w:r w:rsidRPr="009871F6">
      <w:fldChar w:fldCharType="begin"/>
    </w:r>
    <w:r w:rsidRPr="00581248">
      <w:instrText xml:space="preserve"> PAGEREF  lastpage \# "0"  \* MERGEFORMAT </w:instrText>
    </w:r>
    <w:r w:rsidRPr="009871F6">
      <w:fldChar w:fldCharType="separate"/>
    </w:r>
    <w:r w:rsidR="00AF74B6" w:rsidRPr="00AF74B6">
      <w:rPr>
        <w:bCs/>
        <w:noProof/>
        <w:lang w:val="en-US"/>
      </w:rPr>
      <w:t>34</w:t>
    </w:r>
    <w:r w:rsidRPr="009871F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26F66" w14:textId="73D4E0EC" w:rsidR="00E32990" w:rsidRPr="00DE1C25" w:rsidRDefault="00E32990" w:rsidP="009E6D4C">
    <w:pPr>
      <w:pStyle w:val="Footer"/>
      <w:pBdr>
        <w:top w:val="single" w:sz="4" w:space="1" w:color="auto"/>
      </w:pBdr>
      <w:jc w:val="right"/>
    </w:pPr>
    <w:r>
      <w:t xml:space="preserve">Page </w:t>
    </w:r>
    <w:r>
      <w:fldChar w:fldCharType="begin"/>
    </w:r>
    <w:r>
      <w:instrText xml:space="preserve"> PAGE   \* MERGEFORMAT </w:instrText>
    </w:r>
    <w:r>
      <w:fldChar w:fldCharType="separate"/>
    </w:r>
    <w:r>
      <w:rPr>
        <w:noProof/>
      </w:rPr>
      <w:t>15</w:t>
    </w:r>
    <w:r>
      <w:rPr>
        <w:noProof/>
      </w:rPr>
      <w:fldChar w:fldCharType="end"/>
    </w:r>
    <w:r>
      <w:t xml:space="preserve"> of </w:t>
    </w:r>
    <w:r w:rsidRPr="009871F6">
      <w:fldChar w:fldCharType="begin"/>
    </w:r>
    <w:r w:rsidRPr="00581248">
      <w:instrText xml:space="preserve"> PAGEREF  lastpage \# "0"  \* MERGEFORMAT </w:instrText>
    </w:r>
    <w:r w:rsidRPr="009871F6">
      <w:fldChar w:fldCharType="separate"/>
    </w:r>
    <w:r w:rsidR="00AF74B6" w:rsidRPr="00AF74B6">
      <w:rPr>
        <w:bCs/>
        <w:noProof/>
        <w:lang w:val="en-US"/>
      </w:rPr>
      <w:t>34</w:t>
    </w:r>
    <w:r w:rsidRPr="009871F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41402" w14:textId="4EAFD07D" w:rsidR="00E32990" w:rsidRPr="005D6CFA" w:rsidRDefault="00E32990"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A364A0">
      <w:rPr>
        <w:b/>
        <w:bCs/>
        <w:noProof/>
        <w:lang w:val="en-US"/>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02034" w14:textId="77777777" w:rsidR="00E32990" w:rsidRPr="00470B7A" w:rsidRDefault="00E32990"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01A7F" w14:textId="77777777" w:rsidR="00E32990" w:rsidRPr="00470B7A" w:rsidRDefault="00E32990"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37D33" w14:textId="77777777" w:rsidR="00E32990" w:rsidRPr="00DC36B2" w:rsidRDefault="00E32990" w:rsidP="00DC3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C91AF" w14:textId="77777777" w:rsidR="00CE65EA" w:rsidRDefault="00CE65EA" w:rsidP="001375B0">
      <w:r>
        <w:separator/>
      </w:r>
    </w:p>
  </w:footnote>
  <w:footnote w:type="continuationSeparator" w:id="0">
    <w:p w14:paraId="4266CA0D" w14:textId="77777777" w:rsidR="00CE65EA" w:rsidRDefault="00CE65EA" w:rsidP="001375B0">
      <w:r>
        <w:continuationSeparator/>
      </w:r>
    </w:p>
  </w:footnote>
  <w:footnote w:id="1">
    <w:p w14:paraId="2C5B8C94" w14:textId="77777777" w:rsidR="00E32990" w:rsidRPr="00AD6BCF" w:rsidRDefault="00E32990" w:rsidP="00743730">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2">
    <w:p w14:paraId="514B355B" w14:textId="77777777" w:rsidR="00E32990" w:rsidRPr="00AD6BCF" w:rsidRDefault="00E32990" w:rsidP="00675FC6">
      <w:pPr>
        <w:pStyle w:val="FootnoteText"/>
        <w:rPr>
          <w:lang w:val="en-US"/>
        </w:rPr>
      </w:pPr>
      <w:r>
        <w:rPr>
          <w:rStyle w:val="FootnoteReference"/>
        </w:rPr>
        <w:footnoteRef/>
      </w:r>
      <w:r>
        <w:t xml:space="preserve"> </w:t>
      </w:r>
      <w:r>
        <w:rPr>
          <w:lang w:val="en-US"/>
        </w:rPr>
        <w:t xml:space="preserve">Section 219D of the </w:t>
      </w:r>
      <w:r w:rsidRPr="00947551">
        <w:rPr>
          <w:i/>
          <w:lang w:val="en-US"/>
        </w:rPr>
        <w:t>Local Government Act</w:t>
      </w:r>
      <w:r>
        <w:rPr>
          <w:lang w:val="en-US"/>
        </w:rPr>
        <w:t xml:space="preserve"> </w:t>
      </w:r>
      <w:r w:rsidRPr="00BF7284">
        <w:rPr>
          <w:i/>
          <w:lang w:val="en-US"/>
        </w:rPr>
        <w:t>1989</w:t>
      </w:r>
      <w:r>
        <w:rPr>
          <w:i/>
          <w:lang w:val="en-US"/>
        </w:rPr>
        <w:t>.</w:t>
      </w:r>
    </w:p>
  </w:footnote>
  <w:footnote w:id="3">
    <w:p w14:paraId="2EC02CF6" w14:textId="441D4488" w:rsidR="00E32990" w:rsidRDefault="00E32990" w:rsidP="008500AC">
      <w:pPr>
        <w:pStyle w:val="FootnoteText"/>
      </w:pPr>
      <w:r>
        <w:rPr>
          <w:rStyle w:val="FootnoteReference"/>
        </w:rPr>
        <w:footnoteRef/>
      </w:r>
      <w:r>
        <w:t xml:space="preserve"> Ibid.</w:t>
      </w:r>
    </w:p>
  </w:footnote>
  <w:footnote w:id="4">
    <w:p w14:paraId="4D4AB1FC" w14:textId="77777777" w:rsidR="00E32990" w:rsidRPr="00550D64" w:rsidRDefault="00E32990" w:rsidP="00675FC6">
      <w:pPr>
        <w:pStyle w:val="FootnoteText"/>
        <w:rPr>
          <w:lang w:val="en-US"/>
        </w:rPr>
      </w:pPr>
      <w:r>
        <w:rPr>
          <w:rStyle w:val="FootnoteReference"/>
        </w:rPr>
        <w:footnoteRef/>
      </w:r>
      <w:r>
        <w:t xml:space="preserve"> </w:t>
      </w:r>
      <w:r w:rsidRPr="00BC7AEC">
        <w:rPr>
          <w:lang w:val="en-US"/>
        </w:rPr>
        <w:t>.id is a consulting company specialising in population and demographic analysis and prediction information products in most jurisdictions in Australia and New Zealand.</w:t>
      </w:r>
    </w:p>
  </w:footnote>
  <w:footnote w:id="5">
    <w:p w14:paraId="459AE6CA" w14:textId="77777777" w:rsidR="00E32990" w:rsidRPr="00BE4809" w:rsidRDefault="00E32990" w:rsidP="00675FC6">
      <w:pPr>
        <w:pStyle w:val="FootnoteText"/>
        <w:rPr>
          <w:lang w:val="en-US"/>
        </w:rPr>
      </w:pPr>
      <w:r>
        <w:rPr>
          <w:rStyle w:val="FootnoteReference"/>
        </w:rPr>
        <w:footnoteRef/>
      </w:r>
      <w:r>
        <w:t xml:space="preserve"> </w:t>
      </w:r>
      <w:r w:rsidRPr="00D055B0">
        <w:t xml:space="preserve">Section 5B(1) of the </w:t>
      </w:r>
      <w:r w:rsidRPr="00B30EB1">
        <w:rPr>
          <w:i/>
        </w:rPr>
        <w:t>Local Government Act 1989</w:t>
      </w:r>
      <w:r>
        <w:rPr>
          <w:i/>
        </w:rPr>
        <w:t>.</w:t>
      </w:r>
    </w:p>
  </w:footnote>
  <w:footnote w:id="6">
    <w:p w14:paraId="4B7B3B8E" w14:textId="1FB871E8" w:rsidR="00E32990" w:rsidRPr="00314F25" w:rsidRDefault="00E32990" w:rsidP="001D0DF4">
      <w:pPr>
        <w:pStyle w:val="FootnoteText"/>
        <w:rPr>
          <w:lang w:val="en-US"/>
        </w:rPr>
      </w:pPr>
      <w:r>
        <w:rPr>
          <w:rStyle w:val="FootnoteReference"/>
        </w:rPr>
        <w:footnoteRef/>
      </w:r>
      <w:r>
        <w:t xml:space="preserve"> </w:t>
      </w:r>
      <w:r w:rsidRPr="00D70587">
        <w:t xml:space="preserve">Murrindindi Shire Council and Lake Mountain Alpine Resort </w:t>
      </w:r>
      <w:r w:rsidRPr="00FE2C38">
        <w:t>Municipal Fire Management Planning Committee, ‘</w:t>
      </w:r>
      <w:r w:rsidRPr="00314F25">
        <w:t xml:space="preserve">Municipal Fire Management Plan – Murrindindi Shire Council and Lake Mountain’, available from </w:t>
      </w:r>
      <w:hyperlink r:id="rId1" w:history="1">
        <w:r w:rsidRPr="00314F25">
          <w:rPr>
            <w:rStyle w:val="Hyperlink"/>
          </w:rPr>
          <w:t>https://www.murrindindi.vic.gov.au/Your-Council/Publications/Strategies</w:t>
        </w:r>
      </w:hyperlink>
      <w:r w:rsidRPr="00314F25">
        <w:t>, accessed 10 October 2019.</w:t>
      </w:r>
    </w:p>
  </w:footnote>
  <w:footnote w:id="7">
    <w:p w14:paraId="51A883D6" w14:textId="04B9EEFE" w:rsidR="00E32990" w:rsidRPr="00314F25" w:rsidRDefault="00E32990" w:rsidP="001D0DF4">
      <w:pPr>
        <w:pStyle w:val="FootnoteText"/>
        <w:rPr>
          <w:lang w:val="en-US"/>
        </w:rPr>
      </w:pPr>
      <w:r w:rsidRPr="00314F25">
        <w:rPr>
          <w:rStyle w:val="FootnoteReference"/>
        </w:rPr>
        <w:footnoteRef/>
      </w:r>
      <w:r w:rsidRPr="00314F25">
        <w:t xml:space="preserve"> </w:t>
      </w:r>
      <w:r w:rsidRPr="00314F25">
        <w:rPr>
          <w:color w:val="000000"/>
          <w:lang w:val="en-US"/>
        </w:rPr>
        <w:t xml:space="preserve">Australian Bureau of Statistics, ‘2016 Census QuickStats: Murrindindi (S)’, </w:t>
      </w:r>
      <w:hyperlink r:id="rId2" w:history="1">
        <w:r w:rsidRPr="00314F25">
          <w:rPr>
            <w:rStyle w:val="Hyperlink"/>
            <w:lang w:val="en-US"/>
          </w:rPr>
          <w:t>https://quickstats.censusdata.abs.gov.au/census_services/getproduct/census/2016/quickstat/LGA25620?opendocument</w:t>
        </w:r>
      </w:hyperlink>
      <w:r w:rsidRPr="00314F25">
        <w:rPr>
          <w:color w:val="000000"/>
          <w:lang w:val="en-US"/>
        </w:rPr>
        <w:t xml:space="preserve">, accessed </w:t>
      </w:r>
      <w:r w:rsidRPr="00314F25">
        <w:t>10 October 2019</w:t>
      </w:r>
      <w:r w:rsidRPr="00314F25">
        <w:rPr>
          <w:color w:val="000000"/>
          <w:lang w:val="en-US"/>
        </w:rPr>
        <w:t>.</w:t>
      </w:r>
    </w:p>
  </w:footnote>
  <w:footnote w:id="8">
    <w:p w14:paraId="48D68CFF" w14:textId="41759983" w:rsidR="00E32990" w:rsidRPr="00314F25" w:rsidRDefault="00E32990" w:rsidP="001D0DF4">
      <w:pPr>
        <w:pStyle w:val="FootnoteText"/>
        <w:rPr>
          <w:lang w:val="en-US"/>
        </w:rPr>
      </w:pPr>
      <w:r w:rsidRPr="00314F25">
        <w:rPr>
          <w:rStyle w:val="FootnoteReference"/>
        </w:rPr>
        <w:footnoteRef/>
      </w:r>
      <w:r w:rsidRPr="00314F25">
        <w:t xml:space="preserve"> </w:t>
      </w:r>
      <w:r w:rsidRPr="00314F25">
        <w:rPr>
          <w:color w:val="000000"/>
          <w:lang w:val="en-US"/>
        </w:rPr>
        <w:t xml:space="preserve">Australian Bureau of Statistics, ‘2016 Census QuickStats’, </w:t>
      </w:r>
      <w:hyperlink r:id="rId3" w:history="1">
        <w:r w:rsidRPr="00314F25">
          <w:rPr>
            <w:rStyle w:val="Hyperlink"/>
            <w:lang w:val="en-US"/>
          </w:rPr>
          <w:t>https://quickstats.censusdata.abs.gov.au/census_services/getproduct/census/2016/quickstat/036</w:t>
        </w:r>
      </w:hyperlink>
      <w:r w:rsidRPr="00314F25">
        <w:rPr>
          <w:color w:val="000000"/>
          <w:lang w:val="en-US"/>
        </w:rPr>
        <w:t xml:space="preserve">, accessed </w:t>
      </w:r>
      <w:r w:rsidRPr="00314F25">
        <w:t>10 October 2019</w:t>
      </w:r>
      <w:r w:rsidRPr="00314F25">
        <w:rPr>
          <w:color w:val="000000"/>
          <w:lang w:val="en-US"/>
        </w:rPr>
        <w:t>.</w:t>
      </w:r>
    </w:p>
  </w:footnote>
  <w:footnote w:id="9">
    <w:p w14:paraId="69EBEDD2" w14:textId="2645FD22" w:rsidR="00E32990" w:rsidRPr="00314F25" w:rsidRDefault="00E32990" w:rsidP="001D0DF4">
      <w:pPr>
        <w:pStyle w:val="FootnoteText"/>
        <w:rPr>
          <w:lang w:val="en-US"/>
        </w:rPr>
      </w:pPr>
      <w:r w:rsidRPr="00314F25">
        <w:rPr>
          <w:rStyle w:val="FootnoteReference"/>
        </w:rPr>
        <w:footnoteRef/>
      </w:r>
      <w:r w:rsidRPr="00314F25">
        <w:t xml:space="preserve"> Murrindindi Shire Council, ‘Business/Industry Overview’, </w:t>
      </w:r>
      <w:hyperlink r:id="rId4" w:history="1">
        <w:r w:rsidRPr="00314F25">
          <w:rPr>
            <w:rStyle w:val="Hyperlink"/>
          </w:rPr>
          <w:t>https://www.murrindindi.vic.gov.au/Your-Business/BusinessIndustry-Overview</w:t>
        </w:r>
      </w:hyperlink>
      <w:r w:rsidRPr="00314F25">
        <w:t>, accessed 10 October 2019.</w:t>
      </w:r>
    </w:p>
  </w:footnote>
  <w:footnote w:id="10">
    <w:p w14:paraId="1B0F93AB" w14:textId="1DE14D05" w:rsidR="00E32990" w:rsidRPr="00314F25" w:rsidRDefault="00E32990" w:rsidP="001D0DF4">
      <w:pPr>
        <w:pStyle w:val="FootnoteText"/>
        <w:rPr>
          <w:lang w:val="en-US"/>
        </w:rPr>
      </w:pPr>
      <w:r w:rsidRPr="00314F25">
        <w:rPr>
          <w:rStyle w:val="FootnoteReference"/>
        </w:rPr>
        <w:footnoteRef/>
      </w:r>
      <w:r w:rsidRPr="00314F25">
        <w:t xml:space="preserve"> Murrindindi Shire Council and Lake Mountain Alpine Resort Municipal Fire Management Planning Committee, loc. cit..</w:t>
      </w:r>
    </w:p>
  </w:footnote>
  <w:footnote w:id="11">
    <w:p w14:paraId="3FA0BCB2" w14:textId="6FC434B1" w:rsidR="00E32990" w:rsidRPr="00314F25" w:rsidRDefault="00E32990" w:rsidP="001D0DF4">
      <w:pPr>
        <w:pStyle w:val="FootnoteText"/>
        <w:rPr>
          <w:lang w:val="en-US"/>
        </w:rPr>
      </w:pPr>
      <w:r w:rsidRPr="00314F25">
        <w:rPr>
          <w:rStyle w:val="FootnoteReference"/>
        </w:rPr>
        <w:footnoteRef/>
      </w:r>
      <w:r w:rsidRPr="00314F25">
        <w:t xml:space="preserve"> Murrindindi Shire Council, loc. cit..</w:t>
      </w:r>
    </w:p>
  </w:footnote>
  <w:footnote w:id="12">
    <w:p w14:paraId="1473CDA3" w14:textId="1375BF29" w:rsidR="00E32990" w:rsidRPr="00FE2C38" w:rsidRDefault="00E32990" w:rsidP="001D0DF4">
      <w:pPr>
        <w:pStyle w:val="FootnoteText"/>
        <w:rPr>
          <w:lang w:val="en-US"/>
        </w:rPr>
      </w:pPr>
      <w:r w:rsidRPr="00314F25">
        <w:rPr>
          <w:rStyle w:val="FootnoteReference"/>
        </w:rPr>
        <w:footnoteRef/>
      </w:r>
      <w:r w:rsidRPr="00314F25">
        <w:t xml:space="preserve"> Murrindindi Shire Council and</w:t>
      </w:r>
      <w:r w:rsidRPr="00D70587">
        <w:t xml:space="preserve"> Lake Mountain Alpine Resort </w:t>
      </w:r>
      <w:r w:rsidRPr="00FE2C38">
        <w:t xml:space="preserve">Municipal Fire Management Planning Committee, </w:t>
      </w:r>
      <w:r>
        <w:t>loc. cit</w:t>
      </w:r>
      <w:r w:rsidRPr="00FE2C38">
        <w:t>.</w:t>
      </w:r>
      <w:r>
        <w:t>.</w:t>
      </w:r>
    </w:p>
  </w:footnote>
  <w:footnote w:id="13">
    <w:p w14:paraId="39A498F1" w14:textId="174A3935" w:rsidR="00E32990" w:rsidRPr="00314F25" w:rsidRDefault="00E32990" w:rsidP="001D0DF4">
      <w:pPr>
        <w:pStyle w:val="FootnoteText"/>
        <w:rPr>
          <w:lang w:val="en-US"/>
        </w:rPr>
      </w:pPr>
      <w:r w:rsidRPr="00FE2C38">
        <w:rPr>
          <w:rStyle w:val="FootnoteReference"/>
        </w:rPr>
        <w:footnoteRef/>
      </w:r>
      <w:r w:rsidRPr="00FE2C38">
        <w:t xml:space="preserve"> </w:t>
      </w:r>
      <w:r w:rsidRPr="00FE2C38">
        <w:rPr>
          <w:color w:val="000000"/>
          <w:lang w:val="en-US"/>
        </w:rPr>
        <w:t xml:space="preserve">Australian Bureau of Statistics, ‘Region Data Summary: Murrindindi (S) (LGA)’, </w:t>
      </w:r>
      <w:hyperlink r:id="rId5" w:anchor="/" w:history="1">
        <w:r w:rsidRPr="00314F25">
          <w:rPr>
            <w:rStyle w:val="Hyperlink"/>
            <w:lang w:val="en-US"/>
          </w:rPr>
          <w:t>https://itt.abs.gov.au/itt/r.jsp?databyregion&amp;ref=CTA2#/</w:t>
        </w:r>
      </w:hyperlink>
      <w:r w:rsidRPr="00314F25">
        <w:rPr>
          <w:color w:val="000000"/>
          <w:lang w:val="en-US"/>
        </w:rPr>
        <w:t xml:space="preserve">, accessed </w:t>
      </w:r>
      <w:r w:rsidRPr="00314F25">
        <w:t>10 October 2019</w:t>
      </w:r>
      <w:r w:rsidRPr="00314F25">
        <w:rPr>
          <w:color w:val="000000"/>
          <w:lang w:val="en-US"/>
        </w:rPr>
        <w:t>.</w:t>
      </w:r>
    </w:p>
  </w:footnote>
  <w:footnote w:id="14">
    <w:p w14:paraId="7A8C2E43" w14:textId="77777777" w:rsidR="00E32990" w:rsidRPr="00314F25" w:rsidRDefault="00E32990" w:rsidP="001D0DF4">
      <w:pPr>
        <w:pStyle w:val="FootnoteText"/>
        <w:rPr>
          <w:color w:val="000000"/>
          <w:lang w:val="en-US"/>
        </w:rPr>
      </w:pPr>
      <w:r w:rsidRPr="00314F25">
        <w:rPr>
          <w:rStyle w:val="FootnoteReference"/>
          <w:color w:val="000000"/>
        </w:rPr>
        <w:footnoteRef/>
      </w:r>
      <w:r w:rsidRPr="00314F25">
        <w:rPr>
          <w:color w:val="000000"/>
        </w:rPr>
        <w:t xml:space="preserve"> </w:t>
      </w:r>
      <w:r w:rsidRPr="00314F25">
        <w:rPr>
          <w:color w:val="000000"/>
          <w:lang w:val="en-US"/>
        </w:rPr>
        <w:t xml:space="preserve">Australian Bureau of Statistics, ‘2016 Census QuickStats: Murrindindi (S)’, loc. cit. See also: </w:t>
      </w:r>
      <w:r w:rsidRPr="00314F25">
        <w:rPr>
          <w:color w:val="000000"/>
        </w:rPr>
        <w:t>‘</w:t>
      </w:r>
      <w:r w:rsidRPr="00314F25">
        <w:rPr>
          <w:color w:val="000000"/>
          <w:lang w:val="en-US"/>
        </w:rPr>
        <w:t>2016 Census QuickStats</w:t>
      </w:r>
      <w:r w:rsidRPr="00314F25">
        <w:rPr>
          <w:color w:val="000000"/>
        </w:rPr>
        <w:t>: Rest of Vic’</w:t>
      </w:r>
      <w:r w:rsidRPr="00314F25">
        <w:rPr>
          <w:color w:val="000000"/>
          <w:lang w:val="en-US"/>
        </w:rPr>
        <w:t>.</w:t>
      </w:r>
    </w:p>
  </w:footnote>
  <w:footnote w:id="15">
    <w:p w14:paraId="6ED7C2F0" w14:textId="4C497523" w:rsidR="00E32990" w:rsidRPr="00314F25" w:rsidRDefault="00E32990" w:rsidP="001D0DF4">
      <w:pPr>
        <w:pStyle w:val="FootnoteText"/>
        <w:rPr>
          <w:color w:val="000000"/>
          <w:lang w:val="en-US"/>
        </w:rPr>
      </w:pPr>
      <w:r w:rsidRPr="00314F25">
        <w:rPr>
          <w:rStyle w:val="FootnoteReference"/>
          <w:color w:val="000000"/>
        </w:rPr>
        <w:footnoteRef/>
      </w:r>
      <w:r w:rsidRPr="00314F25">
        <w:rPr>
          <w:color w:val="000000"/>
        </w:rPr>
        <w:t xml:space="preserve"> </w:t>
      </w:r>
      <w:r w:rsidRPr="00314F25">
        <w:rPr>
          <w:color w:val="000000"/>
          <w:lang w:val="en-US"/>
        </w:rPr>
        <w:t>Ibid.</w:t>
      </w:r>
    </w:p>
  </w:footnote>
  <w:footnote w:id="16">
    <w:p w14:paraId="665E621A" w14:textId="63085110" w:rsidR="00E32990" w:rsidRPr="00314F25" w:rsidRDefault="00E32990" w:rsidP="001D0DF4">
      <w:pPr>
        <w:pStyle w:val="FootnoteText"/>
        <w:rPr>
          <w:lang w:val="en-US"/>
        </w:rPr>
      </w:pPr>
      <w:r w:rsidRPr="00314F25">
        <w:rPr>
          <w:rStyle w:val="FootnoteReference"/>
        </w:rPr>
        <w:footnoteRef/>
      </w:r>
      <w:r w:rsidRPr="00314F25">
        <w:t xml:space="preserve"> </w:t>
      </w:r>
      <w:r w:rsidRPr="00314F25">
        <w:rPr>
          <w:color w:val="000000"/>
          <w:lang w:val="en-US"/>
        </w:rPr>
        <w:t>Australian Bureau of Statistics,</w:t>
      </w:r>
      <w:r w:rsidRPr="00314F25">
        <w:t xml:space="preserve"> ‘Census of Population and Housing: Socio-Economic Indexes for Areas (SEIFA), Australia, 2016’</w:t>
      </w:r>
      <w:r w:rsidRPr="00314F25">
        <w:rPr>
          <w:color w:val="000000"/>
          <w:lang w:val="en-US"/>
        </w:rPr>
        <w:t xml:space="preserve">, </w:t>
      </w:r>
      <w:hyperlink r:id="rId6" w:history="1">
        <w:r w:rsidRPr="00314F25">
          <w:rPr>
            <w:rStyle w:val="Hyperlink"/>
            <w:lang w:val="en-US"/>
          </w:rPr>
          <w:t>http://www.abs.gov.au/AUSSTATS/abs@.nsf/DetailsPage/2033.0.55.0012016?OpenDocument</w:t>
        </w:r>
      </w:hyperlink>
      <w:r w:rsidRPr="00314F25">
        <w:rPr>
          <w:color w:val="000000"/>
          <w:lang w:val="en-US"/>
        </w:rPr>
        <w:t xml:space="preserve">, accessed </w:t>
      </w:r>
      <w:r w:rsidRPr="00314F25">
        <w:t>10 October 2019</w:t>
      </w:r>
      <w:r w:rsidRPr="00314F25">
        <w:rPr>
          <w:color w:val="000000"/>
          <w:lang w:val="en-US"/>
        </w:rPr>
        <w:t xml:space="preserve">. </w:t>
      </w:r>
    </w:p>
  </w:footnote>
  <w:footnote w:id="17">
    <w:p w14:paraId="4DE67575" w14:textId="77777777" w:rsidR="00E32990" w:rsidRPr="00314F25" w:rsidRDefault="00E32990" w:rsidP="001D0DF4">
      <w:pPr>
        <w:pStyle w:val="FootnoteText"/>
        <w:rPr>
          <w:lang w:val="en-US"/>
        </w:rPr>
      </w:pPr>
      <w:r w:rsidRPr="00314F25">
        <w:rPr>
          <w:rStyle w:val="FootnoteReference"/>
        </w:rPr>
        <w:footnoteRef/>
      </w:r>
      <w:r w:rsidRPr="00314F25">
        <w:t xml:space="preserve"> </w:t>
      </w:r>
      <w:r w:rsidRPr="00314F25">
        <w:rPr>
          <w:color w:val="000000"/>
          <w:lang w:val="en-US"/>
        </w:rPr>
        <w:t>Australian Bureau of Statistics, ‘Region Data Summary: Murrindindi (S) (LGA)’, loc. cit. See also ‘Region Data Summary: Rest of Vic. (GCCSA)’.</w:t>
      </w:r>
    </w:p>
  </w:footnote>
  <w:footnote w:id="18">
    <w:p w14:paraId="1D34E691" w14:textId="25BAE5AE" w:rsidR="00E32990" w:rsidRPr="00314F25" w:rsidRDefault="00E32990" w:rsidP="001D0DF4">
      <w:pPr>
        <w:pStyle w:val="FootnoteText"/>
        <w:rPr>
          <w:lang w:val="en-US"/>
        </w:rPr>
      </w:pPr>
      <w:r w:rsidRPr="00314F25">
        <w:rPr>
          <w:rStyle w:val="FootnoteReference"/>
        </w:rPr>
        <w:footnoteRef/>
      </w:r>
      <w:r w:rsidRPr="00314F25">
        <w:t xml:space="preserve"> Department of Environment, Land, Water and Planning</w:t>
      </w:r>
      <w:r w:rsidRPr="00314F25">
        <w:rPr>
          <w:color w:val="000000"/>
        </w:rPr>
        <w:t xml:space="preserve">, ‘Victoria in Future 2019’, </w:t>
      </w:r>
      <w:hyperlink r:id="rId7" w:history="1">
        <w:r w:rsidRPr="00314F25">
          <w:rPr>
            <w:rStyle w:val="Hyperlink"/>
          </w:rPr>
          <w:t>https://www.planning.vic.gov.au/land-use-and-population-research/victoria-in-future</w:t>
        </w:r>
      </w:hyperlink>
      <w:r w:rsidRPr="00314F25">
        <w:rPr>
          <w:color w:val="000000"/>
        </w:rPr>
        <w:t xml:space="preserve">, accessed </w:t>
      </w:r>
      <w:r w:rsidRPr="00314F25">
        <w:t>10 October 2019</w:t>
      </w:r>
      <w:r w:rsidRPr="00314F25">
        <w:rPr>
          <w:color w:val="000000"/>
        </w:rPr>
        <w:t>.</w:t>
      </w:r>
    </w:p>
  </w:footnote>
  <w:footnote w:id="19">
    <w:p w14:paraId="117E1315" w14:textId="77777777" w:rsidR="00E32990" w:rsidRPr="00311C97" w:rsidRDefault="00E32990" w:rsidP="001D0DF4">
      <w:pPr>
        <w:pStyle w:val="FootnoteText"/>
        <w:rPr>
          <w:color w:val="000000"/>
          <w:lang w:val="en-US"/>
        </w:rPr>
      </w:pPr>
      <w:r w:rsidRPr="00314F25">
        <w:rPr>
          <w:rStyle w:val="FootnoteReference"/>
          <w:color w:val="000000"/>
        </w:rPr>
        <w:footnoteRef/>
      </w:r>
      <w:r w:rsidRPr="00314F25">
        <w:rPr>
          <w:color w:val="000000"/>
        </w:rPr>
        <w:t xml:space="preserve"> </w:t>
      </w:r>
      <w:r w:rsidRPr="00314F25">
        <w:rPr>
          <w:color w:val="000000"/>
          <w:lang w:val="en-US"/>
        </w:rPr>
        <w:t xml:space="preserve">Australian Bureau of Statistics, ‘2016 Census QuickStats: Murrindindi (S)’, loc. cit. See also: </w:t>
      </w:r>
      <w:r w:rsidRPr="00314F25">
        <w:rPr>
          <w:color w:val="000000"/>
        </w:rPr>
        <w:t>‘</w:t>
      </w:r>
      <w:r w:rsidRPr="00314F25">
        <w:rPr>
          <w:color w:val="000000"/>
          <w:lang w:val="en-US"/>
        </w:rPr>
        <w:t>2016 Census QuickStats</w:t>
      </w:r>
      <w:r w:rsidRPr="00314F25">
        <w:rPr>
          <w:color w:val="000000"/>
        </w:rPr>
        <w:t>: Rest of Vic’</w:t>
      </w:r>
      <w:r w:rsidRPr="00314F25">
        <w:rPr>
          <w:color w:val="000000"/>
          <w:lang w:val="en-US"/>
        </w:rPr>
        <w:t>.</w:t>
      </w:r>
    </w:p>
  </w:footnote>
  <w:footnote w:id="20">
    <w:p w14:paraId="2CAECE45" w14:textId="6A660A29" w:rsidR="00E32990" w:rsidRPr="0008404C" w:rsidRDefault="00E32990" w:rsidP="001D0DF4">
      <w:pPr>
        <w:pStyle w:val="FootnoteText"/>
        <w:rPr>
          <w:color w:val="808080"/>
          <w:lang w:val="en-US"/>
        </w:rPr>
      </w:pPr>
      <w:r w:rsidRPr="00C75F48">
        <w:rPr>
          <w:rStyle w:val="FootnoteReference"/>
          <w:color w:val="000000"/>
        </w:rPr>
        <w:footnoteRef/>
      </w:r>
      <w:r w:rsidRPr="00C75F48">
        <w:rPr>
          <w:color w:val="000000"/>
        </w:rPr>
        <w:t xml:space="preserve"> Aboriginal Victoria, </w:t>
      </w:r>
      <w:r>
        <w:rPr>
          <w:color w:val="000000"/>
        </w:rPr>
        <w:t>‘</w:t>
      </w:r>
      <w:r w:rsidRPr="00C75F48">
        <w:rPr>
          <w:color w:val="000000"/>
        </w:rPr>
        <w:t xml:space="preserve">Acknowledgement of </w:t>
      </w:r>
      <w:r w:rsidRPr="0008404C">
        <w:rPr>
          <w:color w:val="000000"/>
        </w:rPr>
        <w:t xml:space="preserve">Traditional Owners’, </w:t>
      </w:r>
      <w:hyperlink r:id="rId8" w:history="1">
        <w:r w:rsidRPr="0008404C">
          <w:rPr>
            <w:rStyle w:val="Hyperlink"/>
          </w:rPr>
          <w:t>https://www.aboriginalvictoria.vic.gov.au/acknowledgement-traditional-owners</w:t>
        </w:r>
      </w:hyperlink>
      <w:r w:rsidRPr="0008404C">
        <w:rPr>
          <w:color w:val="000000"/>
        </w:rPr>
        <w:t xml:space="preserve">, accessed </w:t>
      </w:r>
      <w:r w:rsidRPr="0008404C">
        <w:t>10 October 2019</w:t>
      </w:r>
      <w:r w:rsidRPr="0008404C">
        <w:rPr>
          <w:color w:val="000000"/>
        </w:rPr>
        <w:t>.</w:t>
      </w:r>
      <w:r w:rsidRPr="0008404C">
        <w:rPr>
          <w:color w:val="808080"/>
        </w:rPr>
        <w:t xml:space="preserve">    </w:t>
      </w:r>
    </w:p>
  </w:footnote>
  <w:footnote w:id="21">
    <w:p w14:paraId="492BE50A" w14:textId="13E08448" w:rsidR="00E32990" w:rsidRPr="005C2375" w:rsidRDefault="00E32990" w:rsidP="001D0DF4">
      <w:pPr>
        <w:pStyle w:val="FootnoteText"/>
        <w:rPr>
          <w:color w:val="000000"/>
          <w:lang w:val="en-US"/>
        </w:rPr>
      </w:pPr>
      <w:r w:rsidRPr="0008404C">
        <w:rPr>
          <w:rStyle w:val="FootnoteReference"/>
          <w:color w:val="000000"/>
        </w:rPr>
        <w:footnoteRef/>
      </w:r>
      <w:r w:rsidRPr="0008404C">
        <w:rPr>
          <w:color w:val="000000"/>
        </w:rPr>
        <w:t xml:space="preserve"> </w:t>
      </w:r>
      <w:r w:rsidRPr="0008404C">
        <w:t>Department of Environment, Land, Water and Planning</w:t>
      </w:r>
      <w:r>
        <w:t>, loc. cit</w:t>
      </w:r>
      <w:r w:rsidRPr="00CB5C9D">
        <w:rPr>
          <w:color w:val="000000"/>
        </w:rPr>
        <w:t>.</w:t>
      </w:r>
      <w:r>
        <w:rPr>
          <w:color w:val="000000"/>
        </w:rPr>
        <w:t>.</w:t>
      </w:r>
    </w:p>
  </w:footnote>
  <w:footnote w:id="22">
    <w:p w14:paraId="4BA13CB0" w14:textId="1A8D1EDB" w:rsidR="00E32990" w:rsidRPr="008B6B81" w:rsidRDefault="00E32990">
      <w:pPr>
        <w:pStyle w:val="FootnoteText"/>
        <w:rPr>
          <w:lang w:val="en-US"/>
        </w:rPr>
      </w:pPr>
      <w:r>
        <w:rPr>
          <w:rStyle w:val="FootnoteReference"/>
        </w:rPr>
        <w:footnoteRef/>
      </w:r>
      <w:r>
        <w:t xml:space="preserve"> The VEC notes that under Option A, the entire Glenburn locality would be included in the proposed King Parrot Ward, not the proposed Koriella Ward. </w:t>
      </w:r>
    </w:p>
  </w:footnote>
  <w:footnote w:id="23">
    <w:p w14:paraId="71167037" w14:textId="77777777" w:rsidR="00E32990" w:rsidRPr="00BD5A12" w:rsidRDefault="00E32990" w:rsidP="009C57AD">
      <w:pPr>
        <w:pStyle w:val="FootnoteText"/>
        <w:rPr>
          <w:lang w:val="en-US"/>
        </w:rPr>
      </w:pPr>
      <w:r>
        <w:rPr>
          <w:rStyle w:val="FootnoteReference"/>
        </w:rPr>
        <w:footnoteRef/>
      </w:r>
      <w:r>
        <w:t xml:space="preserve"> Victorian Electoral Commission, </w:t>
      </w:r>
      <w:r w:rsidRPr="00F45D25">
        <w:rPr>
          <w:i/>
        </w:rPr>
        <w:t>2016 Local Government Elections Report</w:t>
      </w:r>
      <w:r>
        <w:t xml:space="preserve">, 2017, </w:t>
      </w:r>
      <w:r w:rsidRPr="00D74A75">
        <w:t>Figure 9</w:t>
      </w:r>
      <w:r>
        <w:t xml:space="preserve">, </w:t>
      </w:r>
      <w:r w:rsidRPr="00D74A75">
        <w:t>p</w:t>
      </w:r>
      <w:r>
        <w:t>p</w:t>
      </w:r>
      <w:r w:rsidRPr="00D74A75">
        <w:t>. 26</w:t>
      </w:r>
      <w:r>
        <w:t xml:space="preserve">, </w:t>
      </w:r>
      <w:hyperlink r:id="rId9" w:history="1">
        <w:r w:rsidRPr="002F6432">
          <w:rPr>
            <w:rStyle w:val="Hyperlink"/>
          </w:rPr>
          <w:t>https://www.vec.vic.gov.au/files/Report%20on%20the%20conduct%20of%20the%202016%20Local%20Government%20Elections.pdf</w:t>
        </w:r>
      </w:hyperlink>
    </w:p>
  </w:footnote>
  <w:footnote w:id="24">
    <w:p w14:paraId="745677AF" w14:textId="57C18D0A" w:rsidR="00E32990" w:rsidRPr="008229A2" w:rsidRDefault="00E32990" w:rsidP="006E6E30">
      <w:pPr>
        <w:pStyle w:val="FootnoteText"/>
        <w:rPr>
          <w:lang w:val="en-US"/>
        </w:rPr>
      </w:pPr>
      <w:r>
        <w:rPr>
          <w:rStyle w:val="FootnoteReference"/>
        </w:rPr>
        <w:footnoteRef/>
      </w:r>
      <w:r>
        <w:t xml:space="preserve"> </w:t>
      </w:r>
      <w:r>
        <w:rPr>
          <w:lang w:val="en-US"/>
        </w:rPr>
        <w:t>No electoral structure will entirely remove the possibility of uncontested (or, indeed, failed) elections.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1B903" w14:textId="72427A47" w:rsidR="00E32990" w:rsidRDefault="00E32990">
    <w:pPr>
      <w:pStyle w:val="Header"/>
      <w:pBdr>
        <w:bottom w:val="single" w:sz="4" w:space="1" w:color="auto"/>
      </w:pBdr>
    </w:pPr>
    <w:r>
      <w:t>Local Council Representation Review - Final Report</w:t>
    </w:r>
    <w:r>
      <w:br/>
    </w:r>
    <w:r>
      <w:rPr>
        <w:noProof/>
      </w:rPr>
      <w:t>Murrindindi Shire Council</w:t>
    </w:r>
    <w:r>
      <w:t xml:space="preserve"> </w:t>
    </w:r>
    <w:r>
      <w:rPr>
        <w:noProof/>
      </w:rPr>
      <w:t>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5F700" w14:textId="7804300C" w:rsidR="00E32990" w:rsidRDefault="00E32990" w:rsidP="00280BE4">
    <w:pPr>
      <w:pStyle w:val="Header"/>
      <w:pBdr>
        <w:bottom w:val="single" w:sz="4" w:space="1" w:color="auto"/>
      </w:pBdr>
    </w:pPr>
    <w:r>
      <w:t>Local Council Representation Review - Final Report</w:t>
    </w:r>
    <w:r>
      <w:br/>
    </w:r>
    <w:r>
      <w:rPr>
        <w:noProof/>
      </w:rPr>
      <w:t>Murrindindi Shire Council</w:t>
    </w:r>
    <w:r>
      <w:t xml:space="preserve"> </w:t>
    </w:r>
    <w:r>
      <w:rPr>
        <w:noProof/>
      </w:rPr>
      <w:t>2019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8A9CB" w14:textId="77777777" w:rsidR="00E32990" w:rsidRPr="00470B7A" w:rsidRDefault="00E32990"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1A58F" w14:textId="77777777" w:rsidR="00E32990" w:rsidRPr="00B92B36" w:rsidRDefault="00E32990" w:rsidP="00B92B3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A8F90" w14:textId="77777777" w:rsidR="00E32990" w:rsidRPr="005D6CFA" w:rsidRDefault="00E32990" w:rsidP="005D6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3F03A1"/>
    <w:multiLevelType w:val="hybridMultilevel"/>
    <w:tmpl w:val="E4BCC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955398"/>
    <w:multiLevelType w:val="hybridMultilevel"/>
    <w:tmpl w:val="52F61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94525A"/>
    <w:multiLevelType w:val="hybridMultilevel"/>
    <w:tmpl w:val="0638F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5159BD"/>
    <w:multiLevelType w:val="hybridMultilevel"/>
    <w:tmpl w:val="E97A6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6" w15:restartNumberingAfterBreak="0">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0E5ED4"/>
    <w:multiLevelType w:val="hybridMultilevel"/>
    <w:tmpl w:val="712E7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FA49C7"/>
    <w:multiLevelType w:val="hybridMultilevel"/>
    <w:tmpl w:val="35A20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980A7B"/>
    <w:multiLevelType w:val="hybridMultilevel"/>
    <w:tmpl w:val="AA3AE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1D7833"/>
    <w:multiLevelType w:val="hybridMultilevel"/>
    <w:tmpl w:val="FECCA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80058B"/>
    <w:multiLevelType w:val="hybridMultilevel"/>
    <w:tmpl w:val="9B602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2C4149"/>
    <w:multiLevelType w:val="hybridMultilevel"/>
    <w:tmpl w:val="945AB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C5A12F2"/>
    <w:multiLevelType w:val="hybridMultilevel"/>
    <w:tmpl w:val="1C24D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BD0398"/>
    <w:multiLevelType w:val="hybridMultilevel"/>
    <w:tmpl w:val="20827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AD6D94"/>
    <w:multiLevelType w:val="hybridMultilevel"/>
    <w:tmpl w:val="25580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7D6DDD"/>
    <w:multiLevelType w:val="hybridMultilevel"/>
    <w:tmpl w:val="1862E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5F1D6E"/>
    <w:multiLevelType w:val="hybridMultilevel"/>
    <w:tmpl w:val="989C0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2A20C8"/>
    <w:multiLevelType w:val="hybridMultilevel"/>
    <w:tmpl w:val="AE72E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1E6161"/>
    <w:multiLevelType w:val="hybridMultilevel"/>
    <w:tmpl w:val="1E5E4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8A376B"/>
    <w:multiLevelType w:val="hybridMultilevel"/>
    <w:tmpl w:val="36BE698C"/>
    <w:lvl w:ilvl="0" w:tplc="0C090001">
      <w:start w:val="1"/>
      <w:numFmt w:val="bullet"/>
      <w:lvlText w:val=""/>
      <w:lvlJc w:val="left"/>
      <w:pPr>
        <w:ind w:left="720" w:hanging="360"/>
      </w:pPr>
      <w:rPr>
        <w:rFonts w:ascii="Symbol" w:hAnsi="Symbol" w:hint="default"/>
      </w:rPr>
    </w:lvl>
    <w:lvl w:ilvl="1" w:tplc="B1DCD14A">
      <w:numFmt w:val="bullet"/>
      <w:lvlText w:val="-"/>
      <w:lvlJc w:val="left"/>
      <w:pPr>
        <w:ind w:left="1440" w:hanging="360"/>
      </w:pPr>
      <w:rPr>
        <w:rFonts w:ascii="Arial" w:eastAsia="Calibr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24"/>
  </w:num>
  <w:num w:numId="4">
    <w:abstractNumId w:val="6"/>
  </w:num>
  <w:num w:numId="5">
    <w:abstractNumId w:val="30"/>
  </w:num>
  <w:num w:numId="6">
    <w:abstractNumId w:val="15"/>
  </w:num>
  <w:num w:numId="7">
    <w:abstractNumId w:val="18"/>
  </w:num>
  <w:num w:numId="8">
    <w:abstractNumId w:val="20"/>
  </w:num>
  <w:num w:numId="9">
    <w:abstractNumId w:val="8"/>
  </w:num>
  <w:num w:numId="10">
    <w:abstractNumId w:val="29"/>
  </w:num>
  <w:num w:numId="11">
    <w:abstractNumId w:val="10"/>
  </w:num>
  <w:num w:numId="12">
    <w:abstractNumId w:val="0"/>
  </w:num>
  <w:num w:numId="13">
    <w:abstractNumId w:val="13"/>
  </w:num>
  <w:num w:numId="14">
    <w:abstractNumId w:val="26"/>
  </w:num>
  <w:num w:numId="15">
    <w:abstractNumId w:val="21"/>
  </w:num>
  <w:num w:numId="16">
    <w:abstractNumId w:val="28"/>
  </w:num>
  <w:num w:numId="17">
    <w:abstractNumId w:val="23"/>
  </w:num>
  <w:num w:numId="18">
    <w:abstractNumId w:val="4"/>
  </w:num>
  <w:num w:numId="19">
    <w:abstractNumId w:val="11"/>
  </w:num>
  <w:num w:numId="20">
    <w:abstractNumId w:val="12"/>
  </w:num>
  <w:num w:numId="21">
    <w:abstractNumId w:val="22"/>
  </w:num>
  <w:num w:numId="22">
    <w:abstractNumId w:val="3"/>
  </w:num>
  <w:num w:numId="23">
    <w:abstractNumId w:val="2"/>
  </w:num>
  <w:num w:numId="24">
    <w:abstractNumId w:val="17"/>
  </w:num>
  <w:num w:numId="25">
    <w:abstractNumId w:val="9"/>
  </w:num>
  <w:num w:numId="26">
    <w:abstractNumId w:val="7"/>
  </w:num>
  <w:num w:numId="27">
    <w:abstractNumId w:val="27"/>
  </w:num>
  <w:num w:numId="28">
    <w:abstractNumId w:val="19"/>
  </w:num>
  <w:num w:numId="29">
    <w:abstractNumId w:val="14"/>
  </w:num>
  <w:num w:numId="30">
    <w:abstractNumId w:val="25"/>
  </w:num>
  <w:num w:numId="31">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737"/>
    <w:rsid w:val="00000A7B"/>
    <w:rsid w:val="00002551"/>
    <w:rsid w:val="000026D8"/>
    <w:rsid w:val="0000292C"/>
    <w:rsid w:val="000033BF"/>
    <w:rsid w:val="00004A11"/>
    <w:rsid w:val="00005F72"/>
    <w:rsid w:val="000062C6"/>
    <w:rsid w:val="000065F6"/>
    <w:rsid w:val="0000697E"/>
    <w:rsid w:val="000073B3"/>
    <w:rsid w:val="000110E4"/>
    <w:rsid w:val="00011DB4"/>
    <w:rsid w:val="000120D8"/>
    <w:rsid w:val="000127CF"/>
    <w:rsid w:val="00012ECC"/>
    <w:rsid w:val="00014B50"/>
    <w:rsid w:val="00015BD8"/>
    <w:rsid w:val="00015ED1"/>
    <w:rsid w:val="00016DEC"/>
    <w:rsid w:val="00017B05"/>
    <w:rsid w:val="00017B53"/>
    <w:rsid w:val="000204EF"/>
    <w:rsid w:val="00021191"/>
    <w:rsid w:val="000216AD"/>
    <w:rsid w:val="0002378A"/>
    <w:rsid w:val="000237E8"/>
    <w:rsid w:val="00023BB0"/>
    <w:rsid w:val="000243B1"/>
    <w:rsid w:val="00024C49"/>
    <w:rsid w:val="00025051"/>
    <w:rsid w:val="00026BA9"/>
    <w:rsid w:val="0002753A"/>
    <w:rsid w:val="00030A34"/>
    <w:rsid w:val="00030C93"/>
    <w:rsid w:val="00031BC5"/>
    <w:rsid w:val="00032263"/>
    <w:rsid w:val="000329F4"/>
    <w:rsid w:val="00032D90"/>
    <w:rsid w:val="00036051"/>
    <w:rsid w:val="00036565"/>
    <w:rsid w:val="000445BA"/>
    <w:rsid w:val="00045C48"/>
    <w:rsid w:val="000470AE"/>
    <w:rsid w:val="00047311"/>
    <w:rsid w:val="00050740"/>
    <w:rsid w:val="00050B3A"/>
    <w:rsid w:val="0005113D"/>
    <w:rsid w:val="00051AE4"/>
    <w:rsid w:val="00052470"/>
    <w:rsid w:val="00053BC9"/>
    <w:rsid w:val="00054660"/>
    <w:rsid w:val="00054738"/>
    <w:rsid w:val="00055278"/>
    <w:rsid w:val="000556FD"/>
    <w:rsid w:val="000573CA"/>
    <w:rsid w:val="00057912"/>
    <w:rsid w:val="00057BB2"/>
    <w:rsid w:val="00057C78"/>
    <w:rsid w:val="0006125C"/>
    <w:rsid w:val="0006185E"/>
    <w:rsid w:val="00062C0A"/>
    <w:rsid w:val="000637D4"/>
    <w:rsid w:val="00063E22"/>
    <w:rsid w:val="00064579"/>
    <w:rsid w:val="0006487D"/>
    <w:rsid w:val="00065037"/>
    <w:rsid w:val="000650A4"/>
    <w:rsid w:val="00066F6D"/>
    <w:rsid w:val="00067645"/>
    <w:rsid w:val="00067BB7"/>
    <w:rsid w:val="00067C69"/>
    <w:rsid w:val="00070096"/>
    <w:rsid w:val="0007010F"/>
    <w:rsid w:val="00071432"/>
    <w:rsid w:val="00072DC0"/>
    <w:rsid w:val="00073839"/>
    <w:rsid w:val="00073C49"/>
    <w:rsid w:val="00075877"/>
    <w:rsid w:val="00076BEC"/>
    <w:rsid w:val="00076F40"/>
    <w:rsid w:val="00077E48"/>
    <w:rsid w:val="00080313"/>
    <w:rsid w:val="00080897"/>
    <w:rsid w:val="0008122E"/>
    <w:rsid w:val="0008156A"/>
    <w:rsid w:val="00081EDD"/>
    <w:rsid w:val="0008215B"/>
    <w:rsid w:val="00082E1E"/>
    <w:rsid w:val="0008404C"/>
    <w:rsid w:val="0008455E"/>
    <w:rsid w:val="00084610"/>
    <w:rsid w:val="0008518F"/>
    <w:rsid w:val="000853D9"/>
    <w:rsid w:val="000857B6"/>
    <w:rsid w:val="00085C7A"/>
    <w:rsid w:val="00086D38"/>
    <w:rsid w:val="00087496"/>
    <w:rsid w:val="00090035"/>
    <w:rsid w:val="0009133B"/>
    <w:rsid w:val="00091F89"/>
    <w:rsid w:val="00093CCF"/>
    <w:rsid w:val="00096EAD"/>
    <w:rsid w:val="00097C44"/>
    <w:rsid w:val="000A1C86"/>
    <w:rsid w:val="000A2028"/>
    <w:rsid w:val="000A4179"/>
    <w:rsid w:val="000A4541"/>
    <w:rsid w:val="000A4F55"/>
    <w:rsid w:val="000A5595"/>
    <w:rsid w:val="000A61C8"/>
    <w:rsid w:val="000A6DB8"/>
    <w:rsid w:val="000A7449"/>
    <w:rsid w:val="000A7C15"/>
    <w:rsid w:val="000B01D1"/>
    <w:rsid w:val="000B0BB5"/>
    <w:rsid w:val="000B0EB4"/>
    <w:rsid w:val="000B1212"/>
    <w:rsid w:val="000B2172"/>
    <w:rsid w:val="000B3121"/>
    <w:rsid w:val="000B4447"/>
    <w:rsid w:val="000B5B8F"/>
    <w:rsid w:val="000B6031"/>
    <w:rsid w:val="000B629D"/>
    <w:rsid w:val="000B70AA"/>
    <w:rsid w:val="000B7A3D"/>
    <w:rsid w:val="000C1674"/>
    <w:rsid w:val="000C2080"/>
    <w:rsid w:val="000C25D4"/>
    <w:rsid w:val="000C26E7"/>
    <w:rsid w:val="000C33C9"/>
    <w:rsid w:val="000C38C9"/>
    <w:rsid w:val="000C4E90"/>
    <w:rsid w:val="000C65A2"/>
    <w:rsid w:val="000C6E58"/>
    <w:rsid w:val="000C710C"/>
    <w:rsid w:val="000D0065"/>
    <w:rsid w:val="000D0C47"/>
    <w:rsid w:val="000D0F80"/>
    <w:rsid w:val="000D1B29"/>
    <w:rsid w:val="000D1C35"/>
    <w:rsid w:val="000D215C"/>
    <w:rsid w:val="000D2177"/>
    <w:rsid w:val="000D2AAB"/>
    <w:rsid w:val="000D3555"/>
    <w:rsid w:val="000D3D16"/>
    <w:rsid w:val="000D3E4D"/>
    <w:rsid w:val="000D44E7"/>
    <w:rsid w:val="000D46B9"/>
    <w:rsid w:val="000D5C6D"/>
    <w:rsid w:val="000D745C"/>
    <w:rsid w:val="000D7674"/>
    <w:rsid w:val="000D796A"/>
    <w:rsid w:val="000D7ABE"/>
    <w:rsid w:val="000D7CA1"/>
    <w:rsid w:val="000E2006"/>
    <w:rsid w:val="000E20E5"/>
    <w:rsid w:val="000E2A70"/>
    <w:rsid w:val="000E2C4A"/>
    <w:rsid w:val="000E3032"/>
    <w:rsid w:val="000E35D4"/>
    <w:rsid w:val="000E395C"/>
    <w:rsid w:val="000E5521"/>
    <w:rsid w:val="000E59D1"/>
    <w:rsid w:val="000E69AD"/>
    <w:rsid w:val="000E7817"/>
    <w:rsid w:val="000E784A"/>
    <w:rsid w:val="000F02C0"/>
    <w:rsid w:val="000F03B5"/>
    <w:rsid w:val="000F06D0"/>
    <w:rsid w:val="000F23BE"/>
    <w:rsid w:val="000F51F1"/>
    <w:rsid w:val="000F5642"/>
    <w:rsid w:val="000F6602"/>
    <w:rsid w:val="000F6786"/>
    <w:rsid w:val="00100A7A"/>
    <w:rsid w:val="00100C30"/>
    <w:rsid w:val="001012C5"/>
    <w:rsid w:val="0010143E"/>
    <w:rsid w:val="00101968"/>
    <w:rsid w:val="00104819"/>
    <w:rsid w:val="00104A9B"/>
    <w:rsid w:val="00104E09"/>
    <w:rsid w:val="001059D3"/>
    <w:rsid w:val="00105B12"/>
    <w:rsid w:val="00106CCA"/>
    <w:rsid w:val="00107204"/>
    <w:rsid w:val="00107D6D"/>
    <w:rsid w:val="00110864"/>
    <w:rsid w:val="00112406"/>
    <w:rsid w:val="001151C2"/>
    <w:rsid w:val="00116304"/>
    <w:rsid w:val="00116FB3"/>
    <w:rsid w:val="00117B91"/>
    <w:rsid w:val="00121B0C"/>
    <w:rsid w:val="00122003"/>
    <w:rsid w:val="001221BF"/>
    <w:rsid w:val="00122859"/>
    <w:rsid w:val="00123193"/>
    <w:rsid w:val="00123B58"/>
    <w:rsid w:val="00123F9B"/>
    <w:rsid w:val="0012498D"/>
    <w:rsid w:val="00125E77"/>
    <w:rsid w:val="001266AA"/>
    <w:rsid w:val="00127651"/>
    <w:rsid w:val="001276AE"/>
    <w:rsid w:val="00127788"/>
    <w:rsid w:val="001278B2"/>
    <w:rsid w:val="00127C7D"/>
    <w:rsid w:val="00130EB5"/>
    <w:rsid w:val="00131F92"/>
    <w:rsid w:val="00132460"/>
    <w:rsid w:val="00132960"/>
    <w:rsid w:val="00134939"/>
    <w:rsid w:val="0013523F"/>
    <w:rsid w:val="001360AD"/>
    <w:rsid w:val="0013726D"/>
    <w:rsid w:val="001375B0"/>
    <w:rsid w:val="0013793E"/>
    <w:rsid w:val="00141667"/>
    <w:rsid w:val="001458BD"/>
    <w:rsid w:val="001462A5"/>
    <w:rsid w:val="00147941"/>
    <w:rsid w:val="00147C7B"/>
    <w:rsid w:val="00147EE2"/>
    <w:rsid w:val="001511C4"/>
    <w:rsid w:val="001539C4"/>
    <w:rsid w:val="00154466"/>
    <w:rsid w:val="00154C49"/>
    <w:rsid w:val="00154DA8"/>
    <w:rsid w:val="00155323"/>
    <w:rsid w:val="001556C9"/>
    <w:rsid w:val="00156ACD"/>
    <w:rsid w:val="00162393"/>
    <w:rsid w:val="00162641"/>
    <w:rsid w:val="00162E7C"/>
    <w:rsid w:val="00164847"/>
    <w:rsid w:val="001649F9"/>
    <w:rsid w:val="00164C03"/>
    <w:rsid w:val="0016675A"/>
    <w:rsid w:val="001667CE"/>
    <w:rsid w:val="00166D9A"/>
    <w:rsid w:val="0016742C"/>
    <w:rsid w:val="001675DF"/>
    <w:rsid w:val="00170255"/>
    <w:rsid w:val="00170CFF"/>
    <w:rsid w:val="00172B2D"/>
    <w:rsid w:val="001734E5"/>
    <w:rsid w:val="00173ECF"/>
    <w:rsid w:val="00174580"/>
    <w:rsid w:val="001749A7"/>
    <w:rsid w:val="00174AAC"/>
    <w:rsid w:val="00174EDF"/>
    <w:rsid w:val="00176AB2"/>
    <w:rsid w:val="00176C44"/>
    <w:rsid w:val="00177E51"/>
    <w:rsid w:val="0018081E"/>
    <w:rsid w:val="00180C5D"/>
    <w:rsid w:val="00182DB4"/>
    <w:rsid w:val="00182F8E"/>
    <w:rsid w:val="00183F12"/>
    <w:rsid w:val="001846CE"/>
    <w:rsid w:val="00185918"/>
    <w:rsid w:val="00185D53"/>
    <w:rsid w:val="00186733"/>
    <w:rsid w:val="0018674B"/>
    <w:rsid w:val="00186CAB"/>
    <w:rsid w:val="00187BA3"/>
    <w:rsid w:val="00187F33"/>
    <w:rsid w:val="00190A56"/>
    <w:rsid w:val="00193409"/>
    <w:rsid w:val="00193DB4"/>
    <w:rsid w:val="0019416F"/>
    <w:rsid w:val="001944C1"/>
    <w:rsid w:val="00194DE9"/>
    <w:rsid w:val="001968D4"/>
    <w:rsid w:val="00197441"/>
    <w:rsid w:val="00197AEA"/>
    <w:rsid w:val="001A080C"/>
    <w:rsid w:val="001A0E59"/>
    <w:rsid w:val="001A1B06"/>
    <w:rsid w:val="001A22E6"/>
    <w:rsid w:val="001A2AC0"/>
    <w:rsid w:val="001A33E6"/>
    <w:rsid w:val="001A3A39"/>
    <w:rsid w:val="001A3CB5"/>
    <w:rsid w:val="001A542B"/>
    <w:rsid w:val="001A649B"/>
    <w:rsid w:val="001A6919"/>
    <w:rsid w:val="001A6957"/>
    <w:rsid w:val="001A6966"/>
    <w:rsid w:val="001A6E21"/>
    <w:rsid w:val="001A72DD"/>
    <w:rsid w:val="001A77E7"/>
    <w:rsid w:val="001A7BBA"/>
    <w:rsid w:val="001B07DB"/>
    <w:rsid w:val="001B11B6"/>
    <w:rsid w:val="001B315E"/>
    <w:rsid w:val="001B39E5"/>
    <w:rsid w:val="001B4851"/>
    <w:rsid w:val="001B5569"/>
    <w:rsid w:val="001B6058"/>
    <w:rsid w:val="001B61C6"/>
    <w:rsid w:val="001B78F5"/>
    <w:rsid w:val="001B7F42"/>
    <w:rsid w:val="001C07E8"/>
    <w:rsid w:val="001C0E84"/>
    <w:rsid w:val="001C1F92"/>
    <w:rsid w:val="001C2C3F"/>
    <w:rsid w:val="001C534E"/>
    <w:rsid w:val="001C5379"/>
    <w:rsid w:val="001C5BE2"/>
    <w:rsid w:val="001C5F26"/>
    <w:rsid w:val="001C6162"/>
    <w:rsid w:val="001D0DF4"/>
    <w:rsid w:val="001D14C4"/>
    <w:rsid w:val="001D264F"/>
    <w:rsid w:val="001D28DC"/>
    <w:rsid w:val="001D2C07"/>
    <w:rsid w:val="001D35B3"/>
    <w:rsid w:val="001D3AB1"/>
    <w:rsid w:val="001D4048"/>
    <w:rsid w:val="001D5684"/>
    <w:rsid w:val="001D5BC7"/>
    <w:rsid w:val="001D6294"/>
    <w:rsid w:val="001D6531"/>
    <w:rsid w:val="001D65F0"/>
    <w:rsid w:val="001D77AE"/>
    <w:rsid w:val="001D7D75"/>
    <w:rsid w:val="001E0BFF"/>
    <w:rsid w:val="001E1C46"/>
    <w:rsid w:val="001E22FD"/>
    <w:rsid w:val="001E3D81"/>
    <w:rsid w:val="001E4088"/>
    <w:rsid w:val="001E492F"/>
    <w:rsid w:val="001E5032"/>
    <w:rsid w:val="001E609C"/>
    <w:rsid w:val="001E6769"/>
    <w:rsid w:val="001E75AB"/>
    <w:rsid w:val="001E79A1"/>
    <w:rsid w:val="001F11B2"/>
    <w:rsid w:val="001F129B"/>
    <w:rsid w:val="001F320F"/>
    <w:rsid w:val="001F3483"/>
    <w:rsid w:val="001F4B17"/>
    <w:rsid w:val="001F506B"/>
    <w:rsid w:val="001F565E"/>
    <w:rsid w:val="001F6223"/>
    <w:rsid w:val="001F6EAB"/>
    <w:rsid w:val="001F76E7"/>
    <w:rsid w:val="00200EE3"/>
    <w:rsid w:val="0020123B"/>
    <w:rsid w:val="00203DEE"/>
    <w:rsid w:val="00205208"/>
    <w:rsid w:val="00205B6D"/>
    <w:rsid w:val="00205DCC"/>
    <w:rsid w:val="00206187"/>
    <w:rsid w:val="002067C2"/>
    <w:rsid w:val="00206A8D"/>
    <w:rsid w:val="00206E36"/>
    <w:rsid w:val="00210AB3"/>
    <w:rsid w:val="00211F1D"/>
    <w:rsid w:val="00212286"/>
    <w:rsid w:val="00213563"/>
    <w:rsid w:val="00216138"/>
    <w:rsid w:val="00216C58"/>
    <w:rsid w:val="0021707B"/>
    <w:rsid w:val="002209A8"/>
    <w:rsid w:val="00220F30"/>
    <w:rsid w:val="00221C98"/>
    <w:rsid w:val="002222B1"/>
    <w:rsid w:val="00223B4D"/>
    <w:rsid w:val="002240E0"/>
    <w:rsid w:val="00224231"/>
    <w:rsid w:val="00224D36"/>
    <w:rsid w:val="00224EC7"/>
    <w:rsid w:val="00226B24"/>
    <w:rsid w:val="0023051F"/>
    <w:rsid w:val="00230860"/>
    <w:rsid w:val="00230CAA"/>
    <w:rsid w:val="00231569"/>
    <w:rsid w:val="0023195F"/>
    <w:rsid w:val="002326A6"/>
    <w:rsid w:val="00233344"/>
    <w:rsid w:val="00235943"/>
    <w:rsid w:val="00236469"/>
    <w:rsid w:val="00236B8E"/>
    <w:rsid w:val="00237286"/>
    <w:rsid w:val="0023767A"/>
    <w:rsid w:val="00237A88"/>
    <w:rsid w:val="00240195"/>
    <w:rsid w:val="00240D88"/>
    <w:rsid w:val="00241026"/>
    <w:rsid w:val="00243205"/>
    <w:rsid w:val="002432E9"/>
    <w:rsid w:val="00243994"/>
    <w:rsid w:val="002466FB"/>
    <w:rsid w:val="00247AB6"/>
    <w:rsid w:val="00251382"/>
    <w:rsid w:val="002518F6"/>
    <w:rsid w:val="0025407C"/>
    <w:rsid w:val="00254BBE"/>
    <w:rsid w:val="00254D26"/>
    <w:rsid w:val="00256161"/>
    <w:rsid w:val="00256D4A"/>
    <w:rsid w:val="002571F1"/>
    <w:rsid w:val="00257FD4"/>
    <w:rsid w:val="00260E67"/>
    <w:rsid w:val="002611D5"/>
    <w:rsid w:val="0026172E"/>
    <w:rsid w:val="00261F8E"/>
    <w:rsid w:val="002623B0"/>
    <w:rsid w:val="00264FFD"/>
    <w:rsid w:val="00265208"/>
    <w:rsid w:val="00265FCD"/>
    <w:rsid w:val="00267474"/>
    <w:rsid w:val="002707F8"/>
    <w:rsid w:val="00270847"/>
    <w:rsid w:val="00273485"/>
    <w:rsid w:val="002738DD"/>
    <w:rsid w:val="00273F14"/>
    <w:rsid w:val="00275513"/>
    <w:rsid w:val="00275773"/>
    <w:rsid w:val="00280BE4"/>
    <w:rsid w:val="00280C7F"/>
    <w:rsid w:val="00281E85"/>
    <w:rsid w:val="0028394C"/>
    <w:rsid w:val="002844F9"/>
    <w:rsid w:val="002853E3"/>
    <w:rsid w:val="00285B11"/>
    <w:rsid w:val="00285B33"/>
    <w:rsid w:val="00286671"/>
    <w:rsid w:val="00286C58"/>
    <w:rsid w:val="00287AE0"/>
    <w:rsid w:val="0029049D"/>
    <w:rsid w:val="002907E0"/>
    <w:rsid w:val="00290F23"/>
    <w:rsid w:val="002910F2"/>
    <w:rsid w:val="002918E1"/>
    <w:rsid w:val="002922D3"/>
    <w:rsid w:val="00293732"/>
    <w:rsid w:val="00293B3B"/>
    <w:rsid w:val="002941F0"/>
    <w:rsid w:val="002947DC"/>
    <w:rsid w:val="0029530B"/>
    <w:rsid w:val="002956EA"/>
    <w:rsid w:val="0029770F"/>
    <w:rsid w:val="00297DF8"/>
    <w:rsid w:val="002A05D2"/>
    <w:rsid w:val="002A0E54"/>
    <w:rsid w:val="002A2818"/>
    <w:rsid w:val="002A3F13"/>
    <w:rsid w:val="002A458E"/>
    <w:rsid w:val="002A6D85"/>
    <w:rsid w:val="002A794B"/>
    <w:rsid w:val="002A7EB0"/>
    <w:rsid w:val="002B1BCB"/>
    <w:rsid w:val="002B1BDA"/>
    <w:rsid w:val="002B2268"/>
    <w:rsid w:val="002B3879"/>
    <w:rsid w:val="002B3B7A"/>
    <w:rsid w:val="002B3C28"/>
    <w:rsid w:val="002B467C"/>
    <w:rsid w:val="002B46B8"/>
    <w:rsid w:val="002B5261"/>
    <w:rsid w:val="002B6050"/>
    <w:rsid w:val="002B668C"/>
    <w:rsid w:val="002B6A5B"/>
    <w:rsid w:val="002B774F"/>
    <w:rsid w:val="002B79DB"/>
    <w:rsid w:val="002B7AC4"/>
    <w:rsid w:val="002C1B95"/>
    <w:rsid w:val="002C3722"/>
    <w:rsid w:val="002C5358"/>
    <w:rsid w:val="002C64BF"/>
    <w:rsid w:val="002C7272"/>
    <w:rsid w:val="002D0264"/>
    <w:rsid w:val="002D2444"/>
    <w:rsid w:val="002D2C39"/>
    <w:rsid w:val="002D2C3E"/>
    <w:rsid w:val="002D2F85"/>
    <w:rsid w:val="002D3B40"/>
    <w:rsid w:val="002D3C51"/>
    <w:rsid w:val="002D422A"/>
    <w:rsid w:val="002D42C2"/>
    <w:rsid w:val="002D76D0"/>
    <w:rsid w:val="002D78E3"/>
    <w:rsid w:val="002E0946"/>
    <w:rsid w:val="002E113A"/>
    <w:rsid w:val="002E1773"/>
    <w:rsid w:val="002E2535"/>
    <w:rsid w:val="002E2808"/>
    <w:rsid w:val="002E3794"/>
    <w:rsid w:val="002E4C23"/>
    <w:rsid w:val="002E4E4F"/>
    <w:rsid w:val="002E55C4"/>
    <w:rsid w:val="002E5BB7"/>
    <w:rsid w:val="002E6319"/>
    <w:rsid w:val="002E73F3"/>
    <w:rsid w:val="002E7F9A"/>
    <w:rsid w:val="002F0E88"/>
    <w:rsid w:val="002F24F2"/>
    <w:rsid w:val="002F28AB"/>
    <w:rsid w:val="002F2EF1"/>
    <w:rsid w:val="002F3420"/>
    <w:rsid w:val="002F3898"/>
    <w:rsid w:val="002F3B67"/>
    <w:rsid w:val="002F51F5"/>
    <w:rsid w:val="002F5F47"/>
    <w:rsid w:val="002F624B"/>
    <w:rsid w:val="002F71DE"/>
    <w:rsid w:val="003014E5"/>
    <w:rsid w:val="003025C6"/>
    <w:rsid w:val="00302D92"/>
    <w:rsid w:val="0030570D"/>
    <w:rsid w:val="0030638B"/>
    <w:rsid w:val="0030658A"/>
    <w:rsid w:val="00307CE6"/>
    <w:rsid w:val="003117CE"/>
    <w:rsid w:val="003119A4"/>
    <w:rsid w:val="00311D85"/>
    <w:rsid w:val="00311FAE"/>
    <w:rsid w:val="00312047"/>
    <w:rsid w:val="003126E7"/>
    <w:rsid w:val="003127CA"/>
    <w:rsid w:val="00312883"/>
    <w:rsid w:val="00312FBC"/>
    <w:rsid w:val="00314CA3"/>
    <w:rsid w:val="00314F25"/>
    <w:rsid w:val="003154E2"/>
    <w:rsid w:val="003159ED"/>
    <w:rsid w:val="003162EE"/>
    <w:rsid w:val="00316BF5"/>
    <w:rsid w:val="00317C7B"/>
    <w:rsid w:val="00320290"/>
    <w:rsid w:val="0032064F"/>
    <w:rsid w:val="0032113C"/>
    <w:rsid w:val="00322BD5"/>
    <w:rsid w:val="00323428"/>
    <w:rsid w:val="00325B09"/>
    <w:rsid w:val="003268BD"/>
    <w:rsid w:val="00326ED1"/>
    <w:rsid w:val="003273FE"/>
    <w:rsid w:val="00331797"/>
    <w:rsid w:val="0033195D"/>
    <w:rsid w:val="00331960"/>
    <w:rsid w:val="00332100"/>
    <w:rsid w:val="0033227C"/>
    <w:rsid w:val="00332409"/>
    <w:rsid w:val="00332852"/>
    <w:rsid w:val="0033292A"/>
    <w:rsid w:val="00332E2D"/>
    <w:rsid w:val="003336EB"/>
    <w:rsid w:val="00335205"/>
    <w:rsid w:val="00337501"/>
    <w:rsid w:val="0033788A"/>
    <w:rsid w:val="00337D12"/>
    <w:rsid w:val="00340CF4"/>
    <w:rsid w:val="00341B10"/>
    <w:rsid w:val="003436BD"/>
    <w:rsid w:val="00343738"/>
    <w:rsid w:val="003438CF"/>
    <w:rsid w:val="00343F3F"/>
    <w:rsid w:val="0034506D"/>
    <w:rsid w:val="003457A4"/>
    <w:rsid w:val="00345841"/>
    <w:rsid w:val="00346CB6"/>
    <w:rsid w:val="0034720E"/>
    <w:rsid w:val="00350506"/>
    <w:rsid w:val="0035134A"/>
    <w:rsid w:val="00351D2D"/>
    <w:rsid w:val="00351D4D"/>
    <w:rsid w:val="003529CE"/>
    <w:rsid w:val="003538F9"/>
    <w:rsid w:val="00355A71"/>
    <w:rsid w:val="00356D9A"/>
    <w:rsid w:val="003570E5"/>
    <w:rsid w:val="00360C13"/>
    <w:rsid w:val="003613A5"/>
    <w:rsid w:val="00361AC5"/>
    <w:rsid w:val="00364BD5"/>
    <w:rsid w:val="00366EA0"/>
    <w:rsid w:val="00367696"/>
    <w:rsid w:val="00367E1D"/>
    <w:rsid w:val="00371382"/>
    <w:rsid w:val="003725DA"/>
    <w:rsid w:val="00372B17"/>
    <w:rsid w:val="0037531F"/>
    <w:rsid w:val="003770C7"/>
    <w:rsid w:val="003828FA"/>
    <w:rsid w:val="00383408"/>
    <w:rsid w:val="00384883"/>
    <w:rsid w:val="003848DF"/>
    <w:rsid w:val="00386B7D"/>
    <w:rsid w:val="003871E4"/>
    <w:rsid w:val="0038724F"/>
    <w:rsid w:val="003878EF"/>
    <w:rsid w:val="00387ADB"/>
    <w:rsid w:val="00390236"/>
    <w:rsid w:val="003907AC"/>
    <w:rsid w:val="003916CC"/>
    <w:rsid w:val="0039215C"/>
    <w:rsid w:val="003942B5"/>
    <w:rsid w:val="0039496B"/>
    <w:rsid w:val="00394E8B"/>
    <w:rsid w:val="00395346"/>
    <w:rsid w:val="00395B16"/>
    <w:rsid w:val="003969A3"/>
    <w:rsid w:val="0039752D"/>
    <w:rsid w:val="003A11AA"/>
    <w:rsid w:val="003A1D47"/>
    <w:rsid w:val="003A2019"/>
    <w:rsid w:val="003A22E5"/>
    <w:rsid w:val="003A2AEC"/>
    <w:rsid w:val="003A333F"/>
    <w:rsid w:val="003A388A"/>
    <w:rsid w:val="003A3ACD"/>
    <w:rsid w:val="003A425F"/>
    <w:rsid w:val="003A4438"/>
    <w:rsid w:val="003A4A2D"/>
    <w:rsid w:val="003A4BE1"/>
    <w:rsid w:val="003A4D52"/>
    <w:rsid w:val="003A6178"/>
    <w:rsid w:val="003A6541"/>
    <w:rsid w:val="003A6A89"/>
    <w:rsid w:val="003A6DC4"/>
    <w:rsid w:val="003A6E1D"/>
    <w:rsid w:val="003B046A"/>
    <w:rsid w:val="003B212D"/>
    <w:rsid w:val="003B4A46"/>
    <w:rsid w:val="003B5248"/>
    <w:rsid w:val="003B5251"/>
    <w:rsid w:val="003B55FB"/>
    <w:rsid w:val="003B5AD4"/>
    <w:rsid w:val="003B6DA2"/>
    <w:rsid w:val="003B6F3C"/>
    <w:rsid w:val="003B6FCD"/>
    <w:rsid w:val="003C08A8"/>
    <w:rsid w:val="003C11A8"/>
    <w:rsid w:val="003C1236"/>
    <w:rsid w:val="003C1736"/>
    <w:rsid w:val="003C1BDA"/>
    <w:rsid w:val="003C4061"/>
    <w:rsid w:val="003C43CD"/>
    <w:rsid w:val="003C440B"/>
    <w:rsid w:val="003C5C17"/>
    <w:rsid w:val="003C6BB0"/>
    <w:rsid w:val="003C7933"/>
    <w:rsid w:val="003D060C"/>
    <w:rsid w:val="003D281E"/>
    <w:rsid w:val="003D328A"/>
    <w:rsid w:val="003D4B50"/>
    <w:rsid w:val="003D7D36"/>
    <w:rsid w:val="003E078F"/>
    <w:rsid w:val="003E1D95"/>
    <w:rsid w:val="003E2819"/>
    <w:rsid w:val="003E2847"/>
    <w:rsid w:val="003E2CDD"/>
    <w:rsid w:val="003E3407"/>
    <w:rsid w:val="003E52B8"/>
    <w:rsid w:val="003E5AB7"/>
    <w:rsid w:val="003E6521"/>
    <w:rsid w:val="003E671A"/>
    <w:rsid w:val="003E6EF5"/>
    <w:rsid w:val="003E7AE8"/>
    <w:rsid w:val="003F0250"/>
    <w:rsid w:val="003F24B6"/>
    <w:rsid w:val="003F2F83"/>
    <w:rsid w:val="003F389D"/>
    <w:rsid w:val="003F3C99"/>
    <w:rsid w:val="003F5700"/>
    <w:rsid w:val="003F5B2E"/>
    <w:rsid w:val="003F6601"/>
    <w:rsid w:val="003F7134"/>
    <w:rsid w:val="003F72CE"/>
    <w:rsid w:val="003F7495"/>
    <w:rsid w:val="00400B53"/>
    <w:rsid w:val="0040130C"/>
    <w:rsid w:val="00401C16"/>
    <w:rsid w:val="0040270F"/>
    <w:rsid w:val="00402A2E"/>
    <w:rsid w:val="0040477F"/>
    <w:rsid w:val="00404BE0"/>
    <w:rsid w:val="0040726D"/>
    <w:rsid w:val="004102C0"/>
    <w:rsid w:val="00411859"/>
    <w:rsid w:val="00411C4D"/>
    <w:rsid w:val="00411E57"/>
    <w:rsid w:val="00413795"/>
    <w:rsid w:val="0041384D"/>
    <w:rsid w:val="00416CB1"/>
    <w:rsid w:val="00417F8B"/>
    <w:rsid w:val="00421023"/>
    <w:rsid w:val="0042119D"/>
    <w:rsid w:val="00421F83"/>
    <w:rsid w:val="00423D5F"/>
    <w:rsid w:val="004252A9"/>
    <w:rsid w:val="00426ABC"/>
    <w:rsid w:val="00427685"/>
    <w:rsid w:val="00427D0C"/>
    <w:rsid w:val="004308C3"/>
    <w:rsid w:val="00430ED4"/>
    <w:rsid w:val="00431162"/>
    <w:rsid w:val="004312BF"/>
    <w:rsid w:val="004326C6"/>
    <w:rsid w:val="00433FD1"/>
    <w:rsid w:val="0043433B"/>
    <w:rsid w:val="004347A4"/>
    <w:rsid w:val="00435507"/>
    <w:rsid w:val="0043567C"/>
    <w:rsid w:val="00435BCE"/>
    <w:rsid w:val="00435C2B"/>
    <w:rsid w:val="004361ED"/>
    <w:rsid w:val="00437B25"/>
    <w:rsid w:val="0044006D"/>
    <w:rsid w:val="0044041E"/>
    <w:rsid w:val="00441D9B"/>
    <w:rsid w:val="00441F3F"/>
    <w:rsid w:val="00442895"/>
    <w:rsid w:val="00443201"/>
    <w:rsid w:val="0044395F"/>
    <w:rsid w:val="004442C2"/>
    <w:rsid w:val="00445CA8"/>
    <w:rsid w:val="00446015"/>
    <w:rsid w:val="00447224"/>
    <w:rsid w:val="00451F01"/>
    <w:rsid w:val="00453F91"/>
    <w:rsid w:val="004545D8"/>
    <w:rsid w:val="00454AEE"/>
    <w:rsid w:val="00456124"/>
    <w:rsid w:val="00456145"/>
    <w:rsid w:val="00456679"/>
    <w:rsid w:val="00456C51"/>
    <w:rsid w:val="00456C5E"/>
    <w:rsid w:val="00456F0C"/>
    <w:rsid w:val="004574E0"/>
    <w:rsid w:val="004577CC"/>
    <w:rsid w:val="00457BC0"/>
    <w:rsid w:val="00460111"/>
    <w:rsid w:val="00460497"/>
    <w:rsid w:val="004607C6"/>
    <w:rsid w:val="00460C6A"/>
    <w:rsid w:val="00462440"/>
    <w:rsid w:val="0046343C"/>
    <w:rsid w:val="004647BD"/>
    <w:rsid w:val="00464ABD"/>
    <w:rsid w:val="00465EBB"/>
    <w:rsid w:val="004665D9"/>
    <w:rsid w:val="00467B49"/>
    <w:rsid w:val="00470B7A"/>
    <w:rsid w:val="00471E66"/>
    <w:rsid w:val="00472DA8"/>
    <w:rsid w:val="004736A7"/>
    <w:rsid w:val="00474130"/>
    <w:rsid w:val="00474B34"/>
    <w:rsid w:val="00475664"/>
    <w:rsid w:val="00475BD1"/>
    <w:rsid w:val="00480096"/>
    <w:rsid w:val="00480F5F"/>
    <w:rsid w:val="00481EBF"/>
    <w:rsid w:val="00483164"/>
    <w:rsid w:val="004838D2"/>
    <w:rsid w:val="00487092"/>
    <w:rsid w:val="004876BD"/>
    <w:rsid w:val="004879C1"/>
    <w:rsid w:val="00490750"/>
    <w:rsid w:val="00490C18"/>
    <w:rsid w:val="004930A6"/>
    <w:rsid w:val="00493F53"/>
    <w:rsid w:val="00495994"/>
    <w:rsid w:val="00496D49"/>
    <w:rsid w:val="0049772F"/>
    <w:rsid w:val="004A196F"/>
    <w:rsid w:val="004A23BB"/>
    <w:rsid w:val="004A2808"/>
    <w:rsid w:val="004A3766"/>
    <w:rsid w:val="004A48D3"/>
    <w:rsid w:val="004A50D6"/>
    <w:rsid w:val="004A526E"/>
    <w:rsid w:val="004A5C4E"/>
    <w:rsid w:val="004A61C4"/>
    <w:rsid w:val="004A72FE"/>
    <w:rsid w:val="004A79B4"/>
    <w:rsid w:val="004A7BD2"/>
    <w:rsid w:val="004B0083"/>
    <w:rsid w:val="004B072D"/>
    <w:rsid w:val="004B2DC7"/>
    <w:rsid w:val="004B450E"/>
    <w:rsid w:val="004B4635"/>
    <w:rsid w:val="004B4829"/>
    <w:rsid w:val="004B5E25"/>
    <w:rsid w:val="004B6373"/>
    <w:rsid w:val="004B792F"/>
    <w:rsid w:val="004C0649"/>
    <w:rsid w:val="004C09BF"/>
    <w:rsid w:val="004C0D21"/>
    <w:rsid w:val="004C1724"/>
    <w:rsid w:val="004C3C27"/>
    <w:rsid w:val="004C43BB"/>
    <w:rsid w:val="004C4ACA"/>
    <w:rsid w:val="004C4B51"/>
    <w:rsid w:val="004C5BF4"/>
    <w:rsid w:val="004C6E14"/>
    <w:rsid w:val="004C782F"/>
    <w:rsid w:val="004D129C"/>
    <w:rsid w:val="004D13FC"/>
    <w:rsid w:val="004D15CA"/>
    <w:rsid w:val="004D2850"/>
    <w:rsid w:val="004D3D60"/>
    <w:rsid w:val="004D4E55"/>
    <w:rsid w:val="004D785F"/>
    <w:rsid w:val="004D7881"/>
    <w:rsid w:val="004E0114"/>
    <w:rsid w:val="004E02C1"/>
    <w:rsid w:val="004E0ED7"/>
    <w:rsid w:val="004E2B49"/>
    <w:rsid w:val="004E3773"/>
    <w:rsid w:val="004E3F55"/>
    <w:rsid w:val="004E42E4"/>
    <w:rsid w:val="004E4553"/>
    <w:rsid w:val="004E49C5"/>
    <w:rsid w:val="004E49E1"/>
    <w:rsid w:val="004E4E7D"/>
    <w:rsid w:val="004E4F0F"/>
    <w:rsid w:val="004E538F"/>
    <w:rsid w:val="004E5474"/>
    <w:rsid w:val="004E5DC7"/>
    <w:rsid w:val="004E65BC"/>
    <w:rsid w:val="004E697A"/>
    <w:rsid w:val="004E7ED7"/>
    <w:rsid w:val="004F0054"/>
    <w:rsid w:val="004F0BDF"/>
    <w:rsid w:val="004F1300"/>
    <w:rsid w:val="004F1A25"/>
    <w:rsid w:val="004F2062"/>
    <w:rsid w:val="004F3687"/>
    <w:rsid w:val="004F393A"/>
    <w:rsid w:val="004F3AE7"/>
    <w:rsid w:val="004F3B76"/>
    <w:rsid w:val="004F5ECC"/>
    <w:rsid w:val="004F6ED4"/>
    <w:rsid w:val="004F7360"/>
    <w:rsid w:val="004F7471"/>
    <w:rsid w:val="005009D7"/>
    <w:rsid w:val="00500A3D"/>
    <w:rsid w:val="00501150"/>
    <w:rsid w:val="00502468"/>
    <w:rsid w:val="00502B3A"/>
    <w:rsid w:val="00502ED3"/>
    <w:rsid w:val="0050397F"/>
    <w:rsid w:val="00504127"/>
    <w:rsid w:val="00504155"/>
    <w:rsid w:val="005042E7"/>
    <w:rsid w:val="00504ECD"/>
    <w:rsid w:val="0050594F"/>
    <w:rsid w:val="00505A7A"/>
    <w:rsid w:val="00506996"/>
    <w:rsid w:val="00506EFE"/>
    <w:rsid w:val="00506F44"/>
    <w:rsid w:val="00507486"/>
    <w:rsid w:val="00507AB1"/>
    <w:rsid w:val="0051162B"/>
    <w:rsid w:val="0051242C"/>
    <w:rsid w:val="00512E6F"/>
    <w:rsid w:val="00513411"/>
    <w:rsid w:val="0051649C"/>
    <w:rsid w:val="00516566"/>
    <w:rsid w:val="00516CCB"/>
    <w:rsid w:val="005171C8"/>
    <w:rsid w:val="00520AE9"/>
    <w:rsid w:val="00520C18"/>
    <w:rsid w:val="00520E3D"/>
    <w:rsid w:val="00520E73"/>
    <w:rsid w:val="005214E5"/>
    <w:rsid w:val="0052295B"/>
    <w:rsid w:val="00522B9E"/>
    <w:rsid w:val="0052399B"/>
    <w:rsid w:val="00524ACB"/>
    <w:rsid w:val="00525AF0"/>
    <w:rsid w:val="00526942"/>
    <w:rsid w:val="005269BE"/>
    <w:rsid w:val="005302F8"/>
    <w:rsid w:val="00530E99"/>
    <w:rsid w:val="00531BBA"/>
    <w:rsid w:val="005328E4"/>
    <w:rsid w:val="005330F0"/>
    <w:rsid w:val="00534D8C"/>
    <w:rsid w:val="005355E4"/>
    <w:rsid w:val="00535C67"/>
    <w:rsid w:val="00537421"/>
    <w:rsid w:val="00537533"/>
    <w:rsid w:val="00537E02"/>
    <w:rsid w:val="00537E37"/>
    <w:rsid w:val="00540168"/>
    <w:rsid w:val="00540E47"/>
    <w:rsid w:val="00540F3B"/>
    <w:rsid w:val="005414BD"/>
    <w:rsid w:val="0054288D"/>
    <w:rsid w:val="00543798"/>
    <w:rsid w:val="0054486A"/>
    <w:rsid w:val="005458B1"/>
    <w:rsid w:val="0054603C"/>
    <w:rsid w:val="00547C21"/>
    <w:rsid w:val="00547E5C"/>
    <w:rsid w:val="00550D64"/>
    <w:rsid w:val="00550D66"/>
    <w:rsid w:val="005515E4"/>
    <w:rsid w:val="00551B4D"/>
    <w:rsid w:val="00552783"/>
    <w:rsid w:val="00554293"/>
    <w:rsid w:val="00554298"/>
    <w:rsid w:val="0055524E"/>
    <w:rsid w:val="00555999"/>
    <w:rsid w:val="00556FDE"/>
    <w:rsid w:val="00557623"/>
    <w:rsid w:val="0055786B"/>
    <w:rsid w:val="00557D96"/>
    <w:rsid w:val="00557EFE"/>
    <w:rsid w:val="005601CA"/>
    <w:rsid w:val="005616C7"/>
    <w:rsid w:val="00564418"/>
    <w:rsid w:val="00565517"/>
    <w:rsid w:val="00565CBD"/>
    <w:rsid w:val="00566095"/>
    <w:rsid w:val="00566D12"/>
    <w:rsid w:val="005670C5"/>
    <w:rsid w:val="005672ED"/>
    <w:rsid w:val="0056769C"/>
    <w:rsid w:val="0056798D"/>
    <w:rsid w:val="005714B3"/>
    <w:rsid w:val="00572EBE"/>
    <w:rsid w:val="0057316E"/>
    <w:rsid w:val="0057401F"/>
    <w:rsid w:val="005741D7"/>
    <w:rsid w:val="00574505"/>
    <w:rsid w:val="0057521C"/>
    <w:rsid w:val="0057549F"/>
    <w:rsid w:val="00575BE1"/>
    <w:rsid w:val="00575D4A"/>
    <w:rsid w:val="0057691B"/>
    <w:rsid w:val="00576C68"/>
    <w:rsid w:val="005771E6"/>
    <w:rsid w:val="00577447"/>
    <w:rsid w:val="00577F23"/>
    <w:rsid w:val="00577F85"/>
    <w:rsid w:val="005804B7"/>
    <w:rsid w:val="005805B7"/>
    <w:rsid w:val="00581248"/>
    <w:rsid w:val="00582307"/>
    <w:rsid w:val="005825CB"/>
    <w:rsid w:val="00583C6D"/>
    <w:rsid w:val="00583CBF"/>
    <w:rsid w:val="005841A3"/>
    <w:rsid w:val="00585A37"/>
    <w:rsid w:val="00585D9E"/>
    <w:rsid w:val="00586117"/>
    <w:rsid w:val="00586A37"/>
    <w:rsid w:val="005873D0"/>
    <w:rsid w:val="005876BB"/>
    <w:rsid w:val="00591F3E"/>
    <w:rsid w:val="00592A9B"/>
    <w:rsid w:val="00593459"/>
    <w:rsid w:val="00593ADB"/>
    <w:rsid w:val="00593B2F"/>
    <w:rsid w:val="00593C93"/>
    <w:rsid w:val="00594504"/>
    <w:rsid w:val="005955D9"/>
    <w:rsid w:val="00595D06"/>
    <w:rsid w:val="0059602F"/>
    <w:rsid w:val="00596240"/>
    <w:rsid w:val="00596ECA"/>
    <w:rsid w:val="005A0EC9"/>
    <w:rsid w:val="005A1F8B"/>
    <w:rsid w:val="005A273A"/>
    <w:rsid w:val="005A3196"/>
    <w:rsid w:val="005A3421"/>
    <w:rsid w:val="005A3E0D"/>
    <w:rsid w:val="005A4C13"/>
    <w:rsid w:val="005A6029"/>
    <w:rsid w:val="005A6466"/>
    <w:rsid w:val="005B060B"/>
    <w:rsid w:val="005B0BCF"/>
    <w:rsid w:val="005B2C89"/>
    <w:rsid w:val="005B3108"/>
    <w:rsid w:val="005B4587"/>
    <w:rsid w:val="005B4915"/>
    <w:rsid w:val="005B4918"/>
    <w:rsid w:val="005B5516"/>
    <w:rsid w:val="005B5952"/>
    <w:rsid w:val="005B78F5"/>
    <w:rsid w:val="005B7EF2"/>
    <w:rsid w:val="005C1E7E"/>
    <w:rsid w:val="005C299F"/>
    <w:rsid w:val="005C46AA"/>
    <w:rsid w:val="005C481F"/>
    <w:rsid w:val="005C4D35"/>
    <w:rsid w:val="005C5E85"/>
    <w:rsid w:val="005C6282"/>
    <w:rsid w:val="005C7A47"/>
    <w:rsid w:val="005D0A56"/>
    <w:rsid w:val="005D23DF"/>
    <w:rsid w:val="005D3C03"/>
    <w:rsid w:val="005D4D92"/>
    <w:rsid w:val="005D5556"/>
    <w:rsid w:val="005D6CFA"/>
    <w:rsid w:val="005D72AC"/>
    <w:rsid w:val="005D775B"/>
    <w:rsid w:val="005E0344"/>
    <w:rsid w:val="005E044D"/>
    <w:rsid w:val="005E115A"/>
    <w:rsid w:val="005E1DE1"/>
    <w:rsid w:val="005E202C"/>
    <w:rsid w:val="005E3FE2"/>
    <w:rsid w:val="005E46D5"/>
    <w:rsid w:val="005E4FB5"/>
    <w:rsid w:val="005E5929"/>
    <w:rsid w:val="005E5BBE"/>
    <w:rsid w:val="005E5DA9"/>
    <w:rsid w:val="005E5E67"/>
    <w:rsid w:val="005F0213"/>
    <w:rsid w:val="005F0DE1"/>
    <w:rsid w:val="005F135C"/>
    <w:rsid w:val="005F1B11"/>
    <w:rsid w:val="005F3BDD"/>
    <w:rsid w:val="005F3FE3"/>
    <w:rsid w:val="005F53FA"/>
    <w:rsid w:val="0060046C"/>
    <w:rsid w:val="00600B3C"/>
    <w:rsid w:val="00600B7A"/>
    <w:rsid w:val="0060173E"/>
    <w:rsid w:val="0060178E"/>
    <w:rsid w:val="00602B7E"/>
    <w:rsid w:val="00602DB6"/>
    <w:rsid w:val="00603862"/>
    <w:rsid w:val="006038BC"/>
    <w:rsid w:val="00604D9C"/>
    <w:rsid w:val="0060504D"/>
    <w:rsid w:val="006066DA"/>
    <w:rsid w:val="006072B6"/>
    <w:rsid w:val="00607F7A"/>
    <w:rsid w:val="0061013A"/>
    <w:rsid w:val="0061082D"/>
    <w:rsid w:val="00610B61"/>
    <w:rsid w:val="00611711"/>
    <w:rsid w:val="00613AB6"/>
    <w:rsid w:val="00614E15"/>
    <w:rsid w:val="0061596D"/>
    <w:rsid w:val="00615AA7"/>
    <w:rsid w:val="0061668E"/>
    <w:rsid w:val="00616F80"/>
    <w:rsid w:val="0061724D"/>
    <w:rsid w:val="006177C5"/>
    <w:rsid w:val="006177F4"/>
    <w:rsid w:val="00617E97"/>
    <w:rsid w:val="00620243"/>
    <w:rsid w:val="00621306"/>
    <w:rsid w:val="006222CB"/>
    <w:rsid w:val="00623AE3"/>
    <w:rsid w:val="006240A5"/>
    <w:rsid w:val="00624528"/>
    <w:rsid w:val="0062593F"/>
    <w:rsid w:val="006265E5"/>
    <w:rsid w:val="00626789"/>
    <w:rsid w:val="006272AB"/>
    <w:rsid w:val="006326F7"/>
    <w:rsid w:val="00632C9D"/>
    <w:rsid w:val="00633893"/>
    <w:rsid w:val="00634EBF"/>
    <w:rsid w:val="00635383"/>
    <w:rsid w:val="00635B80"/>
    <w:rsid w:val="006360AA"/>
    <w:rsid w:val="00637CA4"/>
    <w:rsid w:val="00637EA9"/>
    <w:rsid w:val="00642EA2"/>
    <w:rsid w:val="006444D3"/>
    <w:rsid w:val="00644B82"/>
    <w:rsid w:val="00645E47"/>
    <w:rsid w:val="00646A48"/>
    <w:rsid w:val="00646C5D"/>
    <w:rsid w:val="00646CAC"/>
    <w:rsid w:val="00647794"/>
    <w:rsid w:val="006515FD"/>
    <w:rsid w:val="00651BCB"/>
    <w:rsid w:val="00651F72"/>
    <w:rsid w:val="00654BC2"/>
    <w:rsid w:val="00654E00"/>
    <w:rsid w:val="00655582"/>
    <w:rsid w:val="00656CBA"/>
    <w:rsid w:val="006577F3"/>
    <w:rsid w:val="006602E8"/>
    <w:rsid w:val="00661412"/>
    <w:rsid w:val="006645BF"/>
    <w:rsid w:val="00664C14"/>
    <w:rsid w:val="00665177"/>
    <w:rsid w:val="00665E66"/>
    <w:rsid w:val="00666816"/>
    <w:rsid w:val="006700C8"/>
    <w:rsid w:val="0067188E"/>
    <w:rsid w:val="00671FB2"/>
    <w:rsid w:val="006727FD"/>
    <w:rsid w:val="0067309B"/>
    <w:rsid w:val="00673C99"/>
    <w:rsid w:val="00675F49"/>
    <w:rsid w:val="00675FC6"/>
    <w:rsid w:val="00677705"/>
    <w:rsid w:val="0067787C"/>
    <w:rsid w:val="00677B30"/>
    <w:rsid w:val="00681B28"/>
    <w:rsid w:val="00681E00"/>
    <w:rsid w:val="0068271B"/>
    <w:rsid w:val="00682ABD"/>
    <w:rsid w:val="0068328E"/>
    <w:rsid w:val="00683F37"/>
    <w:rsid w:val="0068452A"/>
    <w:rsid w:val="006845EE"/>
    <w:rsid w:val="0068693E"/>
    <w:rsid w:val="00686A12"/>
    <w:rsid w:val="006872F7"/>
    <w:rsid w:val="00687C9C"/>
    <w:rsid w:val="00687EA5"/>
    <w:rsid w:val="00690B46"/>
    <w:rsid w:val="00691103"/>
    <w:rsid w:val="0069230C"/>
    <w:rsid w:val="0069233E"/>
    <w:rsid w:val="00692CBF"/>
    <w:rsid w:val="00694AB9"/>
    <w:rsid w:val="00696AA8"/>
    <w:rsid w:val="006971B9"/>
    <w:rsid w:val="006A03F8"/>
    <w:rsid w:val="006A0547"/>
    <w:rsid w:val="006A0A56"/>
    <w:rsid w:val="006A1D6B"/>
    <w:rsid w:val="006A1F3F"/>
    <w:rsid w:val="006A35A6"/>
    <w:rsid w:val="006A3FAC"/>
    <w:rsid w:val="006A4C80"/>
    <w:rsid w:val="006A7296"/>
    <w:rsid w:val="006B0283"/>
    <w:rsid w:val="006B0D9D"/>
    <w:rsid w:val="006B15F0"/>
    <w:rsid w:val="006B276E"/>
    <w:rsid w:val="006B35EA"/>
    <w:rsid w:val="006B3A10"/>
    <w:rsid w:val="006B4070"/>
    <w:rsid w:val="006B72CD"/>
    <w:rsid w:val="006C08B4"/>
    <w:rsid w:val="006C10EC"/>
    <w:rsid w:val="006C1354"/>
    <w:rsid w:val="006C1789"/>
    <w:rsid w:val="006C1DC1"/>
    <w:rsid w:val="006C249D"/>
    <w:rsid w:val="006C2D6E"/>
    <w:rsid w:val="006C31AB"/>
    <w:rsid w:val="006C4197"/>
    <w:rsid w:val="006C46F6"/>
    <w:rsid w:val="006C4C7E"/>
    <w:rsid w:val="006C4D47"/>
    <w:rsid w:val="006C567B"/>
    <w:rsid w:val="006C6C9C"/>
    <w:rsid w:val="006C7ADC"/>
    <w:rsid w:val="006D0BB8"/>
    <w:rsid w:val="006D0F01"/>
    <w:rsid w:val="006D1D4C"/>
    <w:rsid w:val="006D2953"/>
    <w:rsid w:val="006D38CF"/>
    <w:rsid w:val="006D53C3"/>
    <w:rsid w:val="006D6898"/>
    <w:rsid w:val="006D6E0C"/>
    <w:rsid w:val="006E29EE"/>
    <w:rsid w:val="006E307E"/>
    <w:rsid w:val="006E3667"/>
    <w:rsid w:val="006E384B"/>
    <w:rsid w:val="006E3FD6"/>
    <w:rsid w:val="006E403F"/>
    <w:rsid w:val="006E4E79"/>
    <w:rsid w:val="006E6BF3"/>
    <w:rsid w:val="006E6E30"/>
    <w:rsid w:val="006E7C48"/>
    <w:rsid w:val="006E7DF3"/>
    <w:rsid w:val="006E7EA1"/>
    <w:rsid w:val="006F0699"/>
    <w:rsid w:val="006F0EE0"/>
    <w:rsid w:val="006F0EEE"/>
    <w:rsid w:val="006F0F36"/>
    <w:rsid w:val="006F41DE"/>
    <w:rsid w:val="006F48CB"/>
    <w:rsid w:val="006F4AE5"/>
    <w:rsid w:val="006F4FE6"/>
    <w:rsid w:val="006F5150"/>
    <w:rsid w:val="006F5245"/>
    <w:rsid w:val="006F6099"/>
    <w:rsid w:val="006F6314"/>
    <w:rsid w:val="006F7404"/>
    <w:rsid w:val="006F7753"/>
    <w:rsid w:val="00700433"/>
    <w:rsid w:val="007004AC"/>
    <w:rsid w:val="00702D4A"/>
    <w:rsid w:val="00702F3E"/>
    <w:rsid w:val="0070362C"/>
    <w:rsid w:val="0070411D"/>
    <w:rsid w:val="0070527A"/>
    <w:rsid w:val="007054EA"/>
    <w:rsid w:val="00705B56"/>
    <w:rsid w:val="00705F22"/>
    <w:rsid w:val="00707018"/>
    <w:rsid w:val="007076E6"/>
    <w:rsid w:val="00707C67"/>
    <w:rsid w:val="0071000B"/>
    <w:rsid w:val="00710029"/>
    <w:rsid w:val="00710698"/>
    <w:rsid w:val="00710CD0"/>
    <w:rsid w:val="007117DA"/>
    <w:rsid w:val="007118EF"/>
    <w:rsid w:val="00712488"/>
    <w:rsid w:val="00712B06"/>
    <w:rsid w:val="00713D59"/>
    <w:rsid w:val="0071438D"/>
    <w:rsid w:val="0071449E"/>
    <w:rsid w:val="00714855"/>
    <w:rsid w:val="00715102"/>
    <w:rsid w:val="007152A8"/>
    <w:rsid w:val="0071689D"/>
    <w:rsid w:val="007215E9"/>
    <w:rsid w:val="00721F4E"/>
    <w:rsid w:val="00722F1E"/>
    <w:rsid w:val="00722F79"/>
    <w:rsid w:val="00724A9F"/>
    <w:rsid w:val="00724AF2"/>
    <w:rsid w:val="00725000"/>
    <w:rsid w:val="00725FD2"/>
    <w:rsid w:val="0072717F"/>
    <w:rsid w:val="007274F9"/>
    <w:rsid w:val="007279BA"/>
    <w:rsid w:val="00727BC4"/>
    <w:rsid w:val="00727D8B"/>
    <w:rsid w:val="0073070C"/>
    <w:rsid w:val="00730C44"/>
    <w:rsid w:val="00731951"/>
    <w:rsid w:val="007324D9"/>
    <w:rsid w:val="0073280C"/>
    <w:rsid w:val="00732F0F"/>
    <w:rsid w:val="00733225"/>
    <w:rsid w:val="00734629"/>
    <w:rsid w:val="0073512F"/>
    <w:rsid w:val="00735B5B"/>
    <w:rsid w:val="00736B53"/>
    <w:rsid w:val="00737DBD"/>
    <w:rsid w:val="00740DAB"/>
    <w:rsid w:val="007417DE"/>
    <w:rsid w:val="007427C7"/>
    <w:rsid w:val="00742EE3"/>
    <w:rsid w:val="00743730"/>
    <w:rsid w:val="0074468E"/>
    <w:rsid w:val="00745AC1"/>
    <w:rsid w:val="00746594"/>
    <w:rsid w:val="00747A1C"/>
    <w:rsid w:val="007504BE"/>
    <w:rsid w:val="007511C9"/>
    <w:rsid w:val="00754339"/>
    <w:rsid w:val="0075491B"/>
    <w:rsid w:val="00754BC5"/>
    <w:rsid w:val="00755FF4"/>
    <w:rsid w:val="00756B6A"/>
    <w:rsid w:val="007579F6"/>
    <w:rsid w:val="007602B7"/>
    <w:rsid w:val="0076074A"/>
    <w:rsid w:val="0076104E"/>
    <w:rsid w:val="0076145F"/>
    <w:rsid w:val="00761527"/>
    <w:rsid w:val="0076178A"/>
    <w:rsid w:val="00762A63"/>
    <w:rsid w:val="00762B25"/>
    <w:rsid w:val="007635A1"/>
    <w:rsid w:val="00763909"/>
    <w:rsid w:val="007639BA"/>
    <w:rsid w:val="007639E0"/>
    <w:rsid w:val="0076404D"/>
    <w:rsid w:val="007641C7"/>
    <w:rsid w:val="007642AC"/>
    <w:rsid w:val="007659D2"/>
    <w:rsid w:val="0076648B"/>
    <w:rsid w:val="00766CD1"/>
    <w:rsid w:val="00767694"/>
    <w:rsid w:val="00767D9E"/>
    <w:rsid w:val="00767FD1"/>
    <w:rsid w:val="00770552"/>
    <w:rsid w:val="00770931"/>
    <w:rsid w:val="00770A10"/>
    <w:rsid w:val="00772124"/>
    <w:rsid w:val="007721B2"/>
    <w:rsid w:val="0077298A"/>
    <w:rsid w:val="00773CFF"/>
    <w:rsid w:val="007764B7"/>
    <w:rsid w:val="007765BF"/>
    <w:rsid w:val="007766A1"/>
    <w:rsid w:val="00777838"/>
    <w:rsid w:val="00780179"/>
    <w:rsid w:val="007802DA"/>
    <w:rsid w:val="00780348"/>
    <w:rsid w:val="00780B75"/>
    <w:rsid w:val="00781CC1"/>
    <w:rsid w:val="00782FA9"/>
    <w:rsid w:val="0078462C"/>
    <w:rsid w:val="00784CC4"/>
    <w:rsid w:val="00785105"/>
    <w:rsid w:val="0078511C"/>
    <w:rsid w:val="00786CF2"/>
    <w:rsid w:val="00787A79"/>
    <w:rsid w:val="007923B0"/>
    <w:rsid w:val="00794E17"/>
    <w:rsid w:val="00795CF4"/>
    <w:rsid w:val="0079619C"/>
    <w:rsid w:val="007A0131"/>
    <w:rsid w:val="007A03BC"/>
    <w:rsid w:val="007A0809"/>
    <w:rsid w:val="007A2A62"/>
    <w:rsid w:val="007A2AD0"/>
    <w:rsid w:val="007A33F7"/>
    <w:rsid w:val="007A4145"/>
    <w:rsid w:val="007A736D"/>
    <w:rsid w:val="007A7D52"/>
    <w:rsid w:val="007B02A4"/>
    <w:rsid w:val="007B0379"/>
    <w:rsid w:val="007B1126"/>
    <w:rsid w:val="007B12DE"/>
    <w:rsid w:val="007B14C7"/>
    <w:rsid w:val="007B1555"/>
    <w:rsid w:val="007B32EF"/>
    <w:rsid w:val="007B4250"/>
    <w:rsid w:val="007B42EA"/>
    <w:rsid w:val="007B7E97"/>
    <w:rsid w:val="007C0A12"/>
    <w:rsid w:val="007C0C78"/>
    <w:rsid w:val="007C1382"/>
    <w:rsid w:val="007C23A6"/>
    <w:rsid w:val="007C3CD4"/>
    <w:rsid w:val="007C426E"/>
    <w:rsid w:val="007C542E"/>
    <w:rsid w:val="007C5585"/>
    <w:rsid w:val="007C5A19"/>
    <w:rsid w:val="007C605E"/>
    <w:rsid w:val="007C65FC"/>
    <w:rsid w:val="007C699A"/>
    <w:rsid w:val="007C6A8C"/>
    <w:rsid w:val="007D398F"/>
    <w:rsid w:val="007D4CB6"/>
    <w:rsid w:val="007D5189"/>
    <w:rsid w:val="007D54D5"/>
    <w:rsid w:val="007D559E"/>
    <w:rsid w:val="007D5996"/>
    <w:rsid w:val="007D654C"/>
    <w:rsid w:val="007D698A"/>
    <w:rsid w:val="007D7CFA"/>
    <w:rsid w:val="007E127C"/>
    <w:rsid w:val="007E2089"/>
    <w:rsid w:val="007E23A1"/>
    <w:rsid w:val="007E319A"/>
    <w:rsid w:val="007E320E"/>
    <w:rsid w:val="007E59DD"/>
    <w:rsid w:val="007E62D6"/>
    <w:rsid w:val="007E7AE6"/>
    <w:rsid w:val="007F1B5B"/>
    <w:rsid w:val="007F283E"/>
    <w:rsid w:val="007F2A6E"/>
    <w:rsid w:val="007F2D21"/>
    <w:rsid w:val="007F3146"/>
    <w:rsid w:val="007F3182"/>
    <w:rsid w:val="007F37B4"/>
    <w:rsid w:val="007F3A95"/>
    <w:rsid w:val="007F49EA"/>
    <w:rsid w:val="007F6044"/>
    <w:rsid w:val="007F6969"/>
    <w:rsid w:val="007F7FDF"/>
    <w:rsid w:val="00800D8C"/>
    <w:rsid w:val="008015AE"/>
    <w:rsid w:val="00801953"/>
    <w:rsid w:val="00803E1F"/>
    <w:rsid w:val="00804E73"/>
    <w:rsid w:val="00805997"/>
    <w:rsid w:val="00805A7E"/>
    <w:rsid w:val="00806515"/>
    <w:rsid w:val="00806C5D"/>
    <w:rsid w:val="008074BF"/>
    <w:rsid w:val="00807A4B"/>
    <w:rsid w:val="00807AB9"/>
    <w:rsid w:val="00814A2D"/>
    <w:rsid w:val="00814EA2"/>
    <w:rsid w:val="00814F26"/>
    <w:rsid w:val="008159E0"/>
    <w:rsid w:val="00821939"/>
    <w:rsid w:val="00821C8C"/>
    <w:rsid w:val="00822EBC"/>
    <w:rsid w:val="00824032"/>
    <w:rsid w:val="00824327"/>
    <w:rsid w:val="0082478A"/>
    <w:rsid w:val="00824965"/>
    <w:rsid w:val="00826A79"/>
    <w:rsid w:val="00826D40"/>
    <w:rsid w:val="00827114"/>
    <w:rsid w:val="00830CDC"/>
    <w:rsid w:val="00831F9A"/>
    <w:rsid w:val="00832157"/>
    <w:rsid w:val="00832C45"/>
    <w:rsid w:val="008339F1"/>
    <w:rsid w:val="00833F61"/>
    <w:rsid w:val="008344CF"/>
    <w:rsid w:val="00834715"/>
    <w:rsid w:val="00834E30"/>
    <w:rsid w:val="008368F4"/>
    <w:rsid w:val="00836A73"/>
    <w:rsid w:val="008378E9"/>
    <w:rsid w:val="00840923"/>
    <w:rsid w:val="00841612"/>
    <w:rsid w:val="00842ED1"/>
    <w:rsid w:val="00843627"/>
    <w:rsid w:val="008443C1"/>
    <w:rsid w:val="008500AC"/>
    <w:rsid w:val="00850979"/>
    <w:rsid w:val="00850DE9"/>
    <w:rsid w:val="00851C20"/>
    <w:rsid w:val="0085203F"/>
    <w:rsid w:val="00852F36"/>
    <w:rsid w:val="00853EA4"/>
    <w:rsid w:val="00854108"/>
    <w:rsid w:val="0085422C"/>
    <w:rsid w:val="0085443E"/>
    <w:rsid w:val="008548A0"/>
    <w:rsid w:val="0085685D"/>
    <w:rsid w:val="008577C7"/>
    <w:rsid w:val="00860A3C"/>
    <w:rsid w:val="008617D2"/>
    <w:rsid w:val="00863056"/>
    <w:rsid w:val="00863ADE"/>
    <w:rsid w:val="00863BF6"/>
    <w:rsid w:val="008661ED"/>
    <w:rsid w:val="008679BC"/>
    <w:rsid w:val="0087099F"/>
    <w:rsid w:val="00871524"/>
    <w:rsid w:val="00874F1C"/>
    <w:rsid w:val="008765FE"/>
    <w:rsid w:val="00876A6E"/>
    <w:rsid w:val="00880C8E"/>
    <w:rsid w:val="00880E51"/>
    <w:rsid w:val="008817F2"/>
    <w:rsid w:val="00881A34"/>
    <w:rsid w:val="00882203"/>
    <w:rsid w:val="008839E0"/>
    <w:rsid w:val="00883B40"/>
    <w:rsid w:val="0088408F"/>
    <w:rsid w:val="008843A0"/>
    <w:rsid w:val="00884B82"/>
    <w:rsid w:val="008851C8"/>
    <w:rsid w:val="00886799"/>
    <w:rsid w:val="00886956"/>
    <w:rsid w:val="0088751F"/>
    <w:rsid w:val="00890272"/>
    <w:rsid w:val="0089190E"/>
    <w:rsid w:val="00891C3B"/>
    <w:rsid w:val="008922FA"/>
    <w:rsid w:val="008925CD"/>
    <w:rsid w:val="00892C29"/>
    <w:rsid w:val="008944A4"/>
    <w:rsid w:val="008946DF"/>
    <w:rsid w:val="00894930"/>
    <w:rsid w:val="00895B27"/>
    <w:rsid w:val="00896012"/>
    <w:rsid w:val="00896536"/>
    <w:rsid w:val="008A1382"/>
    <w:rsid w:val="008A14AE"/>
    <w:rsid w:val="008A2178"/>
    <w:rsid w:val="008A3861"/>
    <w:rsid w:val="008A55D5"/>
    <w:rsid w:val="008A6405"/>
    <w:rsid w:val="008A721B"/>
    <w:rsid w:val="008A736A"/>
    <w:rsid w:val="008A745B"/>
    <w:rsid w:val="008A7879"/>
    <w:rsid w:val="008B01C0"/>
    <w:rsid w:val="008B0D48"/>
    <w:rsid w:val="008B0DC3"/>
    <w:rsid w:val="008B2D42"/>
    <w:rsid w:val="008B4106"/>
    <w:rsid w:val="008B5224"/>
    <w:rsid w:val="008B6B81"/>
    <w:rsid w:val="008B7338"/>
    <w:rsid w:val="008B73DD"/>
    <w:rsid w:val="008B7DA5"/>
    <w:rsid w:val="008C0166"/>
    <w:rsid w:val="008C05EC"/>
    <w:rsid w:val="008C062B"/>
    <w:rsid w:val="008C1943"/>
    <w:rsid w:val="008C2CFF"/>
    <w:rsid w:val="008C2EAE"/>
    <w:rsid w:val="008C35AA"/>
    <w:rsid w:val="008C50F8"/>
    <w:rsid w:val="008C54FF"/>
    <w:rsid w:val="008C5935"/>
    <w:rsid w:val="008C6B8B"/>
    <w:rsid w:val="008C6DEC"/>
    <w:rsid w:val="008C799A"/>
    <w:rsid w:val="008D0C40"/>
    <w:rsid w:val="008D131E"/>
    <w:rsid w:val="008D1B9C"/>
    <w:rsid w:val="008D2DFB"/>
    <w:rsid w:val="008D3CB5"/>
    <w:rsid w:val="008D433A"/>
    <w:rsid w:val="008D5033"/>
    <w:rsid w:val="008D56D2"/>
    <w:rsid w:val="008D5804"/>
    <w:rsid w:val="008D7F36"/>
    <w:rsid w:val="008E08E0"/>
    <w:rsid w:val="008E15E8"/>
    <w:rsid w:val="008E1725"/>
    <w:rsid w:val="008E24F6"/>
    <w:rsid w:val="008E2C45"/>
    <w:rsid w:val="008E2E82"/>
    <w:rsid w:val="008E2E98"/>
    <w:rsid w:val="008E35C0"/>
    <w:rsid w:val="008E43FE"/>
    <w:rsid w:val="008E441C"/>
    <w:rsid w:val="008E4812"/>
    <w:rsid w:val="008E7723"/>
    <w:rsid w:val="008F0036"/>
    <w:rsid w:val="008F0AE1"/>
    <w:rsid w:val="008F13B2"/>
    <w:rsid w:val="008F26D8"/>
    <w:rsid w:val="008F29A8"/>
    <w:rsid w:val="008F2E5E"/>
    <w:rsid w:val="008F39C0"/>
    <w:rsid w:val="008F4E3E"/>
    <w:rsid w:val="008F4F17"/>
    <w:rsid w:val="008F6D07"/>
    <w:rsid w:val="00901133"/>
    <w:rsid w:val="009011A8"/>
    <w:rsid w:val="00901B1B"/>
    <w:rsid w:val="00902AC9"/>
    <w:rsid w:val="00904E72"/>
    <w:rsid w:val="009052DB"/>
    <w:rsid w:val="00905AF6"/>
    <w:rsid w:val="009060BC"/>
    <w:rsid w:val="00906180"/>
    <w:rsid w:val="009066C9"/>
    <w:rsid w:val="00910781"/>
    <w:rsid w:val="00911F4D"/>
    <w:rsid w:val="00912256"/>
    <w:rsid w:val="00912DB3"/>
    <w:rsid w:val="0091313E"/>
    <w:rsid w:val="00914742"/>
    <w:rsid w:val="009157C7"/>
    <w:rsid w:val="00915FC5"/>
    <w:rsid w:val="00916667"/>
    <w:rsid w:val="00917022"/>
    <w:rsid w:val="00922619"/>
    <w:rsid w:val="0092280B"/>
    <w:rsid w:val="00922819"/>
    <w:rsid w:val="00922E64"/>
    <w:rsid w:val="009262BE"/>
    <w:rsid w:val="0092646E"/>
    <w:rsid w:val="00926F1E"/>
    <w:rsid w:val="00927922"/>
    <w:rsid w:val="009304B1"/>
    <w:rsid w:val="00930609"/>
    <w:rsid w:val="009307BF"/>
    <w:rsid w:val="00930B2D"/>
    <w:rsid w:val="009315C1"/>
    <w:rsid w:val="00932196"/>
    <w:rsid w:val="0093250D"/>
    <w:rsid w:val="009325E4"/>
    <w:rsid w:val="009329D5"/>
    <w:rsid w:val="00933199"/>
    <w:rsid w:val="009340B2"/>
    <w:rsid w:val="00935D6F"/>
    <w:rsid w:val="00936E6E"/>
    <w:rsid w:val="00937223"/>
    <w:rsid w:val="00940498"/>
    <w:rsid w:val="00941BC6"/>
    <w:rsid w:val="00941F25"/>
    <w:rsid w:val="0094261C"/>
    <w:rsid w:val="00942956"/>
    <w:rsid w:val="00943DEB"/>
    <w:rsid w:val="00944B05"/>
    <w:rsid w:val="009453CF"/>
    <w:rsid w:val="00945423"/>
    <w:rsid w:val="00945532"/>
    <w:rsid w:val="009502A7"/>
    <w:rsid w:val="009504EF"/>
    <w:rsid w:val="00950D9B"/>
    <w:rsid w:val="0095131F"/>
    <w:rsid w:val="009528A6"/>
    <w:rsid w:val="0095379E"/>
    <w:rsid w:val="00953E4F"/>
    <w:rsid w:val="00956D2F"/>
    <w:rsid w:val="00957A4D"/>
    <w:rsid w:val="00957AC4"/>
    <w:rsid w:val="00961106"/>
    <w:rsid w:val="00961D2C"/>
    <w:rsid w:val="0096389C"/>
    <w:rsid w:val="009638DC"/>
    <w:rsid w:val="00963EF8"/>
    <w:rsid w:val="00965138"/>
    <w:rsid w:val="009659C4"/>
    <w:rsid w:val="00965CF4"/>
    <w:rsid w:val="0096673E"/>
    <w:rsid w:val="009668E9"/>
    <w:rsid w:val="00966A88"/>
    <w:rsid w:val="00967602"/>
    <w:rsid w:val="00967856"/>
    <w:rsid w:val="009679ED"/>
    <w:rsid w:val="0097026A"/>
    <w:rsid w:val="009703AB"/>
    <w:rsid w:val="009711C2"/>
    <w:rsid w:val="00971AA8"/>
    <w:rsid w:val="00971D25"/>
    <w:rsid w:val="00971D84"/>
    <w:rsid w:val="00972D62"/>
    <w:rsid w:val="00974F20"/>
    <w:rsid w:val="00975962"/>
    <w:rsid w:val="00975B2B"/>
    <w:rsid w:val="009768EE"/>
    <w:rsid w:val="00976AF8"/>
    <w:rsid w:val="00976BFA"/>
    <w:rsid w:val="009772D7"/>
    <w:rsid w:val="00980D22"/>
    <w:rsid w:val="00981B91"/>
    <w:rsid w:val="00981B92"/>
    <w:rsid w:val="009821ED"/>
    <w:rsid w:val="00983743"/>
    <w:rsid w:val="00985125"/>
    <w:rsid w:val="00986864"/>
    <w:rsid w:val="009871F6"/>
    <w:rsid w:val="00987AE1"/>
    <w:rsid w:val="00987DAF"/>
    <w:rsid w:val="00987E2C"/>
    <w:rsid w:val="00990A50"/>
    <w:rsid w:val="00991547"/>
    <w:rsid w:val="00992316"/>
    <w:rsid w:val="00994087"/>
    <w:rsid w:val="009956C1"/>
    <w:rsid w:val="0099657A"/>
    <w:rsid w:val="00996CBB"/>
    <w:rsid w:val="00996D70"/>
    <w:rsid w:val="00996FC2"/>
    <w:rsid w:val="0099772A"/>
    <w:rsid w:val="009978AC"/>
    <w:rsid w:val="009A0A74"/>
    <w:rsid w:val="009A0C84"/>
    <w:rsid w:val="009A1D8A"/>
    <w:rsid w:val="009A366F"/>
    <w:rsid w:val="009A3B57"/>
    <w:rsid w:val="009A3FDB"/>
    <w:rsid w:val="009A44FB"/>
    <w:rsid w:val="009A5417"/>
    <w:rsid w:val="009A5F0C"/>
    <w:rsid w:val="009A6AFC"/>
    <w:rsid w:val="009A6F6E"/>
    <w:rsid w:val="009A7531"/>
    <w:rsid w:val="009A7C0F"/>
    <w:rsid w:val="009B1771"/>
    <w:rsid w:val="009B1860"/>
    <w:rsid w:val="009B2D35"/>
    <w:rsid w:val="009B2DDD"/>
    <w:rsid w:val="009B2F84"/>
    <w:rsid w:val="009B40AF"/>
    <w:rsid w:val="009B5A8D"/>
    <w:rsid w:val="009B5C85"/>
    <w:rsid w:val="009B6494"/>
    <w:rsid w:val="009B6635"/>
    <w:rsid w:val="009B7325"/>
    <w:rsid w:val="009B7BC4"/>
    <w:rsid w:val="009C12B5"/>
    <w:rsid w:val="009C274E"/>
    <w:rsid w:val="009C2CD2"/>
    <w:rsid w:val="009C396D"/>
    <w:rsid w:val="009C42AC"/>
    <w:rsid w:val="009C46D3"/>
    <w:rsid w:val="009C57AD"/>
    <w:rsid w:val="009C77B4"/>
    <w:rsid w:val="009C7802"/>
    <w:rsid w:val="009C7F70"/>
    <w:rsid w:val="009D0CBA"/>
    <w:rsid w:val="009D1157"/>
    <w:rsid w:val="009D1399"/>
    <w:rsid w:val="009D1E04"/>
    <w:rsid w:val="009D1EB7"/>
    <w:rsid w:val="009D3062"/>
    <w:rsid w:val="009D3929"/>
    <w:rsid w:val="009D5A73"/>
    <w:rsid w:val="009D62C3"/>
    <w:rsid w:val="009E0050"/>
    <w:rsid w:val="009E0A2C"/>
    <w:rsid w:val="009E0DDC"/>
    <w:rsid w:val="009E1105"/>
    <w:rsid w:val="009E1789"/>
    <w:rsid w:val="009E200B"/>
    <w:rsid w:val="009E319E"/>
    <w:rsid w:val="009E3352"/>
    <w:rsid w:val="009E4622"/>
    <w:rsid w:val="009E526A"/>
    <w:rsid w:val="009E5605"/>
    <w:rsid w:val="009E6035"/>
    <w:rsid w:val="009E63C9"/>
    <w:rsid w:val="009E6D4C"/>
    <w:rsid w:val="009E7353"/>
    <w:rsid w:val="009E765F"/>
    <w:rsid w:val="009E7830"/>
    <w:rsid w:val="009E7F3E"/>
    <w:rsid w:val="009F0859"/>
    <w:rsid w:val="009F1F88"/>
    <w:rsid w:val="009F2B02"/>
    <w:rsid w:val="009F4CFF"/>
    <w:rsid w:val="009F55F3"/>
    <w:rsid w:val="009F5E65"/>
    <w:rsid w:val="009F65C5"/>
    <w:rsid w:val="009F65F4"/>
    <w:rsid w:val="009F72DF"/>
    <w:rsid w:val="009F7C58"/>
    <w:rsid w:val="00A00438"/>
    <w:rsid w:val="00A02E71"/>
    <w:rsid w:val="00A03179"/>
    <w:rsid w:val="00A04B83"/>
    <w:rsid w:val="00A04E3D"/>
    <w:rsid w:val="00A05107"/>
    <w:rsid w:val="00A05686"/>
    <w:rsid w:val="00A06F23"/>
    <w:rsid w:val="00A10101"/>
    <w:rsid w:val="00A10176"/>
    <w:rsid w:val="00A103E7"/>
    <w:rsid w:val="00A10911"/>
    <w:rsid w:val="00A1296D"/>
    <w:rsid w:val="00A12C70"/>
    <w:rsid w:val="00A143EF"/>
    <w:rsid w:val="00A14673"/>
    <w:rsid w:val="00A147FA"/>
    <w:rsid w:val="00A14989"/>
    <w:rsid w:val="00A15BE9"/>
    <w:rsid w:val="00A16E01"/>
    <w:rsid w:val="00A17182"/>
    <w:rsid w:val="00A17B44"/>
    <w:rsid w:val="00A20061"/>
    <w:rsid w:val="00A20B7E"/>
    <w:rsid w:val="00A2135F"/>
    <w:rsid w:val="00A21550"/>
    <w:rsid w:val="00A21D64"/>
    <w:rsid w:val="00A22F1B"/>
    <w:rsid w:val="00A237DC"/>
    <w:rsid w:val="00A24DDF"/>
    <w:rsid w:val="00A25A0E"/>
    <w:rsid w:val="00A261EF"/>
    <w:rsid w:val="00A262B4"/>
    <w:rsid w:val="00A2690D"/>
    <w:rsid w:val="00A30EE1"/>
    <w:rsid w:val="00A311D8"/>
    <w:rsid w:val="00A31771"/>
    <w:rsid w:val="00A31C2B"/>
    <w:rsid w:val="00A32510"/>
    <w:rsid w:val="00A3254B"/>
    <w:rsid w:val="00A33A80"/>
    <w:rsid w:val="00A33C47"/>
    <w:rsid w:val="00A33D77"/>
    <w:rsid w:val="00A33E68"/>
    <w:rsid w:val="00A34232"/>
    <w:rsid w:val="00A34CC6"/>
    <w:rsid w:val="00A36024"/>
    <w:rsid w:val="00A364A0"/>
    <w:rsid w:val="00A36B60"/>
    <w:rsid w:val="00A37A06"/>
    <w:rsid w:val="00A41F63"/>
    <w:rsid w:val="00A421D7"/>
    <w:rsid w:val="00A42CBA"/>
    <w:rsid w:val="00A435F5"/>
    <w:rsid w:val="00A44CC2"/>
    <w:rsid w:val="00A45245"/>
    <w:rsid w:val="00A45F6C"/>
    <w:rsid w:val="00A464D2"/>
    <w:rsid w:val="00A46AE0"/>
    <w:rsid w:val="00A46E33"/>
    <w:rsid w:val="00A46F7C"/>
    <w:rsid w:val="00A5153C"/>
    <w:rsid w:val="00A5224D"/>
    <w:rsid w:val="00A52AF7"/>
    <w:rsid w:val="00A546AC"/>
    <w:rsid w:val="00A5490F"/>
    <w:rsid w:val="00A54997"/>
    <w:rsid w:val="00A55205"/>
    <w:rsid w:val="00A56293"/>
    <w:rsid w:val="00A56310"/>
    <w:rsid w:val="00A579CD"/>
    <w:rsid w:val="00A60E4D"/>
    <w:rsid w:val="00A6266E"/>
    <w:rsid w:val="00A62732"/>
    <w:rsid w:val="00A6498F"/>
    <w:rsid w:val="00A65304"/>
    <w:rsid w:val="00A6550F"/>
    <w:rsid w:val="00A65C7A"/>
    <w:rsid w:val="00A65CA6"/>
    <w:rsid w:val="00A65F58"/>
    <w:rsid w:val="00A66DE4"/>
    <w:rsid w:val="00A67FE5"/>
    <w:rsid w:val="00A70598"/>
    <w:rsid w:val="00A711F5"/>
    <w:rsid w:val="00A72131"/>
    <w:rsid w:val="00A72E0A"/>
    <w:rsid w:val="00A73739"/>
    <w:rsid w:val="00A775DA"/>
    <w:rsid w:val="00A776E8"/>
    <w:rsid w:val="00A77B2C"/>
    <w:rsid w:val="00A77C80"/>
    <w:rsid w:val="00A803C9"/>
    <w:rsid w:val="00A816B7"/>
    <w:rsid w:val="00A819D4"/>
    <w:rsid w:val="00A81F43"/>
    <w:rsid w:val="00A82656"/>
    <w:rsid w:val="00A82B9A"/>
    <w:rsid w:val="00A82C03"/>
    <w:rsid w:val="00A83C69"/>
    <w:rsid w:val="00A8491F"/>
    <w:rsid w:val="00A849F7"/>
    <w:rsid w:val="00A86741"/>
    <w:rsid w:val="00A8713F"/>
    <w:rsid w:val="00A906E5"/>
    <w:rsid w:val="00A90F19"/>
    <w:rsid w:val="00A92CE4"/>
    <w:rsid w:val="00A933F8"/>
    <w:rsid w:val="00A93993"/>
    <w:rsid w:val="00A94416"/>
    <w:rsid w:val="00A947A7"/>
    <w:rsid w:val="00A95729"/>
    <w:rsid w:val="00A97A46"/>
    <w:rsid w:val="00A97D0E"/>
    <w:rsid w:val="00AA0032"/>
    <w:rsid w:val="00AA0037"/>
    <w:rsid w:val="00AA07D8"/>
    <w:rsid w:val="00AA12F5"/>
    <w:rsid w:val="00AA1461"/>
    <w:rsid w:val="00AA157B"/>
    <w:rsid w:val="00AA3604"/>
    <w:rsid w:val="00AA4129"/>
    <w:rsid w:val="00AA75BB"/>
    <w:rsid w:val="00AA777A"/>
    <w:rsid w:val="00AA78B1"/>
    <w:rsid w:val="00AB0093"/>
    <w:rsid w:val="00AB0EB3"/>
    <w:rsid w:val="00AB1033"/>
    <w:rsid w:val="00AB1C03"/>
    <w:rsid w:val="00AB1EA1"/>
    <w:rsid w:val="00AB26F4"/>
    <w:rsid w:val="00AB2888"/>
    <w:rsid w:val="00AB2B8C"/>
    <w:rsid w:val="00AB308A"/>
    <w:rsid w:val="00AB4559"/>
    <w:rsid w:val="00AB4727"/>
    <w:rsid w:val="00AB47C8"/>
    <w:rsid w:val="00AB568E"/>
    <w:rsid w:val="00AB597A"/>
    <w:rsid w:val="00AB63B5"/>
    <w:rsid w:val="00AC0262"/>
    <w:rsid w:val="00AC1DE7"/>
    <w:rsid w:val="00AC2CB1"/>
    <w:rsid w:val="00AC524C"/>
    <w:rsid w:val="00AC5995"/>
    <w:rsid w:val="00AC5CB5"/>
    <w:rsid w:val="00AC62E8"/>
    <w:rsid w:val="00AD0166"/>
    <w:rsid w:val="00AD01E6"/>
    <w:rsid w:val="00AD0ADC"/>
    <w:rsid w:val="00AD0DAC"/>
    <w:rsid w:val="00AD2682"/>
    <w:rsid w:val="00AD364F"/>
    <w:rsid w:val="00AD4B30"/>
    <w:rsid w:val="00AD517C"/>
    <w:rsid w:val="00AD5873"/>
    <w:rsid w:val="00AD63CE"/>
    <w:rsid w:val="00AD6582"/>
    <w:rsid w:val="00AD6BCF"/>
    <w:rsid w:val="00AD7967"/>
    <w:rsid w:val="00AE0958"/>
    <w:rsid w:val="00AE106A"/>
    <w:rsid w:val="00AE1B0B"/>
    <w:rsid w:val="00AE2564"/>
    <w:rsid w:val="00AE2AB3"/>
    <w:rsid w:val="00AE338F"/>
    <w:rsid w:val="00AE4762"/>
    <w:rsid w:val="00AE59C4"/>
    <w:rsid w:val="00AE6666"/>
    <w:rsid w:val="00AE6821"/>
    <w:rsid w:val="00AE6F5A"/>
    <w:rsid w:val="00AE7918"/>
    <w:rsid w:val="00AE7A21"/>
    <w:rsid w:val="00AE7D2C"/>
    <w:rsid w:val="00AF0647"/>
    <w:rsid w:val="00AF1D97"/>
    <w:rsid w:val="00AF20A3"/>
    <w:rsid w:val="00AF229B"/>
    <w:rsid w:val="00AF270A"/>
    <w:rsid w:val="00AF2B40"/>
    <w:rsid w:val="00AF3D52"/>
    <w:rsid w:val="00AF4839"/>
    <w:rsid w:val="00AF519A"/>
    <w:rsid w:val="00AF6041"/>
    <w:rsid w:val="00AF68FC"/>
    <w:rsid w:val="00AF6DF0"/>
    <w:rsid w:val="00AF74B6"/>
    <w:rsid w:val="00AF7D25"/>
    <w:rsid w:val="00B00DF2"/>
    <w:rsid w:val="00B012C8"/>
    <w:rsid w:val="00B01EE5"/>
    <w:rsid w:val="00B03489"/>
    <w:rsid w:val="00B03C89"/>
    <w:rsid w:val="00B03CE0"/>
    <w:rsid w:val="00B04C0B"/>
    <w:rsid w:val="00B04F9A"/>
    <w:rsid w:val="00B0615C"/>
    <w:rsid w:val="00B06F7D"/>
    <w:rsid w:val="00B10EA9"/>
    <w:rsid w:val="00B1108E"/>
    <w:rsid w:val="00B11494"/>
    <w:rsid w:val="00B122D8"/>
    <w:rsid w:val="00B1398A"/>
    <w:rsid w:val="00B13D44"/>
    <w:rsid w:val="00B141B6"/>
    <w:rsid w:val="00B14C6E"/>
    <w:rsid w:val="00B14F3C"/>
    <w:rsid w:val="00B14FBE"/>
    <w:rsid w:val="00B16D89"/>
    <w:rsid w:val="00B17424"/>
    <w:rsid w:val="00B20162"/>
    <w:rsid w:val="00B21113"/>
    <w:rsid w:val="00B22325"/>
    <w:rsid w:val="00B223E2"/>
    <w:rsid w:val="00B227F0"/>
    <w:rsid w:val="00B2434F"/>
    <w:rsid w:val="00B247AA"/>
    <w:rsid w:val="00B24843"/>
    <w:rsid w:val="00B24DA3"/>
    <w:rsid w:val="00B26428"/>
    <w:rsid w:val="00B26D00"/>
    <w:rsid w:val="00B26FB9"/>
    <w:rsid w:val="00B2778E"/>
    <w:rsid w:val="00B27813"/>
    <w:rsid w:val="00B30EB9"/>
    <w:rsid w:val="00B3215F"/>
    <w:rsid w:val="00B32402"/>
    <w:rsid w:val="00B334B2"/>
    <w:rsid w:val="00B33675"/>
    <w:rsid w:val="00B35FED"/>
    <w:rsid w:val="00B36698"/>
    <w:rsid w:val="00B36EB9"/>
    <w:rsid w:val="00B37472"/>
    <w:rsid w:val="00B375DE"/>
    <w:rsid w:val="00B4017E"/>
    <w:rsid w:val="00B404FA"/>
    <w:rsid w:val="00B40CDE"/>
    <w:rsid w:val="00B41E9B"/>
    <w:rsid w:val="00B42F4E"/>
    <w:rsid w:val="00B439F4"/>
    <w:rsid w:val="00B43C28"/>
    <w:rsid w:val="00B43D00"/>
    <w:rsid w:val="00B44B63"/>
    <w:rsid w:val="00B4625E"/>
    <w:rsid w:val="00B46913"/>
    <w:rsid w:val="00B469D5"/>
    <w:rsid w:val="00B475AC"/>
    <w:rsid w:val="00B4792E"/>
    <w:rsid w:val="00B47FAE"/>
    <w:rsid w:val="00B50866"/>
    <w:rsid w:val="00B52077"/>
    <w:rsid w:val="00B54BA6"/>
    <w:rsid w:val="00B559E6"/>
    <w:rsid w:val="00B55E54"/>
    <w:rsid w:val="00B5626A"/>
    <w:rsid w:val="00B565FD"/>
    <w:rsid w:val="00B56C2A"/>
    <w:rsid w:val="00B57FB5"/>
    <w:rsid w:val="00B60A81"/>
    <w:rsid w:val="00B61F29"/>
    <w:rsid w:val="00B626E6"/>
    <w:rsid w:val="00B645CC"/>
    <w:rsid w:val="00B65CE9"/>
    <w:rsid w:val="00B66335"/>
    <w:rsid w:val="00B66D30"/>
    <w:rsid w:val="00B672CB"/>
    <w:rsid w:val="00B67751"/>
    <w:rsid w:val="00B7138D"/>
    <w:rsid w:val="00B71EE3"/>
    <w:rsid w:val="00B73FBF"/>
    <w:rsid w:val="00B743FA"/>
    <w:rsid w:val="00B7488E"/>
    <w:rsid w:val="00B757B6"/>
    <w:rsid w:val="00B75E4B"/>
    <w:rsid w:val="00B764E5"/>
    <w:rsid w:val="00B76FCB"/>
    <w:rsid w:val="00B77C02"/>
    <w:rsid w:val="00B80191"/>
    <w:rsid w:val="00B80EA8"/>
    <w:rsid w:val="00B82A42"/>
    <w:rsid w:val="00B82B6A"/>
    <w:rsid w:val="00B82CEA"/>
    <w:rsid w:val="00B84103"/>
    <w:rsid w:val="00B842B2"/>
    <w:rsid w:val="00B846C8"/>
    <w:rsid w:val="00B8693E"/>
    <w:rsid w:val="00B86A0B"/>
    <w:rsid w:val="00B86C37"/>
    <w:rsid w:val="00B87BDA"/>
    <w:rsid w:val="00B87E23"/>
    <w:rsid w:val="00B9005E"/>
    <w:rsid w:val="00B90406"/>
    <w:rsid w:val="00B906E0"/>
    <w:rsid w:val="00B91A84"/>
    <w:rsid w:val="00B92B36"/>
    <w:rsid w:val="00B93416"/>
    <w:rsid w:val="00B93AE8"/>
    <w:rsid w:val="00B93B81"/>
    <w:rsid w:val="00B94052"/>
    <w:rsid w:val="00B95758"/>
    <w:rsid w:val="00B95B8D"/>
    <w:rsid w:val="00B976B5"/>
    <w:rsid w:val="00BA0397"/>
    <w:rsid w:val="00BA0879"/>
    <w:rsid w:val="00BA0B5C"/>
    <w:rsid w:val="00BA13F0"/>
    <w:rsid w:val="00BA2F48"/>
    <w:rsid w:val="00BA586E"/>
    <w:rsid w:val="00BA5F10"/>
    <w:rsid w:val="00BB197D"/>
    <w:rsid w:val="00BB1FE3"/>
    <w:rsid w:val="00BB30EF"/>
    <w:rsid w:val="00BB3320"/>
    <w:rsid w:val="00BB3B0A"/>
    <w:rsid w:val="00BB4F51"/>
    <w:rsid w:val="00BB698C"/>
    <w:rsid w:val="00BB7A18"/>
    <w:rsid w:val="00BB7D72"/>
    <w:rsid w:val="00BC14D0"/>
    <w:rsid w:val="00BC18C0"/>
    <w:rsid w:val="00BC1B30"/>
    <w:rsid w:val="00BC4D1B"/>
    <w:rsid w:val="00BC54D1"/>
    <w:rsid w:val="00BC5603"/>
    <w:rsid w:val="00BC5C99"/>
    <w:rsid w:val="00BC6CF4"/>
    <w:rsid w:val="00BC6D7C"/>
    <w:rsid w:val="00BC7DB5"/>
    <w:rsid w:val="00BC7ECF"/>
    <w:rsid w:val="00BD0027"/>
    <w:rsid w:val="00BD00B4"/>
    <w:rsid w:val="00BD20B6"/>
    <w:rsid w:val="00BD31DC"/>
    <w:rsid w:val="00BD3E0D"/>
    <w:rsid w:val="00BD41B8"/>
    <w:rsid w:val="00BD55AE"/>
    <w:rsid w:val="00BD5DCC"/>
    <w:rsid w:val="00BD5EB4"/>
    <w:rsid w:val="00BD6968"/>
    <w:rsid w:val="00BD6A53"/>
    <w:rsid w:val="00BD6B4B"/>
    <w:rsid w:val="00BD7D53"/>
    <w:rsid w:val="00BE065C"/>
    <w:rsid w:val="00BE22D5"/>
    <w:rsid w:val="00BE3397"/>
    <w:rsid w:val="00BE3572"/>
    <w:rsid w:val="00BE36A1"/>
    <w:rsid w:val="00BE42B4"/>
    <w:rsid w:val="00BE4449"/>
    <w:rsid w:val="00BE4715"/>
    <w:rsid w:val="00BE4809"/>
    <w:rsid w:val="00BE4BCE"/>
    <w:rsid w:val="00BE51B9"/>
    <w:rsid w:val="00BE5283"/>
    <w:rsid w:val="00BE639A"/>
    <w:rsid w:val="00BE65AB"/>
    <w:rsid w:val="00BE6B75"/>
    <w:rsid w:val="00BE75B3"/>
    <w:rsid w:val="00BE7BDF"/>
    <w:rsid w:val="00BF0218"/>
    <w:rsid w:val="00BF077F"/>
    <w:rsid w:val="00BF09FE"/>
    <w:rsid w:val="00BF0C04"/>
    <w:rsid w:val="00BF2B92"/>
    <w:rsid w:val="00BF313A"/>
    <w:rsid w:val="00BF42B6"/>
    <w:rsid w:val="00BF4EEB"/>
    <w:rsid w:val="00BF4F2B"/>
    <w:rsid w:val="00BF5772"/>
    <w:rsid w:val="00BF5C4D"/>
    <w:rsid w:val="00BF69FA"/>
    <w:rsid w:val="00BF7284"/>
    <w:rsid w:val="00BF79AC"/>
    <w:rsid w:val="00BF7E8E"/>
    <w:rsid w:val="00C00ADF"/>
    <w:rsid w:val="00C01721"/>
    <w:rsid w:val="00C01E0F"/>
    <w:rsid w:val="00C020C5"/>
    <w:rsid w:val="00C02972"/>
    <w:rsid w:val="00C02AA7"/>
    <w:rsid w:val="00C03A50"/>
    <w:rsid w:val="00C058BD"/>
    <w:rsid w:val="00C05C56"/>
    <w:rsid w:val="00C07A46"/>
    <w:rsid w:val="00C07C31"/>
    <w:rsid w:val="00C10B08"/>
    <w:rsid w:val="00C110FA"/>
    <w:rsid w:val="00C11715"/>
    <w:rsid w:val="00C11879"/>
    <w:rsid w:val="00C12452"/>
    <w:rsid w:val="00C1256E"/>
    <w:rsid w:val="00C12587"/>
    <w:rsid w:val="00C153F1"/>
    <w:rsid w:val="00C16166"/>
    <w:rsid w:val="00C16FC6"/>
    <w:rsid w:val="00C172EF"/>
    <w:rsid w:val="00C17BBC"/>
    <w:rsid w:val="00C209AA"/>
    <w:rsid w:val="00C21EB0"/>
    <w:rsid w:val="00C22F23"/>
    <w:rsid w:val="00C24B68"/>
    <w:rsid w:val="00C24F3A"/>
    <w:rsid w:val="00C256C3"/>
    <w:rsid w:val="00C2595C"/>
    <w:rsid w:val="00C25BDF"/>
    <w:rsid w:val="00C26918"/>
    <w:rsid w:val="00C26C92"/>
    <w:rsid w:val="00C26DBF"/>
    <w:rsid w:val="00C2725C"/>
    <w:rsid w:val="00C274A6"/>
    <w:rsid w:val="00C27691"/>
    <w:rsid w:val="00C3111E"/>
    <w:rsid w:val="00C311A3"/>
    <w:rsid w:val="00C31A51"/>
    <w:rsid w:val="00C31D61"/>
    <w:rsid w:val="00C31E7A"/>
    <w:rsid w:val="00C32CF8"/>
    <w:rsid w:val="00C33470"/>
    <w:rsid w:val="00C3393D"/>
    <w:rsid w:val="00C35D32"/>
    <w:rsid w:val="00C36EE8"/>
    <w:rsid w:val="00C37652"/>
    <w:rsid w:val="00C37F6B"/>
    <w:rsid w:val="00C40300"/>
    <w:rsid w:val="00C40D47"/>
    <w:rsid w:val="00C40FE2"/>
    <w:rsid w:val="00C4184F"/>
    <w:rsid w:val="00C41890"/>
    <w:rsid w:val="00C41CBC"/>
    <w:rsid w:val="00C42192"/>
    <w:rsid w:val="00C43139"/>
    <w:rsid w:val="00C437A9"/>
    <w:rsid w:val="00C45F67"/>
    <w:rsid w:val="00C469DE"/>
    <w:rsid w:val="00C471CC"/>
    <w:rsid w:val="00C50311"/>
    <w:rsid w:val="00C5142B"/>
    <w:rsid w:val="00C55210"/>
    <w:rsid w:val="00C55C63"/>
    <w:rsid w:val="00C561DC"/>
    <w:rsid w:val="00C5625C"/>
    <w:rsid w:val="00C56558"/>
    <w:rsid w:val="00C56E08"/>
    <w:rsid w:val="00C6147A"/>
    <w:rsid w:val="00C620D7"/>
    <w:rsid w:val="00C63EB7"/>
    <w:rsid w:val="00C64223"/>
    <w:rsid w:val="00C6696D"/>
    <w:rsid w:val="00C67F70"/>
    <w:rsid w:val="00C71826"/>
    <w:rsid w:val="00C71D47"/>
    <w:rsid w:val="00C73248"/>
    <w:rsid w:val="00C7586E"/>
    <w:rsid w:val="00C77EDA"/>
    <w:rsid w:val="00C81193"/>
    <w:rsid w:val="00C83DE5"/>
    <w:rsid w:val="00C8434B"/>
    <w:rsid w:val="00C849CD"/>
    <w:rsid w:val="00C85482"/>
    <w:rsid w:val="00C85529"/>
    <w:rsid w:val="00C87BD4"/>
    <w:rsid w:val="00C90F15"/>
    <w:rsid w:val="00C961C8"/>
    <w:rsid w:val="00C97A3B"/>
    <w:rsid w:val="00CA0146"/>
    <w:rsid w:val="00CA0C12"/>
    <w:rsid w:val="00CA2462"/>
    <w:rsid w:val="00CA282C"/>
    <w:rsid w:val="00CA2B69"/>
    <w:rsid w:val="00CA2BA0"/>
    <w:rsid w:val="00CA3283"/>
    <w:rsid w:val="00CA4023"/>
    <w:rsid w:val="00CA4204"/>
    <w:rsid w:val="00CA4297"/>
    <w:rsid w:val="00CA53D9"/>
    <w:rsid w:val="00CA5503"/>
    <w:rsid w:val="00CA7940"/>
    <w:rsid w:val="00CB20D1"/>
    <w:rsid w:val="00CB2447"/>
    <w:rsid w:val="00CB31D8"/>
    <w:rsid w:val="00CB3517"/>
    <w:rsid w:val="00CB4A8F"/>
    <w:rsid w:val="00CB5F0B"/>
    <w:rsid w:val="00CB61DA"/>
    <w:rsid w:val="00CB6817"/>
    <w:rsid w:val="00CC0B5D"/>
    <w:rsid w:val="00CC165B"/>
    <w:rsid w:val="00CC1CC7"/>
    <w:rsid w:val="00CC24ED"/>
    <w:rsid w:val="00CC2769"/>
    <w:rsid w:val="00CC3729"/>
    <w:rsid w:val="00CC4247"/>
    <w:rsid w:val="00CC478A"/>
    <w:rsid w:val="00CC5DAE"/>
    <w:rsid w:val="00CC5E0A"/>
    <w:rsid w:val="00CC6140"/>
    <w:rsid w:val="00CC6A7A"/>
    <w:rsid w:val="00CC7744"/>
    <w:rsid w:val="00CD0809"/>
    <w:rsid w:val="00CD1854"/>
    <w:rsid w:val="00CD43A1"/>
    <w:rsid w:val="00CD5364"/>
    <w:rsid w:val="00CD668D"/>
    <w:rsid w:val="00CD6759"/>
    <w:rsid w:val="00CD6D94"/>
    <w:rsid w:val="00CD72DE"/>
    <w:rsid w:val="00CD782C"/>
    <w:rsid w:val="00CE0043"/>
    <w:rsid w:val="00CE076B"/>
    <w:rsid w:val="00CE1F0A"/>
    <w:rsid w:val="00CE2093"/>
    <w:rsid w:val="00CE22CC"/>
    <w:rsid w:val="00CE2C2D"/>
    <w:rsid w:val="00CE33DB"/>
    <w:rsid w:val="00CE3690"/>
    <w:rsid w:val="00CE42CD"/>
    <w:rsid w:val="00CE5FCB"/>
    <w:rsid w:val="00CE65EA"/>
    <w:rsid w:val="00CE784E"/>
    <w:rsid w:val="00CF06B2"/>
    <w:rsid w:val="00CF110F"/>
    <w:rsid w:val="00CF1265"/>
    <w:rsid w:val="00CF12CD"/>
    <w:rsid w:val="00CF1392"/>
    <w:rsid w:val="00CF1FE3"/>
    <w:rsid w:val="00CF2AFB"/>
    <w:rsid w:val="00CF3213"/>
    <w:rsid w:val="00CF330C"/>
    <w:rsid w:val="00CF37DE"/>
    <w:rsid w:val="00CF396E"/>
    <w:rsid w:val="00CF4E71"/>
    <w:rsid w:val="00CF5B73"/>
    <w:rsid w:val="00CF6547"/>
    <w:rsid w:val="00CF754F"/>
    <w:rsid w:val="00CF79C8"/>
    <w:rsid w:val="00D02DD9"/>
    <w:rsid w:val="00D03F04"/>
    <w:rsid w:val="00D04478"/>
    <w:rsid w:val="00D04A34"/>
    <w:rsid w:val="00D056F2"/>
    <w:rsid w:val="00D060AC"/>
    <w:rsid w:val="00D06895"/>
    <w:rsid w:val="00D106E8"/>
    <w:rsid w:val="00D107DF"/>
    <w:rsid w:val="00D13260"/>
    <w:rsid w:val="00D13988"/>
    <w:rsid w:val="00D14544"/>
    <w:rsid w:val="00D15CE0"/>
    <w:rsid w:val="00D16B01"/>
    <w:rsid w:val="00D16BB9"/>
    <w:rsid w:val="00D16CCC"/>
    <w:rsid w:val="00D1732A"/>
    <w:rsid w:val="00D17E95"/>
    <w:rsid w:val="00D204EE"/>
    <w:rsid w:val="00D21A18"/>
    <w:rsid w:val="00D21AA6"/>
    <w:rsid w:val="00D22058"/>
    <w:rsid w:val="00D228DB"/>
    <w:rsid w:val="00D254B6"/>
    <w:rsid w:val="00D25E03"/>
    <w:rsid w:val="00D25FF3"/>
    <w:rsid w:val="00D265EB"/>
    <w:rsid w:val="00D26B92"/>
    <w:rsid w:val="00D26F2D"/>
    <w:rsid w:val="00D2745A"/>
    <w:rsid w:val="00D324EF"/>
    <w:rsid w:val="00D32ABB"/>
    <w:rsid w:val="00D337E1"/>
    <w:rsid w:val="00D3446D"/>
    <w:rsid w:val="00D351EA"/>
    <w:rsid w:val="00D368FF"/>
    <w:rsid w:val="00D36CAC"/>
    <w:rsid w:val="00D37C8B"/>
    <w:rsid w:val="00D41A80"/>
    <w:rsid w:val="00D41B8A"/>
    <w:rsid w:val="00D4217B"/>
    <w:rsid w:val="00D421C3"/>
    <w:rsid w:val="00D431F5"/>
    <w:rsid w:val="00D439DB"/>
    <w:rsid w:val="00D443A5"/>
    <w:rsid w:val="00D4543F"/>
    <w:rsid w:val="00D45552"/>
    <w:rsid w:val="00D45F9F"/>
    <w:rsid w:val="00D47884"/>
    <w:rsid w:val="00D47DDA"/>
    <w:rsid w:val="00D50A74"/>
    <w:rsid w:val="00D51D56"/>
    <w:rsid w:val="00D51F60"/>
    <w:rsid w:val="00D5238C"/>
    <w:rsid w:val="00D55296"/>
    <w:rsid w:val="00D5582E"/>
    <w:rsid w:val="00D55CB5"/>
    <w:rsid w:val="00D5727A"/>
    <w:rsid w:val="00D61158"/>
    <w:rsid w:val="00D61225"/>
    <w:rsid w:val="00D61377"/>
    <w:rsid w:val="00D615F1"/>
    <w:rsid w:val="00D616FF"/>
    <w:rsid w:val="00D61781"/>
    <w:rsid w:val="00D62D19"/>
    <w:rsid w:val="00D62EFC"/>
    <w:rsid w:val="00D631B6"/>
    <w:rsid w:val="00D659CB"/>
    <w:rsid w:val="00D65CFE"/>
    <w:rsid w:val="00D65F74"/>
    <w:rsid w:val="00D6640D"/>
    <w:rsid w:val="00D70496"/>
    <w:rsid w:val="00D715C8"/>
    <w:rsid w:val="00D716BF"/>
    <w:rsid w:val="00D74B20"/>
    <w:rsid w:val="00D762AB"/>
    <w:rsid w:val="00D8197E"/>
    <w:rsid w:val="00D820A3"/>
    <w:rsid w:val="00D8221D"/>
    <w:rsid w:val="00D82E79"/>
    <w:rsid w:val="00D83FAC"/>
    <w:rsid w:val="00D8407D"/>
    <w:rsid w:val="00D85D00"/>
    <w:rsid w:val="00D87B12"/>
    <w:rsid w:val="00D917F0"/>
    <w:rsid w:val="00D9268F"/>
    <w:rsid w:val="00D951D7"/>
    <w:rsid w:val="00D9600F"/>
    <w:rsid w:val="00D9684A"/>
    <w:rsid w:val="00DA1B17"/>
    <w:rsid w:val="00DA1FB5"/>
    <w:rsid w:val="00DA25F5"/>
    <w:rsid w:val="00DA2C24"/>
    <w:rsid w:val="00DA3CFF"/>
    <w:rsid w:val="00DA47BA"/>
    <w:rsid w:val="00DA60D6"/>
    <w:rsid w:val="00DA7137"/>
    <w:rsid w:val="00DB0057"/>
    <w:rsid w:val="00DB00A3"/>
    <w:rsid w:val="00DB084B"/>
    <w:rsid w:val="00DB1EE2"/>
    <w:rsid w:val="00DB2364"/>
    <w:rsid w:val="00DB24A8"/>
    <w:rsid w:val="00DB2946"/>
    <w:rsid w:val="00DB2F62"/>
    <w:rsid w:val="00DB3A0B"/>
    <w:rsid w:val="00DB4C52"/>
    <w:rsid w:val="00DB501E"/>
    <w:rsid w:val="00DB5AC2"/>
    <w:rsid w:val="00DB66BB"/>
    <w:rsid w:val="00DB767C"/>
    <w:rsid w:val="00DC0632"/>
    <w:rsid w:val="00DC0CD1"/>
    <w:rsid w:val="00DC0F5C"/>
    <w:rsid w:val="00DC1BAE"/>
    <w:rsid w:val="00DC28E6"/>
    <w:rsid w:val="00DC2E11"/>
    <w:rsid w:val="00DC36B2"/>
    <w:rsid w:val="00DC4374"/>
    <w:rsid w:val="00DC4D4B"/>
    <w:rsid w:val="00DC4E49"/>
    <w:rsid w:val="00DC511C"/>
    <w:rsid w:val="00DC6DD8"/>
    <w:rsid w:val="00DC718C"/>
    <w:rsid w:val="00DC72EC"/>
    <w:rsid w:val="00DC7303"/>
    <w:rsid w:val="00DC73F7"/>
    <w:rsid w:val="00DC7A1B"/>
    <w:rsid w:val="00DD0214"/>
    <w:rsid w:val="00DD025C"/>
    <w:rsid w:val="00DD0FD1"/>
    <w:rsid w:val="00DD1868"/>
    <w:rsid w:val="00DD1E5D"/>
    <w:rsid w:val="00DD25EA"/>
    <w:rsid w:val="00DD2897"/>
    <w:rsid w:val="00DD2CF5"/>
    <w:rsid w:val="00DD3276"/>
    <w:rsid w:val="00DD4A96"/>
    <w:rsid w:val="00DD6007"/>
    <w:rsid w:val="00DD6F84"/>
    <w:rsid w:val="00DD7389"/>
    <w:rsid w:val="00DE08FA"/>
    <w:rsid w:val="00DE1C25"/>
    <w:rsid w:val="00DE3E91"/>
    <w:rsid w:val="00DE684C"/>
    <w:rsid w:val="00DE7843"/>
    <w:rsid w:val="00DF0287"/>
    <w:rsid w:val="00DF0E63"/>
    <w:rsid w:val="00DF1EB8"/>
    <w:rsid w:val="00DF20A5"/>
    <w:rsid w:val="00DF2B2C"/>
    <w:rsid w:val="00DF4006"/>
    <w:rsid w:val="00DF44B6"/>
    <w:rsid w:val="00DF4AA2"/>
    <w:rsid w:val="00DF4DC8"/>
    <w:rsid w:val="00DF52E6"/>
    <w:rsid w:val="00DF6602"/>
    <w:rsid w:val="00DF7D29"/>
    <w:rsid w:val="00DF7FF5"/>
    <w:rsid w:val="00E00C0E"/>
    <w:rsid w:val="00E010C0"/>
    <w:rsid w:val="00E01AE5"/>
    <w:rsid w:val="00E021C8"/>
    <w:rsid w:val="00E03D0E"/>
    <w:rsid w:val="00E04184"/>
    <w:rsid w:val="00E04F6B"/>
    <w:rsid w:val="00E05117"/>
    <w:rsid w:val="00E05D14"/>
    <w:rsid w:val="00E05D22"/>
    <w:rsid w:val="00E06EC8"/>
    <w:rsid w:val="00E07049"/>
    <w:rsid w:val="00E070C3"/>
    <w:rsid w:val="00E07B3A"/>
    <w:rsid w:val="00E102A6"/>
    <w:rsid w:val="00E1083A"/>
    <w:rsid w:val="00E10976"/>
    <w:rsid w:val="00E12145"/>
    <w:rsid w:val="00E1273E"/>
    <w:rsid w:val="00E1433C"/>
    <w:rsid w:val="00E17012"/>
    <w:rsid w:val="00E176DE"/>
    <w:rsid w:val="00E17B2F"/>
    <w:rsid w:val="00E20386"/>
    <w:rsid w:val="00E20464"/>
    <w:rsid w:val="00E21B16"/>
    <w:rsid w:val="00E22799"/>
    <w:rsid w:val="00E23625"/>
    <w:rsid w:val="00E238BD"/>
    <w:rsid w:val="00E24FD7"/>
    <w:rsid w:val="00E2531D"/>
    <w:rsid w:val="00E32990"/>
    <w:rsid w:val="00E353AF"/>
    <w:rsid w:val="00E3679E"/>
    <w:rsid w:val="00E36C68"/>
    <w:rsid w:val="00E3764F"/>
    <w:rsid w:val="00E429F6"/>
    <w:rsid w:val="00E44126"/>
    <w:rsid w:val="00E465E0"/>
    <w:rsid w:val="00E46925"/>
    <w:rsid w:val="00E505E0"/>
    <w:rsid w:val="00E505F1"/>
    <w:rsid w:val="00E51DC8"/>
    <w:rsid w:val="00E52F52"/>
    <w:rsid w:val="00E55A60"/>
    <w:rsid w:val="00E56585"/>
    <w:rsid w:val="00E56589"/>
    <w:rsid w:val="00E56D47"/>
    <w:rsid w:val="00E56DB4"/>
    <w:rsid w:val="00E56DCF"/>
    <w:rsid w:val="00E56F36"/>
    <w:rsid w:val="00E604BD"/>
    <w:rsid w:val="00E604E6"/>
    <w:rsid w:val="00E60A74"/>
    <w:rsid w:val="00E60B28"/>
    <w:rsid w:val="00E61D56"/>
    <w:rsid w:val="00E63465"/>
    <w:rsid w:val="00E639AC"/>
    <w:rsid w:val="00E63AF6"/>
    <w:rsid w:val="00E63C7F"/>
    <w:rsid w:val="00E64640"/>
    <w:rsid w:val="00E65589"/>
    <w:rsid w:val="00E6666F"/>
    <w:rsid w:val="00E67841"/>
    <w:rsid w:val="00E67E61"/>
    <w:rsid w:val="00E73721"/>
    <w:rsid w:val="00E748D2"/>
    <w:rsid w:val="00E74C77"/>
    <w:rsid w:val="00E757E3"/>
    <w:rsid w:val="00E76B80"/>
    <w:rsid w:val="00E76F8E"/>
    <w:rsid w:val="00E77AC8"/>
    <w:rsid w:val="00E80FB8"/>
    <w:rsid w:val="00E8124E"/>
    <w:rsid w:val="00E839D9"/>
    <w:rsid w:val="00E8402A"/>
    <w:rsid w:val="00E843E0"/>
    <w:rsid w:val="00E8451B"/>
    <w:rsid w:val="00E8477E"/>
    <w:rsid w:val="00E848F1"/>
    <w:rsid w:val="00E84BEA"/>
    <w:rsid w:val="00E85658"/>
    <w:rsid w:val="00E85B26"/>
    <w:rsid w:val="00E86C9D"/>
    <w:rsid w:val="00E87CDF"/>
    <w:rsid w:val="00E87D10"/>
    <w:rsid w:val="00E90886"/>
    <w:rsid w:val="00E90D98"/>
    <w:rsid w:val="00E916FF"/>
    <w:rsid w:val="00E921E4"/>
    <w:rsid w:val="00E9255A"/>
    <w:rsid w:val="00E940C0"/>
    <w:rsid w:val="00E94A1B"/>
    <w:rsid w:val="00E95CAD"/>
    <w:rsid w:val="00E96350"/>
    <w:rsid w:val="00E9690A"/>
    <w:rsid w:val="00EA0B08"/>
    <w:rsid w:val="00EA207E"/>
    <w:rsid w:val="00EA3B2A"/>
    <w:rsid w:val="00EA4D76"/>
    <w:rsid w:val="00EA4FEB"/>
    <w:rsid w:val="00EA6078"/>
    <w:rsid w:val="00EA6267"/>
    <w:rsid w:val="00EA68AC"/>
    <w:rsid w:val="00EB14CA"/>
    <w:rsid w:val="00EB1E9B"/>
    <w:rsid w:val="00EB2853"/>
    <w:rsid w:val="00EB31DF"/>
    <w:rsid w:val="00EB5D33"/>
    <w:rsid w:val="00EB698A"/>
    <w:rsid w:val="00EB73D2"/>
    <w:rsid w:val="00EC012C"/>
    <w:rsid w:val="00EC021D"/>
    <w:rsid w:val="00EC0823"/>
    <w:rsid w:val="00EC0A4B"/>
    <w:rsid w:val="00EC2A96"/>
    <w:rsid w:val="00EC754C"/>
    <w:rsid w:val="00EC78D5"/>
    <w:rsid w:val="00ED0AEE"/>
    <w:rsid w:val="00ED183F"/>
    <w:rsid w:val="00ED1995"/>
    <w:rsid w:val="00ED2166"/>
    <w:rsid w:val="00ED2174"/>
    <w:rsid w:val="00ED21BB"/>
    <w:rsid w:val="00ED3376"/>
    <w:rsid w:val="00ED3D63"/>
    <w:rsid w:val="00ED514A"/>
    <w:rsid w:val="00ED51C4"/>
    <w:rsid w:val="00ED5EA4"/>
    <w:rsid w:val="00ED6130"/>
    <w:rsid w:val="00ED68D1"/>
    <w:rsid w:val="00ED730A"/>
    <w:rsid w:val="00EE0BD2"/>
    <w:rsid w:val="00EE112F"/>
    <w:rsid w:val="00EE120B"/>
    <w:rsid w:val="00EE125D"/>
    <w:rsid w:val="00EE2049"/>
    <w:rsid w:val="00EE3EAB"/>
    <w:rsid w:val="00EE4B28"/>
    <w:rsid w:val="00EE5A0C"/>
    <w:rsid w:val="00EE62AD"/>
    <w:rsid w:val="00EE77C5"/>
    <w:rsid w:val="00EF1154"/>
    <w:rsid w:val="00EF1854"/>
    <w:rsid w:val="00EF3348"/>
    <w:rsid w:val="00EF36C0"/>
    <w:rsid w:val="00EF47EC"/>
    <w:rsid w:val="00EF4C8E"/>
    <w:rsid w:val="00EF5F7C"/>
    <w:rsid w:val="00EF6067"/>
    <w:rsid w:val="00EF625A"/>
    <w:rsid w:val="00EF6FF1"/>
    <w:rsid w:val="00EF7DE2"/>
    <w:rsid w:val="00F008B9"/>
    <w:rsid w:val="00F010F5"/>
    <w:rsid w:val="00F02293"/>
    <w:rsid w:val="00F0351C"/>
    <w:rsid w:val="00F04EDF"/>
    <w:rsid w:val="00F06B65"/>
    <w:rsid w:val="00F06DE7"/>
    <w:rsid w:val="00F06EEF"/>
    <w:rsid w:val="00F07A82"/>
    <w:rsid w:val="00F1026E"/>
    <w:rsid w:val="00F10C04"/>
    <w:rsid w:val="00F115B0"/>
    <w:rsid w:val="00F116C5"/>
    <w:rsid w:val="00F1256A"/>
    <w:rsid w:val="00F12F53"/>
    <w:rsid w:val="00F1385D"/>
    <w:rsid w:val="00F15531"/>
    <w:rsid w:val="00F16BE7"/>
    <w:rsid w:val="00F17A83"/>
    <w:rsid w:val="00F17B3D"/>
    <w:rsid w:val="00F2022B"/>
    <w:rsid w:val="00F20438"/>
    <w:rsid w:val="00F2045A"/>
    <w:rsid w:val="00F204CA"/>
    <w:rsid w:val="00F209F3"/>
    <w:rsid w:val="00F20E89"/>
    <w:rsid w:val="00F22911"/>
    <w:rsid w:val="00F24630"/>
    <w:rsid w:val="00F24796"/>
    <w:rsid w:val="00F24DA1"/>
    <w:rsid w:val="00F24ED6"/>
    <w:rsid w:val="00F2617C"/>
    <w:rsid w:val="00F26E1C"/>
    <w:rsid w:val="00F27B5E"/>
    <w:rsid w:val="00F30EFD"/>
    <w:rsid w:val="00F31C40"/>
    <w:rsid w:val="00F3204F"/>
    <w:rsid w:val="00F32284"/>
    <w:rsid w:val="00F334D3"/>
    <w:rsid w:val="00F35346"/>
    <w:rsid w:val="00F35F72"/>
    <w:rsid w:val="00F37EBB"/>
    <w:rsid w:val="00F40659"/>
    <w:rsid w:val="00F4093C"/>
    <w:rsid w:val="00F439CE"/>
    <w:rsid w:val="00F44365"/>
    <w:rsid w:val="00F447A2"/>
    <w:rsid w:val="00F44C9D"/>
    <w:rsid w:val="00F4540D"/>
    <w:rsid w:val="00F45D01"/>
    <w:rsid w:val="00F4651D"/>
    <w:rsid w:val="00F46A3B"/>
    <w:rsid w:val="00F46DE2"/>
    <w:rsid w:val="00F4703B"/>
    <w:rsid w:val="00F47E0C"/>
    <w:rsid w:val="00F47F05"/>
    <w:rsid w:val="00F5118B"/>
    <w:rsid w:val="00F51C4D"/>
    <w:rsid w:val="00F522A8"/>
    <w:rsid w:val="00F5266C"/>
    <w:rsid w:val="00F53D2A"/>
    <w:rsid w:val="00F54016"/>
    <w:rsid w:val="00F55AEB"/>
    <w:rsid w:val="00F5601E"/>
    <w:rsid w:val="00F56171"/>
    <w:rsid w:val="00F5771C"/>
    <w:rsid w:val="00F614D8"/>
    <w:rsid w:val="00F61716"/>
    <w:rsid w:val="00F623F4"/>
    <w:rsid w:val="00F624D5"/>
    <w:rsid w:val="00F63844"/>
    <w:rsid w:val="00F63D32"/>
    <w:rsid w:val="00F63F09"/>
    <w:rsid w:val="00F65054"/>
    <w:rsid w:val="00F6626D"/>
    <w:rsid w:val="00F66F8A"/>
    <w:rsid w:val="00F678E0"/>
    <w:rsid w:val="00F726D7"/>
    <w:rsid w:val="00F733AC"/>
    <w:rsid w:val="00F74BEB"/>
    <w:rsid w:val="00F756C7"/>
    <w:rsid w:val="00F768E1"/>
    <w:rsid w:val="00F76E92"/>
    <w:rsid w:val="00F77247"/>
    <w:rsid w:val="00F80501"/>
    <w:rsid w:val="00F80DF2"/>
    <w:rsid w:val="00F81898"/>
    <w:rsid w:val="00F82AAF"/>
    <w:rsid w:val="00F83D93"/>
    <w:rsid w:val="00F85448"/>
    <w:rsid w:val="00F85B60"/>
    <w:rsid w:val="00F86F19"/>
    <w:rsid w:val="00F86FC3"/>
    <w:rsid w:val="00F912D2"/>
    <w:rsid w:val="00F91677"/>
    <w:rsid w:val="00F92862"/>
    <w:rsid w:val="00F92A44"/>
    <w:rsid w:val="00F935B6"/>
    <w:rsid w:val="00F93BE4"/>
    <w:rsid w:val="00F95E8E"/>
    <w:rsid w:val="00F973B1"/>
    <w:rsid w:val="00F977EB"/>
    <w:rsid w:val="00FA0137"/>
    <w:rsid w:val="00FA136D"/>
    <w:rsid w:val="00FA1EAA"/>
    <w:rsid w:val="00FA1EF6"/>
    <w:rsid w:val="00FA2EBF"/>
    <w:rsid w:val="00FA314F"/>
    <w:rsid w:val="00FA3772"/>
    <w:rsid w:val="00FA44CD"/>
    <w:rsid w:val="00FA4C8B"/>
    <w:rsid w:val="00FA4CAB"/>
    <w:rsid w:val="00FA56D3"/>
    <w:rsid w:val="00FA5745"/>
    <w:rsid w:val="00FA61A5"/>
    <w:rsid w:val="00FA67BC"/>
    <w:rsid w:val="00FB03D3"/>
    <w:rsid w:val="00FB13E0"/>
    <w:rsid w:val="00FB25F0"/>
    <w:rsid w:val="00FB3927"/>
    <w:rsid w:val="00FB4396"/>
    <w:rsid w:val="00FB4513"/>
    <w:rsid w:val="00FB4A1B"/>
    <w:rsid w:val="00FB68DD"/>
    <w:rsid w:val="00FB774A"/>
    <w:rsid w:val="00FC1EA7"/>
    <w:rsid w:val="00FC261A"/>
    <w:rsid w:val="00FC288B"/>
    <w:rsid w:val="00FC2923"/>
    <w:rsid w:val="00FC3AC8"/>
    <w:rsid w:val="00FC4E13"/>
    <w:rsid w:val="00FC5844"/>
    <w:rsid w:val="00FC6064"/>
    <w:rsid w:val="00FC60C6"/>
    <w:rsid w:val="00FC6A59"/>
    <w:rsid w:val="00FC6B27"/>
    <w:rsid w:val="00FC714C"/>
    <w:rsid w:val="00FC7AC2"/>
    <w:rsid w:val="00FC7B9D"/>
    <w:rsid w:val="00FD03DA"/>
    <w:rsid w:val="00FD098A"/>
    <w:rsid w:val="00FD161B"/>
    <w:rsid w:val="00FD18CA"/>
    <w:rsid w:val="00FD344E"/>
    <w:rsid w:val="00FD41E7"/>
    <w:rsid w:val="00FD4AC3"/>
    <w:rsid w:val="00FD50DC"/>
    <w:rsid w:val="00FD6699"/>
    <w:rsid w:val="00FD6FFE"/>
    <w:rsid w:val="00FD73FA"/>
    <w:rsid w:val="00FD7BD2"/>
    <w:rsid w:val="00FE02E0"/>
    <w:rsid w:val="00FE0995"/>
    <w:rsid w:val="00FE127B"/>
    <w:rsid w:val="00FE1B44"/>
    <w:rsid w:val="00FE2E5E"/>
    <w:rsid w:val="00FE38C8"/>
    <w:rsid w:val="00FE3EF7"/>
    <w:rsid w:val="00FE4D5E"/>
    <w:rsid w:val="00FE57B9"/>
    <w:rsid w:val="00FE597B"/>
    <w:rsid w:val="00FE599C"/>
    <w:rsid w:val="00FE623A"/>
    <w:rsid w:val="00FE78B6"/>
    <w:rsid w:val="00FF058A"/>
    <w:rsid w:val="00FF0669"/>
    <w:rsid w:val="00FF0B7C"/>
    <w:rsid w:val="00FF0F36"/>
    <w:rsid w:val="00FF117E"/>
    <w:rsid w:val="00FF1F9E"/>
    <w:rsid w:val="00FF274F"/>
    <w:rsid w:val="00FF28EC"/>
    <w:rsid w:val="00FF30DC"/>
    <w:rsid w:val="00FF3180"/>
    <w:rsid w:val="00FF38CC"/>
    <w:rsid w:val="00FF4450"/>
    <w:rsid w:val="00FF462B"/>
    <w:rsid w:val="00FF4EE3"/>
    <w:rsid w:val="00FF5A5D"/>
    <w:rsid w:val="00FF6944"/>
    <w:rsid w:val="00FF6A31"/>
    <w:rsid w:val="00FF6A70"/>
    <w:rsid w:val="00FF7481"/>
    <w:rsid w:val="00FF7819"/>
    <w:rsid w:val="00FF790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F3A2C"/>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7"/>
    <w:lsdException w:name="heading 1" w:uiPriority="9"/>
    <w:lsdException w:name="heading 2" w:semiHidden="1" w:uiPriority="9"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2D3C51"/>
    <w:pPr>
      <w:tabs>
        <w:tab w:val="right" w:leader="dot" w:pos="9435"/>
      </w:tabs>
      <w:spacing w:after="60"/>
    </w:pPr>
    <w:rPr>
      <w:rFonts w:ascii="Arial Bold" w:hAnsi="Arial Bold"/>
      <w:b/>
      <w:caps/>
      <w:sz w:val="24"/>
    </w:rPr>
  </w:style>
  <w:style w:type="paragraph" w:styleId="TOC2">
    <w:name w:val="toc 2"/>
    <w:basedOn w:val="BodyText"/>
    <w:next w:val="BodyText"/>
    <w:autoRedefine/>
    <w:uiPriority w:val="39"/>
    <w:unhideWhenUsed/>
    <w:rsid w:val="004B072D"/>
    <w:pPr>
      <w:tabs>
        <w:tab w:val="right" w:leader="dot" w:pos="9435"/>
      </w:tabs>
      <w:spacing w:after="60"/>
      <w:ind w:left="221"/>
    </w:pPr>
  </w:style>
  <w:style w:type="paragraph" w:styleId="TOC3">
    <w:name w:val="toc 3"/>
    <w:basedOn w:val="BodyText"/>
    <w:next w:val="BodyText"/>
    <w:autoRedefine/>
    <w:uiPriority w:val="39"/>
    <w:unhideWhenUsed/>
    <w:rsid w:val="00B76FCB"/>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30658A"/>
    <w:pPr>
      <w:spacing w:after="120" w:line="360" w:lineRule="auto"/>
    </w:pPr>
    <w:rPr>
      <w:rFonts w:ascii="Arial" w:hAnsi="Arial"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uiPriority w:val="1"/>
    <w:qFormat/>
    <w:rsid w:val="00DD0214"/>
    <w:pPr>
      <w:spacing w:before="120" w:line="240" w:lineRule="auto"/>
    </w:pPr>
  </w:style>
  <w:style w:type="paragraph" w:customStyle="1" w:styleId="Tableheading">
    <w:name w:val="Table heading"/>
    <w:basedOn w:val="Tabletext"/>
    <w:next w:val="Tabletext"/>
    <w:uiPriority w:val="1"/>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ED68D1"/>
    <w:rPr>
      <w:rFonts w:ascii="Arial" w:hAnsi="Arial" w:cs="Arial"/>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character" w:styleId="UnresolvedMention">
    <w:name w:val="Unresolved Mention"/>
    <w:basedOn w:val="DefaultParagraphFont"/>
    <w:uiPriority w:val="99"/>
    <w:semiHidden/>
    <w:unhideWhenUsed/>
    <w:rsid w:val="004400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http://vec.vic.gov.au"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www.vec.vic.gov.au/" TargetMode="External"/><Relationship Id="rId34" Type="http://schemas.openxmlformats.org/officeDocument/2006/relationships/footer" Target="footer7.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hyperlink" Target="http://vec.vic.gov.au"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vec.vic.gov.au/"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5.jpeg"/><Relationship Id="rId30" Type="http://schemas.openxmlformats.org/officeDocument/2006/relationships/header" Target="header4.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boriginalvictoria.vic.gov.au/acknowledgement-traditional-owners" TargetMode="External"/><Relationship Id="rId3" Type="http://schemas.openxmlformats.org/officeDocument/2006/relationships/hyperlink" Target="https://quickstats.censusdata.abs.gov.au/census_services/getproduct/census/2016/quickstat/036" TargetMode="External"/><Relationship Id="rId7" Type="http://schemas.openxmlformats.org/officeDocument/2006/relationships/hyperlink" Target="https://www.planning.vic.gov.au/land-use-and-population-research/victoria-in-future" TargetMode="External"/><Relationship Id="rId2" Type="http://schemas.openxmlformats.org/officeDocument/2006/relationships/hyperlink" Target="https://quickstats.censusdata.abs.gov.au/census_services/getproduct/census/2016/quickstat/LGA25620?opendocument" TargetMode="External"/><Relationship Id="rId1" Type="http://schemas.openxmlformats.org/officeDocument/2006/relationships/hyperlink" Target="https://www.murrindindi.vic.gov.au/Your-Council/Publications/Strategies" TargetMode="External"/><Relationship Id="rId6" Type="http://schemas.openxmlformats.org/officeDocument/2006/relationships/hyperlink" Target="http://www.abs.gov.au/AUSSTATS/abs@.nsf/DetailsPage/2033.0.55.0012016?OpenDocument" TargetMode="External"/><Relationship Id="rId5" Type="http://schemas.openxmlformats.org/officeDocument/2006/relationships/hyperlink" Target="https://itt.abs.gov.au/itt/r.jsp?databyregion&amp;ref=CTA2" TargetMode="External"/><Relationship Id="rId4" Type="http://schemas.openxmlformats.org/officeDocument/2006/relationships/hyperlink" Target="https://www.murrindindi.vic.gov.au/Your-Business/BusinessIndustry-Overview" TargetMode="External"/><Relationship Id="rId9" Type="http://schemas.openxmlformats.org/officeDocument/2006/relationships/hyperlink" Target="https://www.vec.vic.gov.au/files/Report%20on%20the%20conduct%20of%20the%202016%20Local%20Government%20Elec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2.xml><?xml version="1.0" encoding="utf-8"?>
<ds:datastoreItem xmlns:ds="http://schemas.openxmlformats.org/officeDocument/2006/customXml" ds:itemID="{633242D7-ECA2-491C-8C0B-8330760688D6}">
  <ds:schemaRefs>
    <ds:schemaRef ds:uri="http://schemas.microsoft.com/office/2006/metadata/properties"/>
    <ds:schemaRef ds:uri="http://schemas.microsoft.com/office/infopath/2007/PartnerControls"/>
    <ds:schemaRef ds:uri="c52bdd7a-1628-459c-be84-4a18e66071dd"/>
    <ds:schemaRef ds:uri="http://schemas.microsoft.com/sharepoint/v3/fields"/>
    <ds:schemaRef ds:uri="b5828b55-97ee-4323-bae4-e338fabde2b4"/>
  </ds:schemaRefs>
</ds:datastoreItem>
</file>

<file path=customXml/itemProps3.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4.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17878AC5-B6B9-4749-8734-1EF63A4BE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2035</TotalTime>
  <Pages>44</Pages>
  <Words>11409</Words>
  <Characters>65034</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76291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cp:lastModifiedBy>Annette Aboltins</cp:lastModifiedBy>
  <cp:revision>1819</cp:revision>
  <cp:lastPrinted>2019-10-17T01:46:00Z</cp:lastPrinted>
  <dcterms:created xsi:type="dcterms:W3CDTF">2019-09-04T05:54:00Z</dcterms:created>
  <dcterms:modified xsi:type="dcterms:W3CDTF">2019-10-22T00:53:00Z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