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05B79F" w14:textId="68420CE2" w:rsidR="00C35421" w:rsidRDefault="000C6A16" w:rsidP="00C35421">
      <w:r>
        <w:rPr>
          <w:noProof/>
        </w:rPr>
        <w:drawing>
          <wp:anchor distT="0" distB="0" distL="114300" distR="114300" simplePos="0" relativeHeight="251658245" behindDoc="0" locked="0" layoutInCell="1" allowOverlap="1" wp14:anchorId="48F521F4" wp14:editId="53E5D5A9">
            <wp:simplePos x="0" y="0"/>
            <wp:positionH relativeFrom="column">
              <wp:posOffset>-857885</wp:posOffset>
            </wp:positionH>
            <wp:positionV relativeFrom="paragraph">
              <wp:posOffset>-1073785</wp:posOffset>
            </wp:positionV>
            <wp:extent cx="7569182" cy="10706100"/>
            <wp:effectExtent l="0" t="0" r="0" b="0"/>
            <wp:wrapNone/>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nal South Gippsland Shire Council Service Plan Front and Back Cover April20213.jpg"/>
                    <pic:cNvPicPr/>
                  </pic:nvPicPr>
                  <pic:blipFill>
                    <a:blip r:embed="rId13"/>
                    <a:stretch>
                      <a:fillRect/>
                    </a:stretch>
                  </pic:blipFill>
                  <pic:spPr>
                    <a:xfrm>
                      <a:off x="0" y="0"/>
                      <a:ext cx="7569182" cy="10706100"/>
                    </a:xfrm>
                    <a:prstGeom prst="rect">
                      <a:avLst/>
                    </a:prstGeom>
                  </pic:spPr>
                </pic:pic>
              </a:graphicData>
            </a:graphic>
            <wp14:sizeRelH relativeFrom="page">
              <wp14:pctWidth>0</wp14:pctWidth>
            </wp14:sizeRelH>
            <wp14:sizeRelV relativeFrom="page">
              <wp14:pctHeight>0</wp14:pctHeight>
            </wp14:sizeRelV>
          </wp:anchor>
        </w:drawing>
      </w:r>
    </w:p>
    <w:p w14:paraId="756205FB" w14:textId="72A0F2A7" w:rsidR="00F707C4" w:rsidRDefault="00C35421">
      <w:pPr>
        <w:spacing w:line="259" w:lineRule="auto"/>
      </w:pPr>
      <w:r>
        <w:br w:type="page"/>
      </w:r>
    </w:p>
    <w:p w14:paraId="0C0598EF" w14:textId="695B8A9E" w:rsidR="00C35421" w:rsidRDefault="00E95DC2" w:rsidP="002B3F64">
      <w:pPr>
        <w:rPr>
          <w:rFonts w:ascii="GT Walsheim Bold" w:hAnsi="GT Walsheim Bold" w:cs="GT Walsheim Bold"/>
          <w:b/>
          <w:bCs/>
          <w:color w:val="000000"/>
          <w:sz w:val="20"/>
          <w:szCs w:val="20"/>
          <w:lang w:val="en-GB"/>
        </w:rPr>
      </w:pPr>
      <w:r>
        <w:rPr>
          <w:rFonts w:ascii="GT Walsheim Bold" w:hAnsi="GT Walsheim Bold" w:cs="GT Walsheim Bold"/>
          <w:b/>
          <w:bCs/>
          <w:noProof/>
          <w:color w:val="000000"/>
          <w:sz w:val="20"/>
          <w:szCs w:val="20"/>
          <w:lang w:val="en-GB"/>
        </w:rPr>
        <w:lastRenderedPageBreak/>
        <mc:AlternateContent>
          <mc:Choice Requires="wps">
            <w:drawing>
              <wp:anchor distT="0" distB="0" distL="114300" distR="114300" simplePos="0" relativeHeight="251658246" behindDoc="0" locked="0" layoutInCell="1" allowOverlap="1" wp14:anchorId="77E1AFAE" wp14:editId="399FEC7F">
                <wp:simplePos x="0" y="0"/>
                <wp:positionH relativeFrom="column">
                  <wp:posOffset>-102236</wp:posOffset>
                </wp:positionH>
                <wp:positionV relativeFrom="paragraph">
                  <wp:posOffset>5320665</wp:posOffset>
                </wp:positionV>
                <wp:extent cx="2924175" cy="176212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2924175" cy="1762125"/>
                        </a:xfrm>
                        <a:prstGeom prst="rect">
                          <a:avLst/>
                        </a:prstGeom>
                        <a:solidFill>
                          <a:schemeClr val="lt1"/>
                        </a:solidFill>
                        <a:ln w="6350">
                          <a:noFill/>
                        </a:ln>
                      </wps:spPr>
                      <wps:txbx>
                        <w:txbxContent>
                          <w:tbl>
                            <w:tblPr>
                              <w:tblStyle w:val="TableGrid"/>
                              <w:tblW w:w="0" w:type="auto"/>
                              <w:tblCellMar>
                                <w:top w:w="57" w:type="dxa"/>
                                <w:bottom w:w="57" w:type="dxa"/>
                              </w:tblCellMar>
                              <w:tblLook w:val="04A0" w:firstRow="1" w:lastRow="0" w:firstColumn="1" w:lastColumn="0" w:noHBand="0" w:noVBand="1"/>
                            </w:tblPr>
                            <w:tblGrid>
                              <w:gridCol w:w="1519"/>
                              <w:gridCol w:w="2445"/>
                            </w:tblGrid>
                            <w:tr w:rsidR="00E95DC2" w14:paraId="13C85A6A" w14:textId="77777777" w:rsidTr="00DB7F57">
                              <w:tc>
                                <w:tcPr>
                                  <w:tcW w:w="1519" w:type="dxa"/>
                                </w:tcPr>
                                <w:p w14:paraId="21AFD5DC" w14:textId="36771A05" w:rsidR="00E95DC2" w:rsidRDefault="00364A77">
                                  <w:r>
                                    <w:t>Release</w:t>
                                  </w:r>
                                </w:p>
                              </w:tc>
                              <w:tc>
                                <w:tcPr>
                                  <w:tcW w:w="2445" w:type="dxa"/>
                                </w:tcPr>
                                <w:p w14:paraId="50637D3D" w14:textId="5B4FA9AC" w:rsidR="00E95DC2" w:rsidRDefault="00364A77">
                                  <w:r>
                                    <w:t>Corrections</w:t>
                                  </w:r>
                                </w:p>
                              </w:tc>
                            </w:tr>
                            <w:tr w:rsidR="00E95DC2" w14:paraId="4D02EE3E" w14:textId="77777777" w:rsidTr="00DB7F57">
                              <w:trPr>
                                <w:trHeight w:val="1163"/>
                              </w:trPr>
                              <w:tc>
                                <w:tcPr>
                                  <w:tcW w:w="1519" w:type="dxa"/>
                                </w:tcPr>
                                <w:p w14:paraId="1BA1B268" w14:textId="542D461D" w:rsidR="00E95DC2" w:rsidRDefault="00DB7F57">
                                  <w:r>
                                    <w:t>September 2021</w:t>
                                  </w:r>
                                </w:p>
                              </w:tc>
                              <w:tc>
                                <w:tcPr>
                                  <w:tcW w:w="2445" w:type="dxa"/>
                                </w:tcPr>
                                <w:p w14:paraId="08415267" w14:textId="0B14DAC0" w:rsidR="00E95DC2" w:rsidRDefault="00A474CB">
                                  <w:r>
                                    <w:t>Change to election timeline to reflect the date for the AFL Grand Final public holiday.</w:t>
                                  </w:r>
                                </w:p>
                              </w:tc>
                            </w:tr>
                          </w:tbl>
                          <w:p w14:paraId="6EB7233A" w14:textId="77777777" w:rsidR="00E95DC2" w:rsidRDefault="00E95D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E1AFAE" id="_x0000_t202" coordsize="21600,21600" o:spt="202" path="m,l,21600r21600,l21600,xe">
                <v:stroke joinstyle="miter"/>
                <v:path gradientshapeok="t" o:connecttype="rect"/>
              </v:shapetype>
              <v:shape id="Text Box 2" o:spid="_x0000_s1026" type="#_x0000_t202" style="position:absolute;margin-left:-8.05pt;margin-top:418.95pt;width:230.25pt;height:138.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" fillcolor="white [3201]" stroked="f" strokeweight=".5pt">
                <v:textbox>
                  <w:txbxContent>
                    <w:tbl>
                      <w:tblPr>
                        <w:tblStyle w:val="TableGrid"/>
                        <w:tblW w:w="0" w:type="auto"/>
                        <w:tblCellMar>
                          <w:top w:w="57" w:type="dxa"/>
                          <w:bottom w:w="57" w:type="dxa"/>
                        </w:tblCellMar>
                        <w:tblLook w:val="04A0" w:firstRow="1" w:lastRow="0" w:firstColumn="1" w:lastColumn="0" w:noHBand="0" w:noVBand="1"/>
                      </w:tblPr>
                      <w:tblGrid>
                        <w:gridCol w:w="1519"/>
                        <w:gridCol w:w="2445"/>
                      </w:tblGrid>
                      <w:tr w:rsidR="00E95DC2" w14:paraId="13C85A6A" w14:textId="77777777" w:rsidTr="00DB7F57">
                        <w:tc>
                          <w:tcPr>
                            <w:tcW w:w="1519" w:type="dxa"/>
                          </w:tcPr>
                          <w:p w14:paraId="21AFD5DC" w14:textId="36771A05" w:rsidR="00E95DC2" w:rsidRDefault="00364A77">
                            <w:r>
                              <w:t>Release</w:t>
                            </w:r>
                          </w:p>
                        </w:tc>
                        <w:tc>
                          <w:tcPr>
                            <w:tcW w:w="2445" w:type="dxa"/>
                          </w:tcPr>
                          <w:p w14:paraId="50637D3D" w14:textId="5B4FA9AC" w:rsidR="00E95DC2" w:rsidRDefault="00364A77">
                            <w:r>
                              <w:t>Corrections</w:t>
                            </w:r>
                          </w:p>
                        </w:tc>
                      </w:tr>
                      <w:tr w:rsidR="00E95DC2" w14:paraId="4D02EE3E" w14:textId="77777777" w:rsidTr="00DB7F57">
                        <w:trPr>
                          <w:trHeight w:val="1163"/>
                        </w:trPr>
                        <w:tc>
                          <w:tcPr>
                            <w:tcW w:w="1519" w:type="dxa"/>
                          </w:tcPr>
                          <w:p w14:paraId="1BA1B268" w14:textId="542D461D" w:rsidR="00E95DC2" w:rsidRDefault="00DB7F57">
                            <w:r>
                              <w:t>September 2021</w:t>
                            </w:r>
                          </w:p>
                        </w:tc>
                        <w:tc>
                          <w:tcPr>
                            <w:tcW w:w="2445" w:type="dxa"/>
                          </w:tcPr>
                          <w:p w14:paraId="08415267" w14:textId="0B14DAC0" w:rsidR="00E95DC2" w:rsidRDefault="00A474CB">
                            <w:r>
                              <w:t>Change to election timeline to reflect the date for the AFL Grand Final public holiday.</w:t>
                            </w:r>
                          </w:p>
                        </w:tc>
                      </w:tr>
                    </w:tbl>
                    <w:p w14:paraId="6EB7233A" w14:textId="77777777" w:rsidR="00E95DC2" w:rsidRDefault="00E95DC2"/>
                  </w:txbxContent>
                </v:textbox>
              </v:shape>
            </w:pict>
          </mc:Fallback>
        </mc:AlternateContent>
      </w:r>
      <w:r w:rsidR="000C6A16">
        <w:rPr>
          <w:rFonts w:ascii="GT Walsheim Bold" w:hAnsi="GT Walsheim Bold" w:cs="GT Walsheim Bold"/>
          <w:b/>
          <w:bCs/>
          <w:noProof/>
          <w:color w:val="000000"/>
          <w:sz w:val="20"/>
          <w:szCs w:val="20"/>
          <w:lang w:val="en-GB"/>
        </w:rPr>
        <w:drawing>
          <wp:inline distT="0" distB="0" distL="0" distR="0" wp14:anchorId="7A313F8A" wp14:editId="02E5BB85">
            <wp:extent cx="2649855" cy="8533130"/>
            <wp:effectExtent l="0" t="0" r="0" b="127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nal South Gippsland Shire Council Service Plan Inside Cover April2021.tif"/>
                    <pic:cNvPicPr/>
                  </pic:nvPicPr>
                  <pic:blipFill>
                    <a:blip r:embed="rId14"/>
                    <a:stretch>
                      <a:fillRect/>
                    </a:stretch>
                  </pic:blipFill>
                  <pic:spPr>
                    <a:xfrm>
                      <a:off x="0" y="0"/>
                      <a:ext cx="2649855" cy="8533130"/>
                    </a:xfrm>
                    <a:prstGeom prst="rect">
                      <a:avLst/>
                    </a:prstGeom>
                  </pic:spPr>
                </pic:pic>
              </a:graphicData>
            </a:graphic>
          </wp:inline>
        </w:drawing>
      </w:r>
    </w:p>
    <w:p w14:paraId="353B9F1F" w14:textId="77777777" w:rsidR="00B9597A" w:rsidRDefault="00B9597A" w:rsidP="00C35421">
      <w:pPr>
        <w:suppressAutoHyphens/>
        <w:autoSpaceDE w:val="0"/>
        <w:autoSpaceDN w:val="0"/>
        <w:adjustRightInd w:val="0"/>
        <w:spacing w:after="240"/>
        <w:textAlignment w:val="center"/>
        <w:rPr>
          <w:rFonts w:cs="GT Walsheim Light"/>
          <w:color w:val="000000"/>
          <w:sz w:val="20"/>
          <w:szCs w:val="20"/>
          <w:lang w:val="en-GB"/>
        </w:rPr>
        <w:sectPr w:rsidR="00B9597A" w:rsidSect="00F26DF1">
          <w:headerReference w:type="even" r:id="rId15"/>
          <w:headerReference w:type="default" r:id="rId16"/>
          <w:footerReference w:type="even" r:id="rId17"/>
          <w:footerReference w:type="default" r:id="rId18"/>
          <w:headerReference w:type="first" r:id="rId19"/>
          <w:footerReference w:type="first" r:id="rId20"/>
          <w:pgSz w:w="11907" w:h="16840" w:code="9"/>
          <w:pgMar w:top="1701" w:right="1361" w:bottom="1701" w:left="1361" w:header="510" w:footer="340" w:gutter="0"/>
          <w:pgNumType w:start="0"/>
          <w:cols w:num="2" w:space="454"/>
          <w:noEndnote/>
          <w:titlePg/>
          <w:docGrid w:linePitch="299"/>
        </w:sectPr>
      </w:pPr>
    </w:p>
    <w:p w14:paraId="0333FFCD" w14:textId="5590F609" w:rsidR="00C35421" w:rsidRDefault="00C35421" w:rsidP="00C35421">
      <w:pPr>
        <w:suppressAutoHyphens/>
        <w:autoSpaceDE w:val="0"/>
        <w:autoSpaceDN w:val="0"/>
        <w:adjustRightInd w:val="0"/>
        <w:spacing w:after="240"/>
        <w:textAlignment w:val="center"/>
        <w:rPr>
          <w:rFonts w:cs="GT Walsheim Light"/>
          <w:color w:val="000000"/>
          <w:sz w:val="20"/>
          <w:szCs w:val="20"/>
          <w:lang w:val="en-GB"/>
        </w:rPr>
      </w:pPr>
    </w:p>
    <w:p w14:paraId="78E621ED" w14:textId="77777777" w:rsidR="00982374" w:rsidRDefault="00982374" w:rsidP="00C35421">
      <w:pPr>
        <w:suppressAutoHyphens/>
        <w:autoSpaceDE w:val="0"/>
        <w:autoSpaceDN w:val="0"/>
        <w:adjustRightInd w:val="0"/>
        <w:spacing w:after="240"/>
        <w:textAlignment w:val="center"/>
        <w:rPr>
          <w:rFonts w:cs="GT Walsheim Light"/>
          <w:color w:val="000000"/>
          <w:sz w:val="20"/>
          <w:szCs w:val="20"/>
          <w:lang w:val="en-GB"/>
        </w:rPr>
      </w:pPr>
    </w:p>
    <w:p w14:paraId="7CE8FB8A" w14:textId="0AFBE986" w:rsidR="00C35421" w:rsidRDefault="00C35421" w:rsidP="00C35421">
      <w:pPr>
        <w:suppressAutoHyphens/>
        <w:autoSpaceDE w:val="0"/>
        <w:autoSpaceDN w:val="0"/>
        <w:adjustRightInd w:val="0"/>
        <w:spacing w:after="240"/>
        <w:textAlignment w:val="center"/>
        <w:rPr>
          <w:rFonts w:cs="GT Walsheim Light"/>
          <w:color w:val="000000"/>
          <w:sz w:val="20"/>
          <w:szCs w:val="20"/>
          <w:lang w:val="en-GB"/>
        </w:rPr>
      </w:pPr>
      <w:r>
        <w:rPr>
          <w:rFonts w:cs="GT Walsheim Light"/>
          <w:noProof/>
          <w:color w:val="000000"/>
          <w:sz w:val="20"/>
          <w:szCs w:val="20"/>
          <w:lang w:val="en-GB"/>
        </w:rPr>
        <w:drawing>
          <wp:anchor distT="0" distB="0" distL="114300" distR="114300" simplePos="0" relativeHeight="251658243" behindDoc="0" locked="0" layoutInCell="1" allowOverlap="1" wp14:anchorId="1373158D" wp14:editId="75DF1A2B">
            <wp:simplePos x="866692" y="1677725"/>
            <wp:positionH relativeFrom="column">
              <wp:align>left</wp:align>
            </wp:positionH>
            <wp:positionV relativeFrom="paragraph">
              <wp:align>top</wp:align>
            </wp:positionV>
            <wp:extent cx="1959428" cy="2064730"/>
            <wp:effectExtent l="0" t="0" r="3175" b="0"/>
            <wp:wrapSquare wrapText="bothSides"/>
            <wp:docPr id="55" name="Picture 55" descr="P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654" t="10460" r="37822"/>
                    <a:stretch/>
                  </pic:blipFill>
                  <pic:spPr bwMode="auto">
                    <a:xfrm>
                      <a:off x="0" y="0"/>
                      <a:ext cx="1959428" cy="2064730"/>
                    </a:xfrm>
                    <a:prstGeom prst="rect">
                      <a:avLst/>
                    </a:prstGeom>
                    <a:noFill/>
                    <a:ln>
                      <a:noFill/>
                    </a:ln>
                    <a:extLst>
                      <a:ext uri="{53640926-AAD7-44D8-BBD7-CCE9431645EC}">
                        <a14:shadowObscured xmlns:a14="http://schemas.microsoft.com/office/drawing/2010/main"/>
                      </a:ext>
                    </a:extLst>
                  </pic:spPr>
                </pic:pic>
              </a:graphicData>
            </a:graphic>
          </wp:anchor>
        </w:drawing>
      </w:r>
      <w:r w:rsidR="005E35CF">
        <w:rPr>
          <w:rFonts w:cs="GT Walsheim Light"/>
          <w:color w:val="000000"/>
          <w:sz w:val="20"/>
          <w:szCs w:val="20"/>
          <w:lang w:val="en-GB"/>
        </w:rPr>
        <w:br w:type="textWrapping" w:clear="all"/>
      </w:r>
    </w:p>
    <w:p w14:paraId="58BD0194" w14:textId="66B79981" w:rsidR="00C35421" w:rsidRPr="00A00A06" w:rsidRDefault="00C35421" w:rsidP="00C35421">
      <w:pPr>
        <w:pStyle w:val="BODYCOPY"/>
      </w:pPr>
      <w:r w:rsidRPr="00A00A06">
        <w:t xml:space="preserve">I am proud to present this election service plan detailing how the Victorian Electoral Commission (VEC) intends to deliver </w:t>
      </w:r>
      <w:r w:rsidR="00BA0884">
        <w:t xml:space="preserve">the </w:t>
      </w:r>
      <w:r w:rsidR="005A37F0">
        <w:t>2021 South Gippsland Shire Council general election</w:t>
      </w:r>
      <w:r w:rsidRPr="00A00A06">
        <w:t>.</w:t>
      </w:r>
    </w:p>
    <w:p w14:paraId="65F27CA4" w14:textId="6CFAAC8B" w:rsidR="00C35421" w:rsidRPr="00A00A06" w:rsidRDefault="00C35421" w:rsidP="00C35421">
      <w:pPr>
        <w:pStyle w:val="BODYCOPY"/>
      </w:pPr>
      <w:r w:rsidRPr="00A00A06">
        <w:t xml:space="preserve">This service plan outlines the VEC’s work at each stage of the election timeline and sets targets to assess the success of the program following its completion. It also details the areas where </w:t>
      </w:r>
      <w:r w:rsidR="006B6279">
        <w:t>council</w:t>
      </w:r>
      <w:r w:rsidRPr="00A00A06">
        <w:t xml:space="preserve"> will be contributing to preparations for these elections and builds on the important partnership between the VEC and </w:t>
      </w:r>
      <w:r w:rsidR="006B6279">
        <w:t>council</w:t>
      </w:r>
      <w:r w:rsidRPr="00A00A06">
        <w:t xml:space="preserve">. </w:t>
      </w:r>
    </w:p>
    <w:p w14:paraId="20C9CF38" w14:textId="6D153E73" w:rsidR="00C35421" w:rsidRDefault="00C35421" w:rsidP="00C35421">
      <w:pPr>
        <w:pStyle w:val="BODYCOPY"/>
      </w:pPr>
      <w:r>
        <w:t xml:space="preserve">The </w:t>
      </w:r>
      <w:r w:rsidR="000E2C88">
        <w:t>Victorian Parliament passed</w:t>
      </w:r>
      <w:r>
        <w:t xml:space="preserve"> the</w:t>
      </w:r>
      <w:r w:rsidR="00053FB1">
        <w:t xml:space="preserve"> new</w:t>
      </w:r>
      <w:r>
        <w:t xml:space="preserve"> </w:t>
      </w:r>
      <w:r w:rsidRPr="002D0682">
        <w:rPr>
          <w:i/>
        </w:rPr>
        <w:t>Local Government Act 2020</w:t>
      </w:r>
      <w:r>
        <w:t xml:space="preserve"> (</w:t>
      </w:r>
      <w:r w:rsidRPr="003C204E">
        <w:rPr>
          <w:rFonts w:ascii="GT Walsheim Medium" w:hAnsi="GT Walsheim Medium"/>
        </w:rPr>
        <w:t>the Act</w:t>
      </w:r>
      <w:r>
        <w:t xml:space="preserve">) in March 2020 </w:t>
      </w:r>
      <w:r w:rsidR="00DE0D62">
        <w:t>that led to changes in the election service delivery</w:t>
      </w:r>
      <w:r w:rsidR="00EC723D">
        <w:t xml:space="preserve"> for the general elections held in that year</w:t>
      </w:r>
      <w:r>
        <w:t>. Changes to the Act and the circumstances of the COVID-19 pandemic significantly influenced the conduct of the 2020 local government elections and the services provided to councils.</w:t>
      </w:r>
      <w:r w:rsidR="00EC723D">
        <w:t xml:space="preserve"> The VEC will </w:t>
      </w:r>
      <w:r w:rsidR="001368F4">
        <w:t>continue to monitor the environment in the lead up to and during the South Gippsland Shire Council general election</w:t>
      </w:r>
      <w:r w:rsidR="00691F6D">
        <w:t xml:space="preserve"> and will implement necessary </w:t>
      </w:r>
      <w:r w:rsidR="00A475D9">
        <w:t xml:space="preserve">procedures regarding the management of </w:t>
      </w:r>
      <w:r w:rsidR="008501DE">
        <w:t>staff and stakeholder health and wellbeing</w:t>
      </w:r>
      <w:r w:rsidR="009F4A3E">
        <w:t xml:space="preserve"> should COVID</w:t>
      </w:r>
      <w:r w:rsidR="00A475D9">
        <w:t xml:space="preserve">-19 continue to be an issue during 2021. </w:t>
      </w:r>
    </w:p>
    <w:p w14:paraId="458B1227" w14:textId="075DF7A1" w:rsidR="00C35421" w:rsidRDefault="00C35421" w:rsidP="00C35421">
      <w:pPr>
        <w:pStyle w:val="BODYCOPY"/>
      </w:pPr>
      <w:r>
        <w:t xml:space="preserve">Delivery of the </w:t>
      </w:r>
      <w:r w:rsidR="00A475D9">
        <w:t>2021 South Gippsland Shire Council general election</w:t>
      </w:r>
      <w:r w:rsidR="00A475D9" w:rsidDel="00A475D9">
        <w:t xml:space="preserve"> </w:t>
      </w:r>
      <w:r>
        <w:t>will require close and careful consultation with council and I undertake to do this. I am confident the election program can be delivered fully compliant with State law, with accuracy and integrity while meeting health and safety obligations.</w:t>
      </w:r>
    </w:p>
    <w:p w14:paraId="1F679AC8" w14:textId="2FE0E727" w:rsidR="00C35421" w:rsidRDefault="00C35421" w:rsidP="00C35421">
      <w:pPr>
        <w:pStyle w:val="BODYCOPY"/>
      </w:pPr>
      <w:r w:rsidRPr="00A00A06">
        <w:t xml:space="preserve">I look forward to working alongside </w:t>
      </w:r>
      <w:r w:rsidR="00013B4F">
        <w:t>South Gippsland Shire Council</w:t>
      </w:r>
      <w:r w:rsidRPr="00A00A06">
        <w:t xml:space="preserve"> as we deliver this election service plan.</w:t>
      </w:r>
    </w:p>
    <w:p w14:paraId="3CB06C8E" w14:textId="77777777" w:rsidR="00AB7B12" w:rsidRPr="009F2682" w:rsidRDefault="00AB7B12" w:rsidP="00AB7B12">
      <w:pPr>
        <w:suppressAutoHyphens/>
        <w:autoSpaceDE w:val="0"/>
        <w:autoSpaceDN w:val="0"/>
        <w:adjustRightInd w:val="0"/>
        <w:spacing w:after="240"/>
        <w:textAlignment w:val="center"/>
        <w:rPr>
          <w:rFonts w:cs="GT Walsheim Light"/>
          <w:color w:val="000000"/>
          <w:sz w:val="20"/>
          <w:szCs w:val="20"/>
          <w:lang w:val="en-GB"/>
        </w:rPr>
      </w:pPr>
      <w:r>
        <w:rPr>
          <w:noProof/>
        </w:rPr>
        <w:drawing>
          <wp:inline distT="0" distB="0" distL="0" distR="0" wp14:anchorId="0048602E" wp14:editId="739E7FE7">
            <wp:extent cx="1151890" cy="769963"/>
            <wp:effectExtent l="0" t="0" r="0" b="0"/>
            <wp:docPr id="3" name="Picture 54" descr="P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2">
                      <a:extLst>
                        <a:ext uri="{28A0092B-C50C-407E-A947-70E740481C1C}">
                          <a14:useLocalDpi xmlns:a14="http://schemas.microsoft.com/office/drawing/2010/main" val="0"/>
                        </a:ext>
                      </a:extLst>
                    </a:blip>
                    <a:stretch>
                      <a:fillRect/>
                    </a:stretch>
                  </pic:blipFill>
                  <pic:spPr>
                    <a:xfrm>
                      <a:off x="0" y="0"/>
                      <a:ext cx="1151890" cy="769963"/>
                    </a:xfrm>
                    <a:prstGeom prst="rect">
                      <a:avLst/>
                    </a:prstGeom>
                  </pic:spPr>
                </pic:pic>
              </a:graphicData>
            </a:graphic>
          </wp:inline>
        </w:drawing>
      </w:r>
    </w:p>
    <w:p w14:paraId="57415435" w14:textId="77777777" w:rsidR="00AB7B12" w:rsidRPr="006339FB" w:rsidRDefault="00AB7B12" w:rsidP="00AB7B12">
      <w:pPr>
        <w:suppressAutoHyphens/>
        <w:autoSpaceDE w:val="0"/>
        <w:autoSpaceDN w:val="0"/>
        <w:adjustRightInd w:val="0"/>
        <w:spacing w:after="240"/>
        <w:textAlignment w:val="center"/>
        <w:rPr>
          <w:rFonts w:ascii="Century Gothic" w:hAnsi="Century Gothic" w:cs="GT Walsheim Light"/>
          <w:color w:val="000000"/>
          <w:szCs w:val="18"/>
          <w:lang w:val="en-GB"/>
        </w:rPr>
      </w:pPr>
      <w:r w:rsidRPr="00176041">
        <w:rPr>
          <w:rFonts w:ascii="GT Walsheim Bold" w:hAnsi="GT Walsheim Bold" w:cs="GT Walsheim Light"/>
          <w:bCs/>
          <w:color w:val="000000"/>
          <w:sz w:val="20"/>
          <w:szCs w:val="20"/>
          <w:lang w:val="en-GB"/>
        </w:rPr>
        <w:t>Warwick Gately AM</w:t>
      </w:r>
      <w:r w:rsidRPr="006339FB">
        <w:rPr>
          <w:rFonts w:ascii="Century Gothic" w:hAnsi="Century Gothic" w:cs="GT Walsheim Light"/>
          <w:b/>
          <w:bCs/>
          <w:color w:val="000000"/>
          <w:szCs w:val="18"/>
          <w:lang w:val="en-GB"/>
        </w:rPr>
        <w:br/>
      </w:r>
      <w:r w:rsidRPr="00176041">
        <w:rPr>
          <w:rFonts w:cs="GT Walsheim Light"/>
          <w:color w:val="000000"/>
          <w:sz w:val="20"/>
          <w:szCs w:val="20"/>
          <w:lang w:val="en-GB"/>
        </w:rPr>
        <w:t>Electoral Commissioner</w:t>
      </w:r>
    </w:p>
    <w:p w14:paraId="02B41F2F" w14:textId="77777777" w:rsidR="003E56B8" w:rsidRDefault="003E56B8" w:rsidP="00C35421">
      <w:pPr>
        <w:suppressAutoHyphens/>
        <w:autoSpaceDE w:val="0"/>
        <w:autoSpaceDN w:val="0"/>
        <w:adjustRightInd w:val="0"/>
        <w:spacing w:after="240"/>
        <w:textAlignment w:val="center"/>
        <w:rPr>
          <w:rFonts w:ascii="Century Gothic" w:hAnsi="Century Gothic" w:cs="GT Walsheim Light"/>
          <w:color w:val="000000"/>
          <w:szCs w:val="20"/>
          <w:lang w:val="en-GB"/>
        </w:rPr>
        <w:sectPr w:rsidR="003E56B8" w:rsidSect="00F26DF1">
          <w:headerReference w:type="default" r:id="rId23"/>
          <w:footerReference w:type="default" r:id="rId24"/>
          <w:pgSz w:w="11907" w:h="16840" w:code="9"/>
          <w:pgMar w:top="1701" w:right="1361" w:bottom="1701" w:left="1361" w:header="510" w:footer="340" w:gutter="0"/>
          <w:pgNumType w:start="0"/>
          <w:cols w:space="454"/>
          <w:noEndnote/>
          <w:docGrid w:linePitch="299"/>
        </w:sectPr>
      </w:pPr>
    </w:p>
    <w:p w14:paraId="2A3F6250" w14:textId="4CE184E5" w:rsidR="00674F06" w:rsidRDefault="00674F06" w:rsidP="00C35421">
      <w:pPr>
        <w:suppressAutoHyphens/>
        <w:autoSpaceDE w:val="0"/>
        <w:autoSpaceDN w:val="0"/>
        <w:adjustRightInd w:val="0"/>
        <w:spacing w:after="240"/>
        <w:textAlignment w:val="center"/>
        <w:rPr>
          <w:rFonts w:ascii="Century Gothic" w:hAnsi="Century Gothic" w:cs="GT Walsheim Light"/>
          <w:color w:val="000000"/>
          <w:szCs w:val="20"/>
          <w:lang w:val="en-GB"/>
        </w:rPr>
      </w:pPr>
    </w:p>
    <w:p w14:paraId="349B2508" w14:textId="77777777" w:rsidR="00C35421" w:rsidRPr="009F2682" w:rsidRDefault="00C35421" w:rsidP="00855F2D">
      <w:pPr>
        <w:pStyle w:val="Noncontents"/>
      </w:pPr>
      <w:bookmarkStart w:id="0" w:name="_Toc22034219"/>
      <w:bookmarkStart w:id="1" w:name="_Toc22040795"/>
      <w:bookmarkStart w:id="2" w:name="_Toc23238314"/>
      <w:bookmarkStart w:id="3" w:name="_Toc24037359"/>
      <w:bookmarkStart w:id="4" w:name="_Toc25918071"/>
      <w:bookmarkStart w:id="5" w:name="_Toc26348128"/>
      <w:r w:rsidRPr="009F2682">
        <w:t xml:space="preserve">Acknowledgement </w:t>
      </w:r>
      <w:r w:rsidRPr="009F2682">
        <w:br/>
        <w:t>of Country</w:t>
      </w:r>
      <w:bookmarkEnd w:id="0"/>
      <w:bookmarkEnd w:id="1"/>
      <w:bookmarkEnd w:id="2"/>
      <w:bookmarkEnd w:id="3"/>
      <w:bookmarkEnd w:id="4"/>
      <w:bookmarkEnd w:id="5"/>
    </w:p>
    <w:p w14:paraId="3EE86997" w14:textId="77777777" w:rsidR="00C35421" w:rsidRPr="009F2682" w:rsidRDefault="00C35421" w:rsidP="00C35421">
      <w:pPr>
        <w:pStyle w:val="BODYCOPY"/>
      </w:pPr>
      <w:r w:rsidRPr="009F2682">
        <w:t>The VEC pays respect to Victoria's traditional owners and their elders past and present who have been custodians of this country for many thousands of years. Their living culture and their role in the life of Victoria is acknowledged by the VEC</w:t>
      </w:r>
      <w:r>
        <w:t>.</w:t>
      </w:r>
    </w:p>
    <w:p w14:paraId="13B49EA9" w14:textId="5860A9BC" w:rsidR="00C35421" w:rsidRDefault="00C35421" w:rsidP="00C35421">
      <w:pPr>
        <w:pStyle w:val="H22024"/>
      </w:pPr>
      <w:r w:rsidRPr="009F2682">
        <w:br/>
      </w:r>
      <w:r w:rsidRPr="009F2682">
        <w:br/>
      </w:r>
    </w:p>
    <w:p w14:paraId="675233F7" w14:textId="77777777" w:rsidR="00FC164D" w:rsidRDefault="00C35421" w:rsidP="00C35421">
      <w:pPr>
        <w:pStyle w:val="H22024"/>
      </w:pPr>
      <w:r w:rsidRPr="009F2682">
        <w:br/>
      </w:r>
      <w:bookmarkStart w:id="6" w:name="_Toc22034220"/>
      <w:bookmarkStart w:id="7" w:name="_Toc22040796"/>
      <w:bookmarkStart w:id="8" w:name="_Toc23238315"/>
      <w:bookmarkStart w:id="9" w:name="_Toc24037360"/>
      <w:bookmarkStart w:id="10" w:name="_Toc25918072"/>
      <w:bookmarkStart w:id="11" w:name="_Toc26348129"/>
    </w:p>
    <w:p w14:paraId="25021F5A" w14:textId="77777777" w:rsidR="00FC164D" w:rsidRDefault="00FC164D" w:rsidP="00C35421">
      <w:pPr>
        <w:pStyle w:val="H22024"/>
      </w:pPr>
    </w:p>
    <w:p w14:paraId="1794AD0A" w14:textId="77777777" w:rsidR="00FC164D" w:rsidRDefault="00FC164D" w:rsidP="00C35421">
      <w:pPr>
        <w:pStyle w:val="H22024"/>
      </w:pPr>
    </w:p>
    <w:p w14:paraId="7BCD7058" w14:textId="77777777" w:rsidR="00FC164D" w:rsidRDefault="00FC164D" w:rsidP="00C35421">
      <w:pPr>
        <w:pStyle w:val="H22024"/>
      </w:pPr>
    </w:p>
    <w:p w14:paraId="75279CD8" w14:textId="135BCCB1" w:rsidR="00C35421" w:rsidRPr="009F2682" w:rsidRDefault="00C35421" w:rsidP="00855F2D">
      <w:pPr>
        <w:pStyle w:val="Noncontents"/>
      </w:pPr>
      <w:r>
        <w:t>History of</w:t>
      </w:r>
      <w:r w:rsidRPr="009F2682">
        <w:t xml:space="preserve"> the plan</w:t>
      </w:r>
      <w:bookmarkEnd w:id="6"/>
      <w:bookmarkEnd w:id="7"/>
      <w:bookmarkEnd w:id="8"/>
      <w:bookmarkEnd w:id="9"/>
      <w:bookmarkEnd w:id="10"/>
      <w:bookmarkEnd w:id="11"/>
    </w:p>
    <w:p w14:paraId="0BB90641" w14:textId="6562C920" w:rsidR="00C35421" w:rsidRPr="009F2682" w:rsidRDefault="00C35421" w:rsidP="00C35421">
      <w:pPr>
        <w:pStyle w:val="BODYCOPY"/>
      </w:pPr>
      <w:r>
        <w:t xml:space="preserve">This document has been prepared in consultation with </w:t>
      </w:r>
      <w:r w:rsidR="002D36F7">
        <w:t>South Gippsland Shire Council</w:t>
      </w:r>
      <w:r>
        <w:t xml:space="preserve">. </w:t>
      </w:r>
    </w:p>
    <w:p w14:paraId="0F188260" w14:textId="0A92456D" w:rsidR="00C35421" w:rsidRPr="009F2682" w:rsidRDefault="00C35421" w:rsidP="00C35421">
      <w:pPr>
        <w:pStyle w:val="BODYCOPY"/>
      </w:pPr>
      <w:r>
        <w:t>For further information on the</w:t>
      </w:r>
      <w:r w:rsidR="002D36F7">
        <w:t xml:space="preserve"> Victorian Electoral Commission’s</w:t>
      </w:r>
      <w:r>
        <w:t xml:space="preserve"> </w:t>
      </w:r>
      <w:r w:rsidR="002D36F7">
        <w:t>(</w:t>
      </w:r>
      <w:r>
        <w:t>VEC’s</w:t>
      </w:r>
      <w:r w:rsidR="002D36F7">
        <w:t>)</w:t>
      </w:r>
      <w:r>
        <w:t xml:space="preserve"> local government program and planning for the </w:t>
      </w:r>
      <w:r w:rsidR="002D36F7">
        <w:t xml:space="preserve">2021 South Gippsland Shire Councils </w:t>
      </w:r>
      <w:r>
        <w:t>election, contact</w:t>
      </w:r>
      <w:r w:rsidRPr="009F2682">
        <w:t>:</w:t>
      </w:r>
    </w:p>
    <w:p w14:paraId="3A4E54FF" w14:textId="77777777" w:rsidR="00C35421" w:rsidRPr="009F2682" w:rsidRDefault="00C35421" w:rsidP="00C35421">
      <w:pPr>
        <w:pStyle w:val="BODYCOPY"/>
      </w:pPr>
      <w:r w:rsidRPr="009F2682">
        <w:t>Local Government Program Manager</w:t>
      </w:r>
      <w:r w:rsidRPr="009F2682">
        <w:br/>
        <w:t>Victorian Electoral Commission</w:t>
      </w:r>
      <w:r w:rsidRPr="009F2682">
        <w:br/>
        <w:t>Level 11, 530 Collins Street</w:t>
      </w:r>
      <w:r w:rsidRPr="009F2682">
        <w:br/>
        <w:t>Melbourne VIC 3000</w:t>
      </w:r>
    </w:p>
    <w:p w14:paraId="6A1F9659" w14:textId="77777777" w:rsidR="00C35421" w:rsidRPr="009F2682" w:rsidRDefault="00C35421" w:rsidP="00C35421">
      <w:pPr>
        <w:pStyle w:val="BODYCOPY"/>
      </w:pPr>
      <w:r w:rsidRPr="009F2682">
        <w:t>Email</w:t>
      </w:r>
      <w:r w:rsidRPr="009F2682">
        <w:tab/>
        <w:t xml:space="preserve"> </w:t>
      </w:r>
      <w:r w:rsidRPr="004833A8">
        <w:t>LGProgram2020@vec.vic.gov.au</w:t>
      </w:r>
    </w:p>
    <w:p w14:paraId="2171DF2C" w14:textId="77777777" w:rsidR="008D4BAA" w:rsidRDefault="00C35421" w:rsidP="00C35421">
      <w:pPr>
        <w:pStyle w:val="BODYCOPY"/>
        <w:sectPr w:rsidR="008D4BAA" w:rsidSect="00680827">
          <w:footerReference w:type="even" r:id="rId25"/>
          <w:headerReference w:type="first" r:id="rId26"/>
          <w:type w:val="oddPage"/>
          <w:pgSz w:w="11907" w:h="16840" w:code="9"/>
          <w:pgMar w:top="1701" w:right="1361" w:bottom="1701" w:left="1361" w:header="510" w:footer="340" w:gutter="0"/>
          <w:pgNumType w:start="0"/>
          <w:cols w:num="2" w:space="454"/>
          <w:noEndnote/>
          <w:titlePg/>
          <w:docGrid w:linePitch="299"/>
        </w:sectPr>
      </w:pPr>
      <w:r>
        <w:t xml:space="preserve">This </w:t>
      </w:r>
      <w:r w:rsidRPr="009F2682">
        <w:t xml:space="preserve">election service plan </w:t>
      </w:r>
      <w:r>
        <w:t>is</w:t>
      </w:r>
      <w:r w:rsidRPr="009F2682">
        <w:t xml:space="preserve"> also available on the VEC’s website at vec.vic.gov.au</w:t>
      </w:r>
      <w:r>
        <w:t xml:space="preserve"> in Microsoft Word and PDF formats</w:t>
      </w:r>
      <w:r w:rsidRPr="009F2682">
        <w:t>.</w:t>
      </w:r>
    </w:p>
    <w:p w14:paraId="57274B6B" w14:textId="0C81D1CB" w:rsidR="00835B35" w:rsidRDefault="00C35421">
      <w:pPr>
        <w:pStyle w:val="TOC1"/>
        <w:rPr>
          <w:rFonts w:asciiTheme="minorHAnsi" w:eastAsiaTheme="minorEastAsia" w:hAnsiTheme="minorHAnsi"/>
          <w:sz w:val="22"/>
          <w:lang w:val="en-US"/>
        </w:rPr>
      </w:pPr>
      <w:r>
        <w:rPr>
          <w:rFonts w:ascii="GT Walsheim Light" w:hAnsi="GT Walsheim Light" w:cs="GT Walsheim Light"/>
          <w:color w:val="000000"/>
          <w:spacing w:val="-2"/>
          <w:szCs w:val="20"/>
          <w:lang w:val="en-GB"/>
        </w:rPr>
        <w:lastRenderedPageBreak/>
        <w:fldChar w:fldCharType="begin"/>
      </w:r>
      <w:r>
        <w:rPr>
          <w:rFonts w:ascii="GT Walsheim Light" w:hAnsi="GT Walsheim Light" w:cs="GT Walsheim Light"/>
          <w:color w:val="000000"/>
          <w:spacing w:val="-2"/>
          <w:szCs w:val="20"/>
          <w:lang w:val="en-GB"/>
        </w:rPr>
        <w:instrText xml:space="preserve"> TOC \o "1-3" \h \z \t "H2 – 20/24,1,H3 - 13/16,2" </w:instrText>
      </w:r>
      <w:r>
        <w:rPr>
          <w:rFonts w:ascii="GT Walsheim Light" w:hAnsi="GT Walsheim Light" w:cs="GT Walsheim Light"/>
          <w:color w:val="000000"/>
          <w:spacing w:val="-2"/>
          <w:szCs w:val="20"/>
          <w:lang w:val="en-GB"/>
        </w:rPr>
        <w:fldChar w:fldCharType="separate"/>
      </w:r>
      <w:hyperlink w:anchor="_Toc71280592" w:history="1">
        <w:r w:rsidR="00835B35" w:rsidRPr="00780AD7">
          <w:rPr>
            <w:rStyle w:val="Hyperlink"/>
          </w:rPr>
          <w:t>1. Background and purpose</w:t>
        </w:r>
        <w:r w:rsidR="00835B35">
          <w:rPr>
            <w:webHidden/>
          </w:rPr>
          <w:tab/>
        </w:r>
        <w:r w:rsidR="00835B35">
          <w:rPr>
            <w:webHidden/>
          </w:rPr>
          <w:fldChar w:fldCharType="begin"/>
        </w:r>
        <w:r w:rsidR="00835B35">
          <w:rPr>
            <w:webHidden/>
          </w:rPr>
          <w:instrText xml:space="preserve"> PAGEREF _Toc71280592 \h </w:instrText>
        </w:r>
        <w:r w:rsidR="00835B35">
          <w:rPr>
            <w:webHidden/>
          </w:rPr>
        </w:r>
        <w:r w:rsidR="00835B35">
          <w:rPr>
            <w:webHidden/>
          </w:rPr>
          <w:fldChar w:fldCharType="separate"/>
        </w:r>
        <w:r w:rsidR="00835B35">
          <w:rPr>
            <w:webHidden/>
          </w:rPr>
          <w:t>1</w:t>
        </w:r>
        <w:r w:rsidR="00835B35">
          <w:rPr>
            <w:webHidden/>
          </w:rPr>
          <w:fldChar w:fldCharType="end"/>
        </w:r>
      </w:hyperlink>
    </w:p>
    <w:p w14:paraId="19851C65" w14:textId="1F70DEBC" w:rsidR="00835B35" w:rsidRDefault="00C4416C">
      <w:pPr>
        <w:pStyle w:val="TOC2"/>
        <w:rPr>
          <w:rFonts w:asciiTheme="minorHAnsi" w:eastAsiaTheme="minorEastAsia" w:hAnsiTheme="minorHAnsi"/>
          <w:noProof/>
          <w:sz w:val="22"/>
          <w:lang w:val="en-US"/>
        </w:rPr>
      </w:pPr>
      <w:hyperlink w:anchor="_Toc71280593" w:history="1">
        <w:r w:rsidR="00835B35" w:rsidRPr="00780AD7">
          <w:rPr>
            <w:rStyle w:val="Hyperlink"/>
            <w:noProof/>
          </w:rPr>
          <w:t>VEC’s role in conducting local government elections</w:t>
        </w:r>
        <w:r w:rsidR="00835B35">
          <w:rPr>
            <w:noProof/>
            <w:webHidden/>
          </w:rPr>
          <w:tab/>
        </w:r>
        <w:r w:rsidR="00835B35">
          <w:rPr>
            <w:noProof/>
            <w:webHidden/>
          </w:rPr>
          <w:fldChar w:fldCharType="begin"/>
        </w:r>
        <w:r w:rsidR="00835B35">
          <w:rPr>
            <w:noProof/>
            <w:webHidden/>
          </w:rPr>
          <w:instrText xml:space="preserve"> PAGEREF _Toc71280593 \h </w:instrText>
        </w:r>
        <w:r w:rsidR="00835B35">
          <w:rPr>
            <w:noProof/>
            <w:webHidden/>
          </w:rPr>
        </w:r>
        <w:r w:rsidR="00835B35">
          <w:rPr>
            <w:noProof/>
            <w:webHidden/>
          </w:rPr>
          <w:fldChar w:fldCharType="separate"/>
        </w:r>
        <w:r w:rsidR="00835B35">
          <w:rPr>
            <w:noProof/>
            <w:webHidden/>
          </w:rPr>
          <w:t>1</w:t>
        </w:r>
        <w:r w:rsidR="00835B35">
          <w:rPr>
            <w:noProof/>
            <w:webHidden/>
          </w:rPr>
          <w:fldChar w:fldCharType="end"/>
        </w:r>
      </w:hyperlink>
    </w:p>
    <w:p w14:paraId="229EFDF9" w14:textId="4ED8CDA2" w:rsidR="00835B35" w:rsidRDefault="00C4416C">
      <w:pPr>
        <w:pStyle w:val="TOC2"/>
        <w:rPr>
          <w:rFonts w:asciiTheme="minorHAnsi" w:eastAsiaTheme="minorEastAsia" w:hAnsiTheme="minorHAnsi"/>
          <w:noProof/>
          <w:sz w:val="22"/>
          <w:lang w:val="en-US"/>
        </w:rPr>
      </w:pPr>
      <w:hyperlink w:anchor="_Toc71280594" w:history="1">
        <w:r w:rsidR="00835B35" w:rsidRPr="00780AD7">
          <w:rPr>
            <w:rStyle w:val="Hyperlink"/>
            <w:noProof/>
          </w:rPr>
          <w:t>Principles</w:t>
        </w:r>
        <w:r w:rsidR="00835B35">
          <w:rPr>
            <w:noProof/>
            <w:webHidden/>
          </w:rPr>
          <w:tab/>
        </w:r>
        <w:r w:rsidR="00835B35">
          <w:rPr>
            <w:noProof/>
            <w:webHidden/>
          </w:rPr>
          <w:fldChar w:fldCharType="begin"/>
        </w:r>
        <w:r w:rsidR="00835B35">
          <w:rPr>
            <w:noProof/>
            <w:webHidden/>
          </w:rPr>
          <w:instrText xml:space="preserve"> PAGEREF _Toc71280594 \h </w:instrText>
        </w:r>
        <w:r w:rsidR="00835B35">
          <w:rPr>
            <w:noProof/>
            <w:webHidden/>
          </w:rPr>
        </w:r>
        <w:r w:rsidR="00835B35">
          <w:rPr>
            <w:noProof/>
            <w:webHidden/>
          </w:rPr>
          <w:fldChar w:fldCharType="separate"/>
        </w:r>
        <w:r w:rsidR="00835B35">
          <w:rPr>
            <w:noProof/>
            <w:webHidden/>
          </w:rPr>
          <w:t>1</w:t>
        </w:r>
        <w:r w:rsidR="00835B35">
          <w:rPr>
            <w:noProof/>
            <w:webHidden/>
          </w:rPr>
          <w:fldChar w:fldCharType="end"/>
        </w:r>
      </w:hyperlink>
    </w:p>
    <w:p w14:paraId="48820489" w14:textId="4B08496D" w:rsidR="00835B35" w:rsidRDefault="00C4416C">
      <w:pPr>
        <w:pStyle w:val="TOC2"/>
        <w:rPr>
          <w:rFonts w:asciiTheme="minorHAnsi" w:eastAsiaTheme="minorEastAsia" w:hAnsiTheme="minorHAnsi"/>
          <w:noProof/>
          <w:sz w:val="22"/>
          <w:lang w:val="en-US"/>
        </w:rPr>
      </w:pPr>
      <w:hyperlink w:anchor="_Toc71280595" w:history="1">
        <w:r w:rsidR="00835B35" w:rsidRPr="00780AD7">
          <w:rPr>
            <w:rStyle w:val="Hyperlink"/>
            <w:noProof/>
          </w:rPr>
          <w:t>Legal framework</w:t>
        </w:r>
        <w:r w:rsidR="00835B35">
          <w:rPr>
            <w:noProof/>
            <w:webHidden/>
          </w:rPr>
          <w:tab/>
        </w:r>
        <w:r w:rsidR="00835B35">
          <w:rPr>
            <w:noProof/>
            <w:webHidden/>
          </w:rPr>
          <w:fldChar w:fldCharType="begin"/>
        </w:r>
        <w:r w:rsidR="00835B35">
          <w:rPr>
            <w:noProof/>
            <w:webHidden/>
          </w:rPr>
          <w:instrText xml:space="preserve"> PAGEREF _Toc71280595 \h </w:instrText>
        </w:r>
        <w:r w:rsidR="00835B35">
          <w:rPr>
            <w:noProof/>
            <w:webHidden/>
          </w:rPr>
        </w:r>
        <w:r w:rsidR="00835B35">
          <w:rPr>
            <w:noProof/>
            <w:webHidden/>
          </w:rPr>
          <w:fldChar w:fldCharType="separate"/>
        </w:r>
        <w:r w:rsidR="00835B35">
          <w:rPr>
            <w:noProof/>
            <w:webHidden/>
          </w:rPr>
          <w:t>1</w:t>
        </w:r>
        <w:r w:rsidR="00835B35">
          <w:rPr>
            <w:noProof/>
            <w:webHidden/>
          </w:rPr>
          <w:fldChar w:fldCharType="end"/>
        </w:r>
      </w:hyperlink>
    </w:p>
    <w:p w14:paraId="3EF4D5C2" w14:textId="122EDF3E" w:rsidR="00835B35" w:rsidRDefault="00C4416C">
      <w:pPr>
        <w:pStyle w:val="TOC2"/>
        <w:rPr>
          <w:rFonts w:asciiTheme="minorHAnsi" w:eastAsiaTheme="minorEastAsia" w:hAnsiTheme="minorHAnsi"/>
          <w:noProof/>
          <w:sz w:val="22"/>
          <w:lang w:val="en-US"/>
        </w:rPr>
      </w:pPr>
      <w:hyperlink w:anchor="_Toc71280596" w:history="1">
        <w:r w:rsidR="00835B35" w:rsidRPr="00780AD7">
          <w:rPr>
            <w:rStyle w:val="Hyperlink"/>
            <w:noProof/>
          </w:rPr>
          <w:t>Purpose of this document</w:t>
        </w:r>
        <w:r w:rsidR="00835B35">
          <w:rPr>
            <w:noProof/>
            <w:webHidden/>
          </w:rPr>
          <w:tab/>
        </w:r>
        <w:r w:rsidR="00835B35">
          <w:rPr>
            <w:noProof/>
            <w:webHidden/>
          </w:rPr>
          <w:fldChar w:fldCharType="begin"/>
        </w:r>
        <w:r w:rsidR="00835B35">
          <w:rPr>
            <w:noProof/>
            <w:webHidden/>
          </w:rPr>
          <w:instrText xml:space="preserve"> PAGEREF _Toc71280596 \h </w:instrText>
        </w:r>
        <w:r w:rsidR="00835B35">
          <w:rPr>
            <w:noProof/>
            <w:webHidden/>
          </w:rPr>
        </w:r>
        <w:r w:rsidR="00835B35">
          <w:rPr>
            <w:noProof/>
            <w:webHidden/>
          </w:rPr>
          <w:fldChar w:fldCharType="separate"/>
        </w:r>
        <w:r w:rsidR="00835B35">
          <w:rPr>
            <w:noProof/>
            <w:webHidden/>
          </w:rPr>
          <w:t>2</w:t>
        </w:r>
        <w:r w:rsidR="00835B35">
          <w:rPr>
            <w:noProof/>
            <w:webHidden/>
          </w:rPr>
          <w:fldChar w:fldCharType="end"/>
        </w:r>
      </w:hyperlink>
    </w:p>
    <w:p w14:paraId="51B95316" w14:textId="78BF4C97" w:rsidR="00835B35" w:rsidRDefault="00C4416C">
      <w:pPr>
        <w:pStyle w:val="TOC1"/>
        <w:rPr>
          <w:rFonts w:asciiTheme="minorHAnsi" w:eastAsiaTheme="minorEastAsia" w:hAnsiTheme="minorHAnsi"/>
          <w:sz w:val="22"/>
          <w:lang w:val="en-US"/>
        </w:rPr>
      </w:pPr>
      <w:hyperlink w:anchor="_Toc71280597" w:history="1">
        <w:r w:rsidR="00835B35" w:rsidRPr="00780AD7">
          <w:rPr>
            <w:rStyle w:val="Hyperlink"/>
          </w:rPr>
          <w:t>2. Performance targets</w:t>
        </w:r>
        <w:r w:rsidR="00835B35">
          <w:rPr>
            <w:webHidden/>
          </w:rPr>
          <w:tab/>
        </w:r>
        <w:r w:rsidR="00835B35">
          <w:rPr>
            <w:webHidden/>
          </w:rPr>
          <w:fldChar w:fldCharType="begin"/>
        </w:r>
        <w:r w:rsidR="00835B35">
          <w:rPr>
            <w:webHidden/>
          </w:rPr>
          <w:instrText xml:space="preserve"> PAGEREF _Toc71280597 \h </w:instrText>
        </w:r>
        <w:r w:rsidR="00835B35">
          <w:rPr>
            <w:webHidden/>
          </w:rPr>
        </w:r>
        <w:r w:rsidR="00835B35">
          <w:rPr>
            <w:webHidden/>
          </w:rPr>
          <w:fldChar w:fldCharType="separate"/>
        </w:r>
        <w:r w:rsidR="00835B35">
          <w:rPr>
            <w:webHidden/>
          </w:rPr>
          <w:t>3</w:t>
        </w:r>
        <w:r w:rsidR="00835B35">
          <w:rPr>
            <w:webHidden/>
          </w:rPr>
          <w:fldChar w:fldCharType="end"/>
        </w:r>
      </w:hyperlink>
    </w:p>
    <w:p w14:paraId="4DB54424" w14:textId="4874242A" w:rsidR="00835B35" w:rsidRDefault="00C4416C">
      <w:pPr>
        <w:pStyle w:val="TOC1"/>
        <w:rPr>
          <w:rFonts w:asciiTheme="minorHAnsi" w:eastAsiaTheme="minorEastAsia" w:hAnsiTheme="minorHAnsi"/>
          <w:sz w:val="22"/>
          <w:lang w:val="en-US"/>
        </w:rPr>
      </w:pPr>
      <w:hyperlink w:anchor="_Toc71280598" w:history="1">
        <w:r w:rsidR="00835B35" w:rsidRPr="00780AD7">
          <w:rPr>
            <w:rStyle w:val="Hyperlink"/>
          </w:rPr>
          <w:t>3. Proposed timeline</w:t>
        </w:r>
        <w:r w:rsidR="00835B35">
          <w:rPr>
            <w:webHidden/>
          </w:rPr>
          <w:tab/>
        </w:r>
        <w:r w:rsidR="00835B35">
          <w:rPr>
            <w:webHidden/>
          </w:rPr>
          <w:fldChar w:fldCharType="begin"/>
        </w:r>
        <w:r w:rsidR="00835B35">
          <w:rPr>
            <w:webHidden/>
          </w:rPr>
          <w:instrText xml:space="preserve"> PAGEREF _Toc71280598 \h </w:instrText>
        </w:r>
        <w:r w:rsidR="00835B35">
          <w:rPr>
            <w:webHidden/>
          </w:rPr>
        </w:r>
        <w:r w:rsidR="00835B35">
          <w:rPr>
            <w:webHidden/>
          </w:rPr>
          <w:fldChar w:fldCharType="separate"/>
        </w:r>
        <w:r w:rsidR="00835B35">
          <w:rPr>
            <w:webHidden/>
          </w:rPr>
          <w:t>4</w:t>
        </w:r>
        <w:r w:rsidR="00835B35">
          <w:rPr>
            <w:webHidden/>
          </w:rPr>
          <w:fldChar w:fldCharType="end"/>
        </w:r>
      </w:hyperlink>
    </w:p>
    <w:p w14:paraId="3E03E80E" w14:textId="0EC064CD" w:rsidR="00835B35" w:rsidRDefault="00C4416C">
      <w:pPr>
        <w:pStyle w:val="TOC2"/>
        <w:rPr>
          <w:rFonts w:asciiTheme="minorHAnsi" w:eastAsiaTheme="minorEastAsia" w:hAnsiTheme="minorHAnsi"/>
          <w:noProof/>
          <w:sz w:val="22"/>
          <w:lang w:val="en-US"/>
        </w:rPr>
      </w:pPr>
      <w:hyperlink w:anchor="_Toc71280599" w:history="1">
        <w:r w:rsidR="00835B35" w:rsidRPr="00780AD7">
          <w:rPr>
            <w:rStyle w:val="Hyperlink"/>
            <w:noProof/>
          </w:rPr>
          <w:t>Critical elements to the proposed timeline</w:t>
        </w:r>
        <w:r w:rsidR="00835B35">
          <w:rPr>
            <w:noProof/>
            <w:webHidden/>
          </w:rPr>
          <w:tab/>
        </w:r>
        <w:r w:rsidR="00835B35">
          <w:rPr>
            <w:noProof/>
            <w:webHidden/>
          </w:rPr>
          <w:fldChar w:fldCharType="begin"/>
        </w:r>
        <w:r w:rsidR="00835B35">
          <w:rPr>
            <w:noProof/>
            <w:webHidden/>
          </w:rPr>
          <w:instrText xml:space="preserve"> PAGEREF _Toc71280599 \h </w:instrText>
        </w:r>
        <w:r w:rsidR="00835B35">
          <w:rPr>
            <w:noProof/>
            <w:webHidden/>
          </w:rPr>
        </w:r>
        <w:r w:rsidR="00835B35">
          <w:rPr>
            <w:noProof/>
            <w:webHidden/>
          </w:rPr>
          <w:fldChar w:fldCharType="separate"/>
        </w:r>
        <w:r w:rsidR="00835B35">
          <w:rPr>
            <w:noProof/>
            <w:webHidden/>
          </w:rPr>
          <w:t>5</w:t>
        </w:r>
        <w:r w:rsidR="00835B35">
          <w:rPr>
            <w:noProof/>
            <w:webHidden/>
          </w:rPr>
          <w:fldChar w:fldCharType="end"/>
        </w:r>
      </w:hyperlink>
    </w:p>
    <w:p w14:paraId="36EA25CC" w14:textId="7CB60AA2" w:rsidR="00835B35" w:rsidRDefault="00C4416C">
      <w:pPr>
        <w:pStyle w:val="TOC2"/>
        <w:rPr>
          <w:rFonts w:asciiTheme="minorHAnsi" w:eastAsiaTheme="minorEastAsia" w:hAnsiTheme="minorHAnsi"/>
          <w:noProof/>
          <w:sz w:val="22"/>
          <w:lang w:val="en-US"/>
        </w:rPr>
      </w:pPr>
      <w:hyperlink w:anchor="_Toc71280600" w:history="1">
        <w:r w:rsidR="00835B35" w:rsidRPr="00780AD7">
          <w:rPr>
            <w:rStyle w:val="Hyperlink"/>
            <w:noProof/>
          </w:rPr>
          <w:t>Voters’ roll</w:t>
        </w:r>
        <w:r w:rsidR="00835B35">
          <w:rPr>
            <w:noProof/>
            <w:webHidden/>
          </w:rPr>
          <w:tab/>
        </w:r>
        <w:r w:rsidR="00835B35">
          <w:rPr>
            <w:noProof/>
            <w:webHidden/>
          </w:rPr>
          <w:fldChar w:fldCharType="begin"/>
        </w:r>
        <w:r w:rsidR="00835B35">
          <w:rPr>
            <w:noProof/>
            <w:webHidden/>
          </w:rPr>
          <w:instrText xml:space="preserve"> PAGEREF _Toc71280600 \h </w:instrText>
        </w:r>
        <w:r w:rsidR="00835B35">
          <w:rPr>
            <w:noProof/>
            <w:webHidden/>
          </w:rPr>
        </w:r>
        <w:r w:rsidR="00835B35">
          <w:rPr>
            <w:noProof/>
            <w:webHidden/>
          </w:rPr>
          <w:fldChar w:fldCharType="separate"/>
        </w:r>
        <w:r w:rsidR="00835B35">
          <w:rPr>
            <w:noProof/>
            <w:webHidden/>
          </w:rPr>
          <w:t>5</w:t>
        </w:r>
        <w:r w:rsidR="00835B35">
          <w:rPr>
            <w:noProof/>
            <w:webHidden/>
          </w:rPr>
          <w:fldChar w:fldCharType="end"/>
        </w:r>
      </w:hyperlink>
    </w:p>
    <w:p w14:paraId="4FB8CC3D" w14:textId="1D237D8E" w:rsidR="00835B35" w:rsidRDefault="00C4416C">
      <w:pPr>
        <w:pStyle w:val="TOC1"/>
        <w:rPr>
          <w:rFonts w:asciiTheme="minorHAnsi" w:eastAsiaTheme="minorEastAsia" w:hAnsiTheme="minorHAnsi"/>
          <w:sz w:val="22"/>
          <w:lang w:val="en-US"/>
        </w:rPr>
      </w:pPr>
      <w:hyperlink w:anchor="_Toc71280601" w:history="1">
        <w:r w:rsidR="00835B35" w:rsidRPr="00780AD7">
          <w:rPr>
            <w:rStyle w:val="Hyperlink"/>
          </w:rPr>
          <w:t>4. Proposed election service package</w:t>
        </w:r>
        <w:r w:rsidR="00835B35">
          <w:rPr>
            <w:webHidden/>
          </w:rPr>
          <w:tab/>
        </w:r>
        <w:r w:rsidR="00835B35">
          <w:rPr>
            <w:webHidden/>
          </w:rPr>
          <w:fldChar w:fldCharType="begin"/>
        </w:r>
        <w:r w:rsidR="00835B35">
          <w:rPr>
            <w:webHidden/>
          </w:rPr>
          <w:instrText xml:space="preserve"> PAGEREF _Toc71280601 \h </w:instrText>
        </w:r>
        <w:r w:rsidR="00835B35">
          <w:rPr>
            <w:webHidden/>
          </w:rPr>
        </w:r>
        <w:r w:rsidR="00835B35">
          <w:rPr>
            <w:webHidden/>
          </w:rPr>
          <w:fldChar w:fldCharType="separate"/>
        </w:r>
        <w:r w:rsidR="00835B35">
          <w:rPr>
            <w:webHidden/>
          </w:rPr>
          <w:t>6</w:t>
        </w:r>
        <w:r w:rsidR="00835B35">
          <w:rPr>
            <w:webHidden/>
          </w:rPr>
          <w:fldChar w:fldCharType="end"/>
        </w:r>
      </w:hyperlink>
    </w:p>
    <w:p w14:paraId="7F8024C9" w14:textId="2781CA70" w:rsidR="00835B35" w:rsidRDefault="00C4416C">
      <w:pPr>
        <w:pStyle w:val="TOC2"/>
        <w:rPr>
          <w:rFonts w:asciiTheme="minorHAnsi" w:eastAsiaTheme="minorEastAsia" w:hAnsiTheme="minorHAnsi"/>
          <w:noProof/>
          <w:sz w:val="22"/>
          <w:lang w:val="en-US"/>
        </w:rPr>
      </w:pPr>
      <w:hyperlink w:anchor="_Toc71280602" w:history="1">
        <w:r w:rsidR="00835B35" w:rsidRPr="00780AD7">
          <w:rPr>
            <w:rStyle w:val="Hyperlink"/>
            <w:noProof/>
          </w:rPr>
          <w:t>Election service management</w:t>
        </w:r>
        <w:r w:rsidR="00835B35">
          <w:rPr>
            <w:noProof/>
            <w:webHidden/>
          </w:rPr>
          <w:tab/>
        </w:r>
        <w:r w:rsidR="00835B35">
          <w:rPr>
            <w:noProof/>
            <w:webHidden/>
          </w:rPr>
          <w:fldChar w:fldCharType="begin"/>
        </w:r>
        <w:r w:rsidR="00835B35">
          <w:rPr>
            <w:noProof/>
            <w:webHidden/>
          </w:rPr>
          <w:instrText xml:space="preserve"> PAGEREF _Toc71280602 \h </w:instrText>
        </w:r>
        <w:r w:rsidR="00835B35">
          <w:rPr>
            <w:noProof/>
            <w:webHidden/>
          </w:rPr>
        </w:r>
        <w:r w:rsidR="00835B35">
          <w:rPr>
            <w:noProof/>
            <w:webHidden/>
          </w:rPr>
          <w:fldChar w:fldCharType="separate"/>
        </w:r>
        <w:r w:rsidR="00835B35">
          <w:rPr>
            <w:noProof/>
            <w:webHidden/>
          </w:rPr>
          <w:t>6</w:t>
        </w:r>
        <w:r w:rsidR="00835B35">
          <w:rPr>
            <w:noProof/>
            <w:webHidden/>
          </w:rPr>
          <w:fldChar w:fldCharType="end"/>
        </w:r>
      </w:hyperlink>
    </w:p>
    <w:p w14:paraId="7210310C" w14:textId="05430766" w:rsidR="00835B35" w:rsidRDefault="00C4416C">
      <w:pPr>
        <w:pStyle w:val="TOC2"/>
        <w:rPr>
          <w:rFonts w:asciiTheme="minorHAnsi" w:eastAsiaTheme="minorEastAsia" w:hAnsiTheme="minorHAnsi"/>
          <w:noProof/>
          <w:sz w:val="22"/>
          <w:lang w:val="en-US"/>
        </w:rPr>
      </w:pPr>
      <w:hyperlink w:anchor="_Toc71280603" w:history="1">
        <w:r w:rsidR="00835B35" w:rsidRPr="00780AD7">
          <w:rPr>
            <w:rStyle w:val="Hyperlink"/>
            <w:noProof/>
          </w:rPr>
          <w:t>Voters’ roll production</w:t>
        </w:r>
        <w:r w:rsidR="00835B35">
          <w:rPr>
            <w:noProof/>
            <w:webHidden/>
          </w:rPr>
          <w:tab/>
        </w:r>
        <w:r w:rsidR="00835B35">
          <w:rPr>
            <w:noProof/>
            <w:webHidden/>
          </w:rPr>
          <w:fldChar w:fldCharType="begin"/>
        </w:r>
        <w:r w:rsidR="00835B35">
          <w:rPr>
            <w:noProof/>
            <w:webHidden/>
          </w:rPr>
          <w:instrText xml:space="preserve"> PAGEREF _Toc71280603 \h </w:instrText>
        </w:r>
        <w:r w:rsidR="00835B35">
          <w:rPr>
            <w:noProof/>
            <w:webHidden/>
          </w:rPr>
        </w:r>
        <w:r w:rsidR="00835B35">
          <w:rPr>
            <w:noProof/>
            <w:webHidden/>
          </w:rPr>
          <w:fldChar w:fldCharType="separate"/>
        </w:r>
        <w:r w:rsidR="00835B35">
          <w:rPr>
            <w:noProof/>
            <w:webHidden/>
          </w:rPr>
          <w:t>6</w:t>
        </w:r>
        <w:r w:rsidR="00835B35">
          <w:rPr>
            <w:noProof/>
            <w:webHidden/>
          </w:rPr>
          <w:fldChar w:fldCharType="end"/>
        </w:r>
      </w:hyperlink>
    </w:p>
    <w:p w14:paraId="72368747" w14:textId="15468ACD" w:rsidR="00835B35" w:rsidRDefault="00C4416C">
      <w:pPr>
        <w:pStyle w:val="TOC2"/>
        <w:rPr>
          <w:rFonts w:asciiTheme="minorHAnsi" w:eastAsiaTheme="minorEastAsia" w:hAnsiTheme="minorHAnsi"/>
          <w:noProof/>
          <w:sz w:val="22"/>
          <w:lang w:val="en-US"/>
        </w:rPr>
      </w:pPr>
      <w:hyperlink w:anchor="_Toc71280604" w:history="1">
        <w:r w:rsidR="00835B35" w:rsidRPr="00780AD7">
          <w:rPr>
            <w:rStyle w:val="Hyperlink"/>
            <w:noProof/>
          </w:rPr>
          <w:t>Advertising and communication campaign</w:t>
        </w:r>
        <w:r w:rsidR="00835B35">
          <w:rPr>
            <w:noProof/>
            <w:webHidden/>
          </w:rPr>
          <w:tab/>
        </w:r>
        <w:r w:rsidR="00835B35">
          <w:rPr>
            <w:noProof/>
            <w:webHidden/>
          </w:rPr>
          <w:fldChar w:fldCharType="begin"/>
        </w:r>
        <w:r w:rsidR="00835B35">
          <w:rPr>
            <w:noProof/>
            <w:webHidden/>
          </w:rPr>
          <w:instrText xml:space="preserve"> PAGEREF _Toc71280604 \h </w:instrText>
        </w:r>
        <w:r w:rsidR="00835B35">
          <w:rPr>
            <w:noProof/>
            <w:webHidden/>
          </w:rPr>
        </w:r>
        <w:r w:rsidR="00835B35">
          <w:rPr>
            <w:noProof/>
            <w:webHidden/>
          </w:rPr>
          <w:fldChar w:fldCharType="separate"/>
        </w:r>
        <w:r w:rsidR="00835B35">
          <w:rPr>
            <w:noProof/>
            <w:webHidden/>
          </w:rPr>
          <w:t>8</w:t>
        </w:r>
        <w:r w:rsidR="00835B35">
          <w:rPr>
            <w:noProof/>
            <w:webHidden/>
          </w:rPr>
          <w:fldChar w:fldCharType="end"/>
        </w:r>
      </w:hyperlink>
    </w:p>
    <w:p w14:paraId="30F09A9E" w14:textId="398AFBD1" w:rsidR="00835B35" w:rsidRDefault="00C4416C">
      <w:pPr>
        <w:pStyle w:val="TOC2"/>
        <w:rPr>
          <w:rFonts w:asciiTheme="minorHAnsi" w:eastAsiaTheme="minorEastAsia" w:hAnsiTheme="minorHAnsi"/>
          <w:noProof/>
          <w:sz w:val="22"/>
          <w:lang w:val="en-US"/>
        </w:rPr>
      </w:pPr>
      <w:hyperlink w:anchor="_Toc71280605" w:history="1">
        <w:r w:rsidR="00835B35" w:rsidRPr="00780AD7">
          <w:rPr>
            <w:rStyle w:val="Hyperlink"/>
            <w:noProof/>
          </w:rPr>
          <w:t>Election office and staff</w:t>
        </w:r>
        <w:r w:rsidR="00835B35">
          <w:rPr>
            <w:noProof/>
            <w:webHidden/>
          </w:rPr>
          <w:tab/>
        </w:r>
        <w:r w:rsidR="00835B35">
          <w:rPr>
            <w:noProof/>
            <w:webHidden/>
          </w:rPr>
          <w:fldChar w:fldCharType="begin"/>
        </w:r>
        <w:r w:rsidR="00835B35">
          <w:rPr>
            <w:noProof/>
            <w:webHidden/>
          </w:rPr>
          <w:instrText xml:space="preserve"> PAGEREF _Toc71280605 \h </w:instrText>
        </w:r>
        <w:r w:rsidR="00835B35">
          <w:rPr>
            <w:noProof/>
            <w:webHidden/>
          </w:rPr>
        </w:r>
        <w:r w:rsidR="00835B35">
          <w:rPr>
            <w:noProof/>
            <w:webHidden/>
          </w:rPr>
          <w:fldChar w:fldCharType="separate"/>
        </w:r>
        <w:r w:rsidR="00835B35">
          <w:rPr>
            <w:noProof/>
            <w:webHidden/>
          </w:rPr>
          <w:t>9</w:t>
        </w:r>
        <w:r w:rsidR="00835B35">
          <w:rPr>
            <w:noProof/>
            <w:webHidden/>
          </w:rPr>
          <w:fldChar w:fldCharType="end"/>
        </w:r>
      </w:hyperlink>
    </w:p>
    <w:p w14:paraId="19686190" w14:textId="50DFFB6E" w:rsidR="00835B35" w:rsidRDefault="00C4416C">
      <w:pPr>
        <w:pStyle w:val="TOC2"/>
        <w:rPr>
          <w:rFonts w:asciiTheme="minorHAnsi" w:eastAsiaTheme="minorEastAsia" w:hAnsiTheme="minorHAnsi"/>
          <w:noProof/>
          <w:sz w:val="22"/>
          <w:lang w:val="en-US"/>
        </w:rPr>
      </w:pPr>
      <w:hyperlink w:anchor="_Toc71280606" w:history="1">
        <w:r w:rsidR="00835B35" w:rsidRPr="00780AD7">
          <w:rPr>
            <w:rStyle w:val="Hyperlink"/>
            <w:noProof/>
          </w:rPr>
          <w:t>Local telephone enquiry service</w:t>
        </w:r>
        <w:r w:rsidR="00835B35">
          <w:rPr>
            <w:noProof/>
            <w:webHidden/>
          </w:rPr>
          <w:tab/>
        </w:r>
        <w:r w:rsidR="00835B35">
          <w:rPr>
            <w:noProof/>
            <w:webHidden/>
          </w:rPr>
          <w:fldChar w:fldCharType="begin"/>
        </w:r>
        <w:r w:rsidR="00835B35">
          <w:rPr>
            <w:noProof/>
            <w:webHidden/>
          </w:rPr>
          <w:instrText xml:space="preserve"> PAGEREF _Toc71280606 \h </w:instrText>
        </w:r>
        <w:r w:rsidR="00835B35">
          <w:rPr>
            <w:noProof/>
            <w:webHidden/>
          </w:rPr>
        </w:r>
        <w:r w:rsidR="00835B35">
          <w:rPr>
            <w:noProof/>
            <w:webHidden/>
          </w:rPr>
          <w:fldChar w:fldCharType="separate"/>
        </w:r>
        <w:r w:rsidR="00835B35">
          <w:rPr>
            <w:noProof/>
            <w:webHidden/>
          </w:rPr>
          <w:t>11</w:t>
        </w:r>
        <w:r w:rsidR="00835B35">
          <w:rPr>
            <w:noProof/>
            <w:webHidden/>
          </w:rPr>
          <w:fldChar w:fldCharType="end"/>
        </w:r>
      </w:hyperlink>
    </w:p>
    <w:p w14:paraId="547393B3" w14:textId="0F14FC82" w:rsidR="00835B35" w:rsidRDefault="00C4416C">
      <w:pPr>
        <w:pStyle w:val="TOC2"/>
        <w:rPr>
          <w:rFonts w:asciiTheme="minorHAnsi" w:eastAsiaTheme="minorEastAsia" w:hAnsiTheme="minorHAnsi"/>
          <w:noProof/>
          <w:sz w:val="22"/>
          <w:lang w:val="en-US"/>
        </w:rPr>
      </w:pPr>
      <w:hyperlink w:anchor="_Toc71280607" w:history="1">
        <w:r w:rsidR="00835B35" w:rsidRPr="00780AD7">
          <w:rPr>
            <w:rStyle w:val="Hyperlink"/>
            <w:noProof/>
          </w:rPr>
          <w:t>Candidates</w:t>
        </w:r>
        <w:r w:rsidR="00835B35">
          <w:rPr>
            <w:noProof/>
            <w:webHidden/>
          </w:rPr>
          <w:tab/>
        </w:r>
        <w:r w:rsidR="00835B35">
          <w:rPr>
            <w:noProof/>
            <w:webHidden/>
          </w:rPr>
          <w:fldChar w:fldCharType="begin"/>
        </w:r>
        <w:r w:rsidR="00835B35">
          <w:rPr>
            <w:noProof/>
            <w:webHidden/>
          </w:rPr>
          <w:instrText xml:space="preserve"> PAGEREF _Toc71280607 \h </w:instrText>
        </w:r>
        <w:r w:rsidR="00835B35">
          <w:rPr>
            <w:noProof/>
            <w:webHidden/>
          </w:rPr>
        </w:r>
        <w:r w:rsidR="00835B35">
          <w:rPr>
            <w:noProof/>
            <w:webHidden/>
          </w:rPr>
          <w:fldChar w:fldCharType="separate"/>
        </w:r>
        <w:r w:rsidR="00835B35">
          <w:rPr>
            <w:noProof/>
            <w:webHidden/>
          </w:rPr>
          <w:t>11</w:t>
        </w:r>
        <w:r w:rsidR="00835B35">
          <w:rPr>
            <w:noProof/>
            <w:webHidden/>
          </w:rPr>
          <w:fldChar w:fldCharType="end"/>
        </w:r>
      </w:hyperlink>
    </w:p>
    <w:p w14:paraId="70F61151" w14:textId="20D80F3A" w:rsidR="00835B35" w:rsidRDefault="00C4416C">
      <w:pPr>
        <w:pStyle w:val="TOC2"/>
        <w:rPr>
          <w:rFonts w:asciiTheme="minorHAnsi" w:eastAsiaTheme="minorEastAsia" w:hAnsiTheme="minorHAnsi"/>
          <w:noProof/>
          <w:sz w:val="22"/>
          <w:lang w:val="en-US"/>
        </w:rPr>
      </w:pPr>
      <w:hyperlink w:anchor="_Toc71280608" w:history="1">
        <w:r w:rsidR="00835B35" w:rsidRPr="00780AD7">
          <w:rPr>
            <w:rStyle w:val="Hyperlink"/>
            <w:noProof/>
          </w:rPr>
          <w:t>Ballot material</w:t>
        </w:r>
        <w:r w:rsidR="00835B35">
          <w:rPr>
            <w:noProof/>
            <w:webHidden/>
          </w:rPr>
          <w:tab/>
        </w:r>
        <w:r w:rsidR="00835B35">
          <w:rPr>
            <w:noProof/>
            <w:webHidden/>
          </w:rPr>
          <w:fldChar w:fldCharType="begin"/>
        </w:r>
        <w:r w:rsidR="00835B35">
          <w:rPr>
            <w:noProof/>
            <w:webHidden/>
          </w:rPr>
          <w:instrText xml:space="preserve"> PAGEREF _Toc71280608 \h </w:instrText>
        </w:r>
        <w:r w:rsidR="00835B35">
          <w:rPr>
            <w:noProof/>
            <w:webHidden/>
          </w:rPr>
        </w:r>
        <w:r w:rsidR="00835B35">
          <w:rPr>
            <w:noProof/>
            <w:webHidden/>
          </w:rPr>
          <w:fldChar w:fldCharType="separate"/>
        </w:r>
        <w:r w:rsidR="00835B35">
          <w:rPr>
            <w:noProof/>
            <w:webHidden/>
          </w:rPr>
          <w:t>12</w:t>
        </w:r>
        <w:r w:rsidR="00835B35">
          <w:rPr>
            <w:noProof/>
            <w:webHidden/>
          </w:rPr>
          <w:fldChar w:fldCharType="end"/>
        </w:r>
      </w:hyperlink>
    </w:p>
    <w:p w14:paraId="2B0341B8" w14:textId="31CDC8F0" w:rsidR="00835B35" w:rsidRDefault="00C4416C">
      <w:pPr>
        <w:pStyle w:val="TOC2"/>
        <w:rPr>
          <w:rFonts w:asciiTheme="minorHAnsi" w:eastAsiaTheme="minorEastAsia" w:hAnsiTheme="minorHAnsi"/>
          <w:noProof/>
          <w:sz w:val="22"/>
          <w:lang w:val="en-US"/>
        </w:rPr>
      </w:pPr>
      <w:hyperlink w:anchor="_Toc71280609" w:history="1">
        <w:r w:rsidR="00835B35" w:rsidRPr="00780AD7">
          <w:rPr>
            <w:rStyle w:val="Hyperlink"/>
            <w:noProof/>
          </w:rPr>
          <w:t>Early voting</w:t>
        </w:r>
        <w:r w:rsidR="00835B35">
          <w:rPr>
            <w:noProof/>
            <w:webHidden/>
          </w:rPr>
          <w:tab/>
        </w:r>
        <w:r w:rsidR="00835B35">
          <w:rPr>
            <w:noProof/>
            <w:webHidden/>
          </w:rPr>
          <w:fldChar w:fldCharType="begin"/>
        </w:r>
        <w:r w:rsidR="00835B35">
          <w:rPr>
            <w:noProof/>
            <w:webHidden/>
          </w:rPr>
          <w:instrText xml:space="preserve"> PAGEREF _Toc71280609 \h </w:instrText>
        </w:r>
        <w:r w:rsidR="00835B35">
          <w:rPr>
            <w:noProof/>
            <w:webHidden/>
          </w:rPr>
        </w:r>
        <w:r w:rsidR="00835B35">
          <w:rPr>
            <w:noProof/>
            <w:webHidden/>
          </w:rPr>
          <w:fldChar w:fldCharType="separate"/>
        </w:r>
        <w:r w:rsidR="00835B35">
          <w:rPr>
            <w:noProof/>
            <w:webHidden/>
          </w:rPr>
          <w:t>14</w:t>
        </w:r>
        <w:r w:rsidR="00835B35">
          <w:rPr>
            <w:noProof/>
            <w:webHidden/>
          </w:rPr>
          <w:fldChar w:fldCharType="end"/>
        </w:r>
      </w:hyperlink>
    </w:p>
    <w:p w14:paraId="36FCFBE6" w14:textId="47744F62" w:rsidR="00835B35" w:rsidRDefault="00C4416C">
      <w:pPr>
        <w:pStyle w:val="TOC2"/>
        <w:rPr>
          <w:rFonts w:asciiTheme="minorHAnsi" w:eastAsiaTheme="minorEastAsia" w:hAnsiTheme="minorHAnsi"/>
          <w:noProof/>
          <w:sz w:val="22"/>
          <w:lang w:val="en-US"/>
        </w:rPr>
      </w:pPr>
      <w:hyperlink w:anchor="_Toc71280610" w:history="1">
        <w:r w:rsidR="00835B35" w:rsidRPr="00780AD7">
          <w:rPr>
            <w:rStyle w:val="Hyperlink"/>
            <w:noProof/>
          </w:rPr>
          <w:t>Counting the votes</w:t>
        </w:r>
        <w:r w:rsidR="00835B35">
          <w:rPr>
            <w:noProof/>
            <w:webHidden/>
          </w:rPr>
          <w:tab/>
        </w:r>
        <w:r w:rsidR="00835B35">
          <w:rPr>
            <w:noProof/>
            <w:webHidden/>
          </w:rPr>
          <w:fldChar w:fldCharType="begin"/>
        </w:r>
        <w:r w:rsidR="00835B35">
          <w:rPr>
            <w:noProof/>
            <w:webHidden/>
          </w:rPr>
          <w:instrText xml:space="preserve"> PAGEREF _Toc71280610 \h </w:instrText>
        </w:r>
        <w:r w:rsidR="00835B35">
          <w:rPr>
            <w:noProof/>
            <w:webHidden/>
          </w:rPr>
        </w:r>
        <w:r w:rsidR="00835B35">
          <w:rPr>
            <w:noProof/>
            <w:webHidden/>
          </w:rPr>
          <w:fldChar w:fldCharType="separate"/>
        </w:r>
        <w:r w:rsidR="00835B35">
          <w:rPr>
            <w:noProof/>
            <w:webHidden/>
          </w:rPr>
          <w:t>14</w:t>
        </w:r>
        <w:r w:rsidR="00835B35">
          <w:rPr>
            <w:noProof/>
            <w:webHidden/>
          </w:rPr>
          <w:fldChar w:fldCharType="end"/>
        </w:r>
      </w:hyperlink>
    </w:p>
    <w:p w14:paraId="2258680B" w14:textId="02CFD603" w:rsidR="00835B35" w:rsidRDefault="00C4416C">
      <w:pPr>
        <w:pStyle w:val="TOC2"/>
        <w:rPr>
          <w:rFonts w:asciiTheme="minorHAnsi" w:eastAsiaTheme="minorEastAsia" w:hAnsiTheme="minorHAnsi"/>
          <w:noProof/>
          <w:sz w:val="22"/>
          <w:lang w:val="en-US"/>
        </w:rPr>
      </w:pPr>
      <w:hyperlink w:anchor="_Toc71280611" w:history="1">
        <w:r w:rsidR="00835B35" w:rsidRPr="00780AD7">
          <w:rPr>
            <w:rStyle w:val="Hyperlink"/>
            <w:noProof/>
          </w:rPr>
          <w:t>Election timeline — close of voting to final result</w:t>
        </w:r>
        <w:r w:rsidR="00835B35">
          <w:rPr>
            <w:noProof/>
            <w:webHidden/>
          </w:rPr>
          <w:tab/>
        </w:r>
        <w:r w:rsidR="00835B35">
          <w:rPr>
            <w:noProof/>
            <w:webHidden/>
          </w:rPr>
          <w:fldChar w:fldCharType="begin"/>
        </w:r>
        <w:r w:rsidR="00835B35">
          <w:rPr>
            <w:noProof/>
            <w:webHidden/>
          </w:rPr>
          <w:instrText xml:space="preserve"> PAGEREF _Toc71280611 \h </w:instrText>
        </w:r>
        <w:r w:rsidR="00835B35">
          <w:rPr>
            <w:noProof/>
            <w:webHidden/>
          </w:rPr>
        </w:r>
        <w:r w:rsidR="00835B35">
          <w:rPr>
            <w:noProof/>
            <w:webHidden/>
          </w:rPr>
          <w:fldChar w:fldCharType="separate"/>
        </w:r>
        <w:r w:rsidR="00835B35">
          <w:rPr>
            <w:noProof/>
            <w:webHidden/>
          </w:rPr>
          <w:t>14</w:t>
        </w:r>
        <w:r w:rsidR="00835B35">
          <w:rPr>
            <w:noProof/>
            <w:webHidden/>
          </w:rPr>
          <w:fldChar w:fldCharType="end"/>
        </w:r>
      </w:hyperlink>
    </w:p>
    <w:p w14:paraId="349C3E65" w14:textId="2685B1AD" w:rsidR="00835B35" w:rsidRDefault="00C4416C">
      <w:pPr>
        <w:pStyle w:val="TOC2"/>
        <w:rPr>
          <w:rFonts w:asciiTheme="minorHAnsi" w:eastAsiaTheme="minorEastAsia" w:hAnsiTheme="minorHAnsi"/>
          <w:noProof/>
          <w:sz w:val="22"/>
          <w:lang w:val="en-US"/>
        </w:rPr>
      </w:pPr>
      <w:hyperlink w:anchor="_Toc71280612" w:history="1">
        <w:r w:rsidR="00835B35" w:rsidRPr="00780AD7">
          <w:rPr>
            <w:rStyle w:val="Hyperlink"/>
            <w:noProof/>
          </w:rPr>
          <w:t>Recounts</w:t>
        </w:r>
        <w:r w:rsidR="00835B35">
          <w:rPr>
            <w:noProof/>
            <w:webHidden/>
          </w:rPr>
          <w:tab/>
        </w:r>
        <w:r w:rsidR="00835B35">
          <w:rPr>
            <w:noProof/>
            <w:webHidden/>
          </w:rPr>
          <w:fldChar w:fldCharType="begin"/>
        </w:r>
        <w:r w:rsidR="00835B35">
          <w:rPr>
            <w:noProof/>
            <w:webHidden/>
          </w:rPr>
          <w:instrText xml:space="preserve"> PAGEREF _Toc71280612 \h </w:instrText>
        </w:r>
        <w:r w:rsidR="00835B35">
          <w:rPr>
            <w:noProof/>
            <w:webHidden/>
          </w:rPr>
        </w:r>
        <w:r w:rsidR="00835B35">
          <w:rPr>
            <w:noProof/>
            <w:webHidden/>
          </w:rPr>
          <w:fldChar w:fldCharType="separate"/>
        </w:r>
        <w:r w:rsidR="00835B35">
          <w:rPr>
            <w:noProof/>
            <w:webHidden/>
          </w:rPr>
          <w:t>15</w:t>
        </w:r>
        <w:r w:rsidR="00835B35">
          <w:rPr>
            <w:noProof/>
            <w:webHidden/>
          </w:rPr>
          <w:fldChar w:fldCharType="end"/>
        </w:r>
      </w:hyperlink>
    </w:p>
    <w:p w14:paraId="69127EB5" w14:textId="4655A284" w:rsidR="00835B35" w:rsidRDefault="00C4416C">
      <w:pPr>
        <w:pStyle w:val="TOC2"/>
        <w:rPr>
          <w:rFonts w:asciiTheme="minorHAnsi" w:eastAsiaTheme="minorEastAsia" w:hAnsiTheme="minorHAnsi"/>
          <w:noProof/>
          <w:sz w:val="22"/>
          <w:lang w:val="en-US"/>
        </w:rPr>
      </w:pPr>
      <w:hyperlink w:anchor="_Toc71280613" w:history="1">
        <w:r w:rsidR="00835B35" w:rsidRPr="00780AD7">
          <w:rPr>
            <w:rStyle w:val="Hyperlink"/>
            <w:noProof/>
          </w:rPr>
          <w:t>Declaration of the result</w:t>
        </w:r>
        <w:r w:rsidR="00835B35">
          <w:rPr>
            <w:noProof/>
            <w:webHidden/>
          </w:rPr>
          <w:tab/>
        </w:r>
        <w:r w:rsidR="00835B35">
          <w:rPr>
            <w:noProof/>
            <w:webHidden/>
          </w:rPr>
          <w:fldChar w:fldCharType="begin"/>
        </w:r>
        <w:r w:rsidR="00835B35">
          <w:rPr>
            <w:noProof/>
            <w:webHidden/>
          </w:rPr>
          <w:instrText xml:space="preserve"> PAGEREF _Toc71280613 \h </w:instrText>
        </w:r>
        <w:r w:rsidR="00835B35">
          <w:rPr>
            <w:noProof/>
            <w:webHidden/>
          </w:rPr>
        </w:r>
        <w:r w:rsidR="00835B35">
          <w:rPr>
            <w:noProof/>
            <w:webHidden/>
          </w:rPr>
          <w:fldChar w:fldCharType="separate"/>
        </w:r>
        <w:r w:rsidR="00835B35">
          <w:rPr>
            <w:noProof/>
            <w:webHidden/>
          </w:rPr>
          <w:t>16</w:t>
        </w:r>
        <w:r w:rsidR="00835B35">
          <w:rPr>
            <w:noProof/>
            <w:webHidden/>
          </w:rPr>
          <w:fldChar w:fldCharType="end"/>
        </w:r>
      </w:hyperlink>
    </w:p>
    <w:p w14:paraId="0593D3AD" w14:textId="7E97CE9D" w:rsidR="00835B35" w:rsidRDefault="00C4416C">
      <w:pPr>
        <w:pStyle w:val="TOC2"/>
        <w:rPr>
          <w:rFonts w:asciiTheme="minorHAnsi" w:eastAsiaTheme="minorEastAsia" w:hAnsiTheme="minorHAnsi"/>
          <w:noProof/>
          <w:sz w:val="22"/>
          <w:lang w:val="en-US"/>
        </w:rPr>
      </w:pPr>
      <w:hyperlink w:anchor="_Toc71280614" w:history="1">
        <w:r w:rsidR="00835B35" w:rsidRPr="00780AD7">
          <w:rPr>
            <w:rStyle w:val="Hyperlink"/>
            <w:noProof/>
          </w:rPr>
          <w:t>Management of complaints</w:t>
        </w:r>
        <w:r w:rsidR="00835B35">
          <w:rPr>
            <w:noProof/>
            <w:webHidden/>
          </w:rPr>
          <w:tab/>
        </w:r>
        <w:r w:rsidR="00835B35">
          <w:rPr>
            <w:noProof/>
            <w:webHidden/>
          </w:rPr>
          <w:fldChar w:fldCharType="begin"/>
        </w:r>
        <w:r w:rsidR="00835B35">
          <w:rPr>
            <w:noProof/>
            <w:webHidden/>
          </w:rPr>
          <w:instrText xml:space="preserve"> PAGEREF _Toc71280614 \h </w:instrText>
        </w:r>
        <w:r w:rsidR="00835B35">
          <w:rPr>
            <w:noProof/>
            <w:webHidden/>
          </w:rPr>
        </w:r>
        <w:r w:rsidR="00835B35">
          <w:rPr>
            <w:noProof/>
            <w:webHidden/>
          </w:rPr>
          <w:fldChar w:fldCharType="separate"/>
        </w:r>
        <w:r w:rsidR="00835B35">
          <w:rPr>
            <w:noProof/>
            <w:webHidden/>
          </w:rPr>
          <w:t>16</w:t>
        </w:r>
        <w:r w:rsidR="00835B35">
          <w:rPr>
            <w:noProof/>
            <w:webHidden/>
          </w:rPr>
          <w:fldChar w:fldCharType="end"/>
        </w:r>
      </w:hyperlink>
    </w:p>
    <w:p w14:paraId="132C593C" w14:textId="7440B2E2" w:rsidR="00835B35" w:rsidRDefault="00C4416C">
      <w:pPr>
        <w:pStyle w:val="TOC2"/>
        <w:rPr>
          <w:rFonts w:asciiTheme="minorHAnsi" w:eastAsiaTheme="minorEastAsia" w:hAnsiTheme="minorHAnsi"/>
          <w:noProof/>
          <w:sz w:val="22"/>
          <w:lang w:val="en-US"/>
        </w:rPr>
      </w:pPr>
      <w:hyperlink w:anchor="_Toc71280615" w:history="1">
        <w:r w:rsidR="00835B35" w:rsidRPr="00780AD7">
          <w:rPr>
            <w:rStyle w:val="Hyperlink"/>
            <w:noProof/>
          </w:rPr>
          <w:t>Election report and storage of material</w:t>
        </w:r>
        <w:r w:rsidR="00835B35">
          <w:rPr>
            <w:noProof/>
            <w:webHidden/>
          </w:rPr>
          <w:tab/>
        </w:r>
        <w:r w:rsidR="00835B35">
          <w:rPr>
            <w:noProof/>
            <w:webHidden/>
          </w:rPr>
          <w:fldChar w:fldCharType="begin"/>
        </w:r>
        <w:r w:rsidR="00835B35">
          <w:rPr>
            <w:noProof/>
            <w:webHidden/>
          </w:rPr>
          <w:instrText xml:space="preserve"> PAGEREF _Toc71280615 \h </w:instrText>
        </w:r>
        <w:r w:rsidR="00835B35">
          <w:rPr>
            <w:noProof/>
            <w:webHidden/>
          </w:rPr>
        </w:r>
        <w:r w:rsidR="00835B35">
          <w:rPr>
            <w:noProof/>
            <w:webHidden/>
          </w:rPr>
          <w:fldChar w:fldCharType="separate"/>
        </w:r>
        <w:r w:rsidR="00835B35">
          <w:rPr>
            <w:noProof/>
            <w:webHidden/>
          </w:rPr>
          <w:t>16</w:t>
        </w:r>
        <w:r w:rsidR="00835B35">
          <w:rPr>
            <w:noProof/>
            <w:webHidden/>
          </w:rPr>
          <w:fldChar w:fldCharType="end"/>
        </w:r>
      </w:hyperlink>
    </w:p>
    <w:p w14:paraId="27680DEB" w14:textId="5D215402" w:rsidR="00835B35" w:rsidRDefault="00C4416C">
      <w:pPr>
        <w:pStyle w:val="TOC2"/>
        <w:rPr>
          <w:rFonts w:asciiTheme="minorHAnsi" w:eastAsiaTheme="minorEastAsia" w:hAnsiTheme="minorHAnsi"/>
          <w:noProof/>
          <w:sz w:val="22"/>
          <w:lang w:val="en-US"/>
        </w:rPr>
      </w:pPr>
      <w:hyperlink w:anchor="_Toc71280616" w:history="1">
        <w:r w:rsidR="00835B35" w:rsidRPr="00780AD7">
          <w:rPr>
            <w:rStyle w:val="Hyperlink"/>
            <w:noProof/>
          </w:rPr>
          <w:t>Management of VCAT inquiries</w:t>
        </w:r>
        <w:r w:rsidR="00835B35">
          <w:rPr>
            <w:noProof/>
            <w:webHidden/>
          </w:rPr>
          <w:tab/>
        </w:r>
        <w:r w:rsidR="00835B35">
          <w:rPr>
            <w:noProof/>
            <w:webHidden/>
          </w:rPr>
          <w:fldChar w:fldCharType="begin"/>
        </w:r>
        <w:r w:rsidR="00835B35">
          <w:rPr>
            <w:noProof/>
            <w:webHidden/>
          </w:rPr>
          <w:instrText xml:space="preserve"> PAGEREF _Toc71280616 \h </w:instrText>
        </w:r>
        <w:r w:rsidR="00835B35">
          <w:rPr>
            <w:noProof/>
            <w:webHidden/>
          </w:rPr>
        </w:r>
        <w:r w:rsidR="00835B35">
          <w:rPr>
            <w:noProof/>
            <w:webHidden/>
          </w:rPr>
          <w:fldChar w:fldCharType="separate"/>
        </w:r>
        <w:r w:rsidR="00835B35">
          <w:rPr>
            <w:noProof/>
            <w:webHidden/>
          </w:rPr>
          <w:t>16</w:t>
        </w:r>
        <w:r w:rsidR="00835B35">
          <w:rPr>
            <w:noProof/>
            <w:webHidden/>
          </w:rPr>
          <w:fldChar w:fldCharType="end"/>
        </w:r>
      </w:hyperlink>
    </w:p>
    <w:p w14:paraId="5DEAAFE9" w14:textId="3CF84BDA" w:rsidR="00835B35" w:rsidRDefault="00C4416C">
      <w:pPr>
        <w:pStyle w:val="TOC2"/>
        <w:rPr>
          <w:rFonts w:asciiTheme="minorHAnsi" w:eastAsiaTheme="minorEastAsia" w:hAnsiTheme="minorHAnsi"/>
          <w:noProof/>
          <w:sz w:val="22"/>
          <w:lang w:val="en-US"/>
        </w:rPr>
      </w:pPr>
      <w:hyperlink w:anchor="_Toc71280617" w:history="1">
        <w:r w:rsidR="00835B35" w:rsidRPr="00780AD7">
          <w:rPr>
            <w:rStyle w:val="Hyperlink"/>
            <w:noProof/>
          </w:rPr>
          <w:t>Insurances</w:t>
        </w:r>
        <w:r w:rsidR="00835B35">
          <w:rPr>
            <w:noProof/>
            <w:webHidden/>
          </w:rPr>
          <w:tab/>
        </w:r>
        <w:r w:rsidR="00835B35">
          <w:rPr>
            <w:noProof/>
            <w:webHidden/>
          </w:rPr>
          <w:fldChar w:fldCharType="begin"/>
        </w:r>
        <w:r w:rsidR="00835B35">
          <w:rPr>
            <w:noProof/>
            <w:webHidden/>
          </w:rPr>
          <w:instrText xml:space="preserve"> PAGEREF _Toc71280617 \h </w:instrText>
        </w:r>
        <w:r w:rsidR="00835B35">
          <w:rPr>
            <w:noProof/>
            <w:webHidden/>
          </w:rPr>
        </w:r>
        <w:r w:rsidR="00835B35">
          <w:rPr>
            <w:noProof/>
            <w:webHidden/>
          </w:rPr>
          <w:fldChar w:fldCharType="separate"/>
        </w:r>
        <w:r w:rsidR="00835B35">
          <w:rPr>
            <w:noProof/>
            <w:webHidden/>
          </w:rPr>
          <w:t>17</w:t>
        </w:r>
        <w:r w:rsidR="00835B35">
          <w:rPr>
            <w:noProof/>
            <w:webHidden/>
          </w:rPr>
          <w:fldChar w:fldCharType="end"/>
        </w:r>
      </w:hyperlink>
    </w:p>
    <w:p w14:paraId="0F6B58B0" w14:textId="1E1F222C" w:rsidR="00835B35" w:rsidRDefault="00C4416C">
      <w:pPr>
        <w:pStyle w:val="TOC1"/>
        <w:rPr>
          <w:rFonts w:asciiTheme="minorHAnsi" w:eastAsiaTheme="minorEastAsia" w:hAnsiTheme="minorHAnsi"/>
          <w:sz w:val="22"/>
          <w:lang w:val="en-US"/>
        </w:rPr>
      </w:pPr>
      <w:hyperlink w:anchor="_Toc71280618" w:history="1">
        <w:r w:rsidR="00835B35" w:rsidRPr="00780AD7">
          <w:rPr>
            <w:rStyle w:val="Hyperlink"/>
          </w:rPr>
          <w:t>5. Compulsory voting enforcement</w:t>
        </w:r>
        <w:r w:rsidR="00835B35">
          <w:rPr>
            <w:webHidden/>
          </w:rPr>
          <w:tab/>
        </w:r>
        <w:r w:rsidR="00835B35">
          <w:rPr>
            <w:webHidden/>
          </w:rPr>
          <w:fldChar w:fldCharType="begin"/>
        </w:r>
        <w:r w:rsidR="00835B35">
          <w:rPr>
            <w:webHidden/>
          </w:rPr>
          <w:instrText xml:space="preserve"> PAGEREF _Toc71280618 \h </w:instrText>
        </w:r>
        <w:r w:rsidR="00835B35">
          <w:rPr>
            <w:webHidden/>
          </w:rPr>
        </w:r>
        <w:r w:rsidR="00835B35">
          <w:rPr>
            <w:webHidden/>
          </w:rPr>
          <w:fldChar w:fldCharType="separate"/>
        </w:r>
        <w:r w:rsidR="00835B35">
          <w:rPr>
            <w:webHidden/>
          </w:rPr>
          <w:t>18</w:t>
        </w:r>
        <w:r w:rsidR="00835B35">
          <w:rPr>
            <w:webHidden/>
          </w:rPr>
          <w:fldChar w:fldCharType="end"/>
        </w:r>
      </w:hyperlink>
    </w:p>
    <w:p w14:paraId="2435FFA7" w14:textId="34D33C7F" w:rsidR="00835B35" w:rsidRDefault="00C4416C">
      <w:pPr>
        <w:pStyle w:val="TOC2"/>
        <w:rPr>
          <w:rFonts w:asciiTheme="minorHAnsi" w:eastAsiaTheme="minorEastAsia" w:hAnsiTheme="minorHAnsi"/>
          <w:noProof/>
          <w:sz w:val="22"/>
          <w:lang w:val="en-US"/>
        </w:rPr>
      </w:pPr>
      <w:hyperlink w:anchor="_Toc71280619" w:history="1">
        <w:r w:rsidR="00835B35" w:rsidRPr="00780AD7">
          <w:rPr>
            <w:rStyle w:val="Hyperlink"/>
            <w:noProof/>
          </w:rPr>
          <w:t>List of non-voters</w:t>
        </w:r>
        <w:r w:rsidR="00835B35">
          <w:rPr>
            <w:noProof/>
            <w:webHidden/>
          </w:rPr>
          <w:tab/>
        </w:r>
        <w:r w:rsidR="00835B35">
          <w:rPr>
            <w:noProof/>
            <w:webHidden/>
          </w:rPr>
          <w:fldChar w:fldCharType="begin"/>
        </w:r>
        <w:r w:rsidR="00835B35">
          <w:rPr>
            <w:noProof/>
            <w:webHidden/>
          </w:rPr>
          <w:instrText xml:space="preserve"> PAGEREF _Toc71280619 \h </w:instrText>
        </w:r>
        <w:r w:rsidR="00835B35">
          <w:rPr>
            <w:noProof/>
            <w:webHidden/>
          </w:rPr>
        </w:r>
        <w:r w:rsidR="00835B35">
          <w:rPr>
            <w:noProof/>
            <w:webHidden/>
          </w:rPr>
          <w:fldChar w:fldCharType="separate"/>
        </w:r>
        <w:r w:rsidR="00835B35">
          <w:rPr>
            <w:noProof/>
            <w:webHidden/>
          </w:rPr>
          <w:t>18</w:t>
        </w:r>
        <w:r w:rsidR="00835B35">
          <w:rPr>
            <w:noProof/>
            <w:webHidden/>
          </w:rPr>
          <w:fldChar w:fldCharType="end"/>
        </w:r>
      </w:hyperlink>
    </w:p>
    <w:p w14:paraId="469D677C" w14:textId="6BC1A8FF" w:rsidR="00835B35" w:rsidRDefault="00C4416C">
      <w:pPr>
        <w:pStyle w:val="TOC2"/>
        <w:rPr>
          <w:rFonts w:asciiTheme="minorHAnsi" w:eastAsiaTheme="minorEastAsia" w:hAnsiTheme="minorHAnsi"/>
          <w:noProof/>
          <w:sz w:val="22"/>
          <w:lang w:val="en-US"/>
        </w:rPr>
      </w:pPr>
      <w:hyperlink w:anchor="_Toc71280620" w:history="1">
        <w:r w:rsidR="00835B35" w:rsidRPr="00780AD7">
          <w:rPr>
            <w:rStyle w:val="Hyperlink"/>
            <w:noProof/>
          </w:rPr>
          <w:t>Enforcement process</w:t>
        </w:r>
        <w:r w:rsidR="00835B35">
          <w:rPr>
            <w:noProof/>
            <w:webHidden/>
          </w:rPr>
          <w:tab/>
        </w:r>
        <w:r w:rsidR="00835B35">
          <w:rPr>
            <w:noProof/>
            <w:webHidden/>
          </w:rPr>
          <w:fldChar w:fldCharType="begin"/>
        </w:r>
        <w:r w:rsidR="00835B35">
          <w:rPr>
            <w:noProof/>
            <w:webHidden/>
          </w:rPr>
          <w:instrText xml:space="preserve"> PAGEREF _Toc71280620 \h </w:instrText>
        </w:r>
        <w:r w:rsidR="00835B35">
          <w:rPr>
            <w:noProof/>
            <w:webHidden/>
          </w:rPr>
        </w:r>
        <w:r w:rsidR="00835B35">
          <w:rPr>
            <w:noProof/>
            <w:webHidden/>
          </w:rPr>
          <w:fldChar w:fldCharType="separate"/>
        </w:r>
        <w:r w:rsidR="00835B35">
          <w:rPr>
            <w:noProof/>
            <w:webHidden/>
          </w:rPr>
          <w:t>18</w:t>
        </w:r>
        <w:r w:rsidR="00835B35">
          <w:rPr>
            <w:noProof/>
            <w:webHidden/>
          </w:rPr>
          <w:fldChar w:fldCharType="end"/>
        </w:r>
      </w:hyperlink>
    </w:p>
    <w:p w14:paraId="1F97D445" w14:textId="663A353F" w:rsidR="00835B35" w:rsidRDefault="00C4416C">
      <w:pPr>
        <w:pStyle w:val="TOC2"/>
        <w:rPr>
          <w:rFonts w:asciiTheme="minorHAnsi" w:eastAsiaTheme="minorEastAsia" w:hAnsiTheme="minorHAnsi"/>
          <w:noProof/>
          <w:sz w:val="22"/>
          <w:lang w:val="en-US"/>
        </w:rPr>
      </w:pPr>
      <w:hyperlink w:anchor="_Toc71280621" w:history="1">
        <w:r w:rsidR="00835B35" w:rsidRPr="00780AD7">
          <w:rPr>
            <w:rStyle w:val="Hyperlink"/>
            <w:noProof/>
          </w:rPr>
          <w:t>Receipt of penalties</w:t>
        </w:r>
        <w:r w:rsidR="00835B35">
          <w:rPr>
            <w:noProof/>
            <w:webHidden/>
          </w:rPr>
          <w:tab/>
        </w:r>
        <w:r w:rsidR="00835B35">
          <w:rPr>
            <w:noProof/>
            <w:webHidden/>
          </w:rPr>
          <w:fldChar w:fldCharType="begin"/>
        </w:r>
        <w:r w:rsidR="00835B35">
          <w:rPr>
            <w:noProof/>
            <w:webHidden/>
          </w:rPr>
          <w:instrText xml:space="preserve"> PAGEREF _Toc71280621 \h </w:instrText>
        </w:r>
        <w:r w:rsidR="00835B35">
          <w:rPr>
            <w:noProof/>
            <w:webHidden/>
          </w:rPr>
        </w:r>
        <w:r w:rsidR="00835B35">
          <w:rPr>
            <w:noProof/>
            <w:webHidden/>
          </w:rPr>
          <w:fldChar w:fldCharType="separate"/>
        </w:r>
        <w:r w:rsidR="00835B35">
          <w:rPr>
            <w:noProof/>
            <w:webHidden/>
          </w:rPr>
          <w:t>19</w:t>
        </w:r>
        <w:r w:rsidR="00835B35">
          <w:rPr>
            <w:noProof/>
            <w:webHidden/>
          </w:rPr>
          <w:fldChar w:fldCharType="end"/>
        </w:r>
      </w:hyperlink>
    </w:p>
    <w:p w14:paraId="1EB714D7" w14:textId="578F497A" w:rsidR="00835B35" w:rsidRDefault="00C4416C">
      <w:pPr>
        <w:pStyle w:val="TOC1"/>
        <w:rPr>
          <w:rFonts w:asciiTheme="minorHAnsi" w:eastAsiaTheme="minorEastAsia" w:hAnsiTheme="minorHAnsi"/>
          <w:sz w:val="22"/>
          <w:lang w:val="en-US"/>
        </w:rPr>
      </w:pPr>
      <w:hyperlink w:anchor="_Toc71280622" w:history="1">
        <w:r w:rsidR="00835B35" w:rsidRPr="00780AD7">
          <w:rPr>
            <w:rStyle w:val="Hyperlink"/>
          </w:rPr>
          <w:t>6. Costs</w:t>
        </w:r>
        <w:r w:rsidR="00835B35">
          <w:rPr>
            <w:webHidden/>
          </w:rPr>
          <w:tab/>
        </w:r>
        <w:r w:rsidR="00835B35">
          <w:rPr>
            <w:webHidden/>
          </w:rPr>
          <w:fldChar w:fldCharType="begin"/>
        </w:r>
        <w:r w:rsidR="00835B35">
          <w:rPr>
            <w:webHidden/>
          </w:rPr>
          <w:instrText xml:space="preserve"> PAGEREF _Toc71280622 \h </w:instrText>
        </w:r>
        <w:r w:rsidR="00835B35">
          <w:rPr>
            <w:webHidden/>
          </w:rPr>
        </w:r>
        <w:r w:rsidR="00835B35">
          <w:rPr>
            <w:webHidden/>
          </w:rPr>
          <w:fldChar w:fldCharType="separate"/>
        </w:r>
        <w:r w:rsidR="00835B35">
          <w:rPr>
            <w:webHidden/>
          </w:rPr>
          <w:t>20</w:t>
        </w:r>
        <w:r w:rsidR="00835B35">
          <w:rPr>
            <w:webHidden/>
          </w:rPr>
          <w:fldChar w:fldCharType="end"/>
        </w:r>
      </w:hyperlink>
    </w:p>
    <w:p w14:paraId="70A7314D" w14:textId="6985DA0B" w:rsidR="00835B35" w:rsidRDefault="00C4416C">
      <w:pPr>
        <w:pStyle w:val="TOC2"/>
        <w:rPr>
          <w:rFonts w:asciiTheme="minorHAnsi" w:eastAsiaTheme="minorEastAsia" w:hAnsiTheme="minorHAnsi"/>
          <w:noProof/>
          <w:sz w:val="22"/>
          <w:lang w:val="en-US"/>
        </w:rPr>
      </w:pPr>
      <w:hyperlink w:anchor="_Toc71280623" w:history="1">
        <w:r w:rsidR="00835B35" w:rsidRPr="00780AD7">
          <w:rPr>
            <w:rStyle w:val="Hyperlink"/>
            <w:noProof/>
          </w:rPr>
          <w:t>Contingency costs</w:t>
        </w:r>
        <w:r w:rsidR="00835B35">
          <w:rPr>
            <w:noProof/>
            <w:webHidden/>
          </w:rPr>
          <w:tab/>
        </w:r>
        <w:r w:rsidR="00835B35">
          <w:rPr>
            <w:noProof/>
            <w:webHidden/>
          </w:rPr>
          <w:fldChar w:fldCharType="begin"/>
        </w:r>
        <w:r w:rsidR="00835B35">
          <w:rPr>
            <w:noProof/>
            <w:webHidden/>
          </w:rPr>
          <w:instrText xml:space="preserve"> PAGEREF _Toc71280623 \h </w:instrText>
        </w:r>
        <w:r w:rsidR="00835B35">
          <w:rPr>
            <w:noProof/>
            <w:webHidden/>
          </w:rPr>
        </w:r>
        <w:r w:rsidR="00835B35">
          <w:rPr>
            <w:noProof/>
            <w:webHidden/>
          </w:rPr>
          <w:fldChar w:fldCharType="separate"/>
        </w:r>
        <w:r w:rsidR="00835B35">
          <w:rPr>
            <w:noProof/>
            <w:webHidden/>
          </w:rPr>
          <w:t>20</w:t>
        </w:r>
        <w:r w:rsidR="00835B35">
          <w:rPr>
            <w:noProof/>
            <w:webHidden/>
          </w:rPr>
          <w:fldChar w:fldCharType="end"/>
        </w:r>
      </w:hyperlink>
    </w:p>
    <w:p w14:paraId="591B55D3" w14:textId="5660B8B4" w:rsidR="00835B35" w:rsidRDefault="00C4416C">
      <w:pPr>
        <w:pStyle w:val="TOC1"/>
        <w:rPr>
          <w:rFonts w:asciiTheme="minorHAnsi" w:eastAsiaTheme="minorEastAsia" w:hAnsiTheme="minorHAnsi"/>
          <w:sz w:val="22"/>
          <w:lang w:val="en-US"/>
        </w:rPr>
      </w:pPr>
      <w:hyperlink w:anchor="_Toc71280624" w:history="1">
        <w:r w:rsidR="00835B35" w:rsidRPr="00780AD7">
          <w:rPr>
            <w:rStyle w:val="Hyperlink"/>
          </w:rPr>
          <w:t>Appendix 1:</w:t>
        </w:r>
        <w:r w:rsidR="00835B35">
          <w:rPr>
            <w:webHidden/>
          </w:rPr>
          <w:tab/>
        </w:r>
        <w:r w:rsidR="00835B35">
          <w:rPr>
            <w:webHidden/>
          </w:rPr>
          <w:fldChar w:fldCharType="begin"/>
        </w:r>
        <w:r w:rsidR="00835B35">
          <w:rPr>
            <w:webHidden/>
          </w:rPr>
          <w:instrText xml:space="preserve"> PAGEREF _Toc71280624 \h </w:instrText>
        </w:r>
        <w:r w:rsidR="00835B35">
          <w:rPr>
            <w:webHidden/>
          </w:rPr>
        </w:r>
        <w:r w:rsidR="00835B35">
          <w:rPr>
            <w:webHidden/>
          </w:rPr>
          <w:fldChar w:fldCharType="separate"/>
        </w:r>
        <w:r w:rsidR="00835B35">
          <w:rPr>
            <w:webHidden/>
          </w:rPr>
          <w:t>21</w:t>
        </w:r>
        <w:r w:rsidR="00835B35">
          <w:rPr>
            <w:webHidden/>
          </w:rPr>
          <w:fldChar w:fldCharType="end"/>
        </w:r>
      </w:hyperlink>
    </w:p>
    <w:p w14:paraId="08B86D6D" w14:textId="43ADBBD5" w:rsidR="00835B35" w:rsidRDefault="00C4416C">
      <w:pPr>
        <w:pStyle w:val="TOC2"/>
        <w:rPr>
          <w:rFonts w:asciiTheme="minorHAnsi" w:eastAsiaTheme="minorEastAsia" w:hAnsiTheme="minorHAnsi"/>
          <w:noProof/>
          <w:sz w:val="22"/>
          <w:lang w:val="en-US"/>
        </w:rPr>
      </w:pPr>
      <w:hyperlink w:anchor="_Toc71280625" w:history="1">
        <w:r w:rsidR="00835B35" w:rsidRPr="00780AD7">
          <w:rPr>
            <w:rStyle w:val="Hyperlink"/>
            <w:noProof/>
          </w:rPr>
          <w:t>Summary of initiatives and key changes</w:t>
        </w:r>
        <w:r w:rsidR="00835B35">
          <w:rPr>
            <w:noProof/>
            <w:webHidden/>
          </w:rPr>
          <w:tab/>
        </w:r>
        <w:r w:rsidR="00835B35">
          <w:rPr>
            <w:noProof/>
            <w:webHidden/>
          </w:rPr>
          <w:fldChar w:fldCharType="begin"/>
        </w:r>
        <w:r w:rsidR="00835B35">
          <w:rPr>
            <w:noProof/>
            <w:webHidden/>
          </w:rPr>
          <w:instrText xml:space="preserve"> PAGEREF _Toc71280625 \h </w:instrText>
        </w:r>
        <w:r w:rsidR="00835B35">
          <w:rPr>
            <w:noProof/>
            <w:webHidden/>
          </w:rPr>
        </w:r>
        <w:r w:rsidR="00835B35">
          <w:rPr>
            <w:noProof/>
            <w:webHidden/>
          </w:rPr>
          <w:fldChar w:fldCharType="separate"/>
        </w:r>
        <w:r w:rsidR="00835B35">
          <w:rPr>
            <w:noProof/>
            <w:webHidden/>
          </w:rPr>
          <w:t>21</w:t>
        </w:r>
        <w:r w:rsidR="00835B35">
          <w:rPr>
            <w:noProof/>
            <w:webHidden/>
          </w:rPr>
          <w:fldChar w:fldCharType="end"/>
        </w:r>
      </w:hyperlink>
    </w:p>
    <w:p w14:paraId="264AA60C" w14:textId="43895A88" w:rsidR="00835B35" w:rsidRDefault="00C4416C">
      <w:pPr>
        <w:pStyle w:val="TOC1"/>
        <w:rPr>
          <w:rFonts w:asciiTheme="minorHAnsi" w:eastAsiaTheme="minorEastAsia" w:hAnsiTheme="minorHAnsi"/>
          <w:sz w:val="22"/>
          <w:lang w:val="en-US"/>
        </w:rPr>
      </w:pPr>
      <w:hyperlink w:anchor="_Toc71280626" w:history="1">
        <w:r w:rsidR="00835B35" w:rsidRPr="00780AD7">
          <w:rPr>
            <w:rStyle w:val="Hyperlink"/>
          </w:rPr>
          <w:t>Appendix 2:</w:t>
        </w:r>
        <w:r w:rsidR="00835B35">
          <w:rPr>
            <w:webHidden/>
          </w:rPr>
          <w:tab/>
        </w:r>
        <w:r w:rsidR="00835B35">
          <w:rPr>
            <w:webHidden/>
          </w:rPr>
          <w:fldChar w:fldCharType="begin"/>
        </w:r>
        <w:r w:rsidR="00835B35">
          <w:rPr>
            <w:webHidden/>
          </w:rPr>
          <w:instrText xml:space="preserve"> PAGEREF _Toc71280626 \h </w:instrText>
        </w:r>
        <w:r w:rsidR="00835B35">
          <w:rPr>
            <w:webHidden/>
          </w:rPr>
        </w:r>
        <w:r w:rsidR="00835B35">
          <w:rPr>
            <w:webHidden/>
          </w:rPr>
          <w:fldChar w:fldCharType="separate"/>
        </w:r>
        <w:r w:rsidR="00835B35">
          <w:rPr>
            <w:webHidden/>
          </w:rPr>
          <w:t>22</w:t>
        </w:r>
        <w:r w:rsidR="00835B35">
          <w:rPr>
            <w:webHidden/>
          </w:rPr>
          <w:fldChar w:fldCharType="end"/>
        </w:r>
      </w:hyperlink>
    </w:p>
    <w:p w14:paraId="18D0DDB9" w14:textId="186E0AEC" w:rsidR="00835B35" w:rsidRDefault="00C4416C">
      <w:pPr>
        <w:pStyle w:val="TOC2"/>
        <w:rPr>
          <w:rFonts w:asciiTheme="minorHAnsi" w:eastAsiaTheme="minorEastAsia" w:hAnsiTheme="minorHAnsi"/>
          <w:noProof/>
          <w:sz w:val="22"/>
          <w:lang w:val="en-US"/>
        </w:rPr>
      </w:pPr>
      <w:hyperlink w:anchor="_Toc71280627" w:history="1">
        <w:r w:rsidR="00835B35" w:rsidRPr="00780AD7">
          <w:rPr>
            <w:rStyle w:val="Hyperlink"/>
            <w:noProof/>
          </w:rPr>
          <w:t>2021 South Gippsland Shire Council general election timeline</w:t>
        </w:r>
        <w:r w:rsidR="00835B35">
          <w:rPr>
            <w:noProof/>
            <w:webHidden/>
          </w:rPr>
          <w:tab/>
        </w:r>
        <w:r w:rsidR="00835B35">
          <w:rPr>
            <w:noProof/>
            <w:webHidden/>
          </w:rPr>
          <w:fldChar w:fldCharType="begin"/>
        </w:r>
        <w:r w:rsidR="00835B35">
          <w:rPr>
            <w:noProof/>
            <w:webHidden/>
          </w:rPr>
          <w:instrText xml:space="preserve"> PAGEREF _Toc71280627 \h </w:instrText>
        </w:r>
        <w:r w:rsidR="00835B35">
          <w:rPr>
            <w:noProof/>
            <w:webHidden/>
          </w:rPr>
        </w:r>
        <w:r w:rsidR="00835B35">
          <w:rPr>
            <w:noProof/>
            <w:webHidden/>
          </w:rPr>
          <w:fldChar w:fldCharType="separate"/>
        </w:r>
        <w:r w:rsidR="00835B35">
          <w:rPr>
            <w:noProof/>
            <w:webHidden/>
          </w:rPr>
          <w:t>22</w:t>
        </w:r>
        <w:r w:rsidR="00835B35">
          <w:rPr>
            <w:noProof/>
            <w:webHidden/>
          </w:rPr>
          <w:fldChar w:fldCharType="end"/>
        </w:r>
      </w:hyperlink>
    </w:p>
    <w:p w14:paraId="1FD6C100" w14:textId="53FB5F8B" w:rsidR="00835B35" w:rsidRDefault="00C4416C">
      <w:pPr>
        <w:pStyle w:val="TOC1"/>
        <w:rPr>
          <w:rFonts w:asciiTheme="minorHAnsi" w:eastAsiaTheme="minorEastAsia" w:hAnsiTheme="minorHAnsi"/>
          <w:sz w:val="22"/>
          <w:lang w:val="en-US"/>
        </w:rPr>
      </w:pPr>
      <w:hyperlink w:anchor="_Toc71280628" w:history="1">
        <w:r w:rsidR="00835B35" w:rsidRPr="00780AD7">
          <w:rPr>
            <w:rStyle w:val="Hyperlink"/>
          </w:rPr>
          <w:t>Appendix 3:</w:t>
        </w:r>
        <w:r w:rsidR="00835B35">
          <w:rPr>
            <w:webHidden/>
          </w:rPr>
          <w:tab/>
        </w:r>
        <w:r w:rsidR="00835B35">
          <w:rPr>
            <w:webHidden/>
          </w:rPr>
          <w:fldChar w:fldCharType="begin"/>
        </w:r>
        <w:r w:rsidR="00835B35">
          <w:rPr>
            <w:webHidden/>
          </w:rPr>
          <w:instrText xml:space="preserve"> PAGEREF _Toc71280628 \h </w:instrText>
        </w:r>
        <w:r w:rsidR="00835B35">
          <w:rPr>
            <w:webHidden/>
          </w:rPr>
        </w:r>
        <w:r w:rsidR="00835B35">
          <w:rPr>
            <w:webHidden/>
          </w:rPr>
          <w:fldChar w:fldCharType="separate"/>
        </w:r>
        <w:r w:rsidR="00835B35">
          <w:rPr>
            <w:webHidden/>
          </w:rPr>
          <w:t>23</w:t>
        </w:r>
        <w:r w:rsidR="00835B35">
          <w:rPr>
            <w:webHidden/>
          </w:rPr>
          <w:fldChar w:fldCharType="end"/>
        </w:r>
      </w:hyperlink>
    </w:p>
    <w:p w14:paraId="0CB6D8B9" w14:textId="37535B11" w:rsidR="00835B35" w:rsidRDefault="00C4416C">
      <w:pPr>
        <w:pStyle w:val="TOC2"/>
        <w:rPr>
          <w:rFonts w:asciiTheme="minorHAnsi" w:eastAsiaTheme="minorEastAsia" w:hAnsiTheme="minorHAnsi"/>
          <w:noProof/>
          <w:sz w:val="22"/>
          <w:lang w:val="en-US"/>
        </w:rPr>
      </w:pPr>
      <w:hyperlink w:anchor="_Toc71280629" w:history="1">
        <w:r w:rsidR="00835B35" w:rsidRPr="00780AD7">
          <w:rPr>
            <w:rStyle w:val="Hyperlink"/>
            <w:noProof/>
          </w:rPr>
          <w:t>Key dates for voters’ roll production in 2021</w:t>
        </w:r>
        <w:r w:rsidR="00835B35">
          <w:rPr>
            <w:noProof/>
            <w:webHidden/>
          </w:rPr>
          <w:tab/>
        </w:r>
        <w:r w:rsidR="00835B35">
          <w:rPr>
            <w:noProof/>
            <w:webHidden/>
          </w:rPr>
          <w:fldChar w:fldCharType="begin"/>
        </w:r>
        <w:r w:rsidR="00835B35">
          <w:rPr>
            <w:noProof/>
            <w:webHidden/>
          </w:rPr>
          <w:instrText xml:space="preserve"> PAGEREF _Toc71280629 \h </w:instrText>
        </w:r>
        <w:r w:rsidR="00835B35">
          <w:rPr>
            <w:noProof/>
            <w:webHidden/>
          </w:rPr>
        </w:r>
        <w:r w:rsidR="00835B35">
          <w:rPr>
            <w:noProof/>
            <w:webHidden/>
          </w:rPr>
          <w:fldChar w:fldCharType="separate"/>
        </w:r>
        <w:r w:rsidR="00835B35">
          <w:rPr>
            <w:noProof/>
            <w:webHidden/>
          </w:rPr>
          <w:t>23</w:t>
        </w:r>
        <w:r w:rsidR="00835B35">
          <w:rPr>
            <w:noProof/>
            <w:webHidden/>
          </w:rPr>
          <w:fldChar w:fldCharType="end"/>
        </w:r>
      </w:hyperlink>
    </w:p>
    <w:p w14:paraId="5DA4DBC4" w14:textId="5DFE5960" w:rsidR="00835B35" w:rsidRDefault="00C4416C">
      <w:pPr>
        <w:pStyle w:val="TOC1"/>
        <w:rPr>
          <w:rFonts w:asciiTheme="minorHAnsi" w:eastAsiaTheme="minorEastAsia" w:hAnsiTheme="minorHAnsi"/>
          <w:sz w:val="22"/>
          <w:lang w:val="en-US"/>
        </w:rPr>
      </w:pPr>
      <w:hyperlink w:anchor="_Toc71280630" w:history="1">
        <w:r w:rsidR="00835B35" w:rsidRPr="00780AD7">
          <w:rPr>
            <w:rStyle w:val="Hyperlink"/>
          </w:rPr>
          <w:t>Appendix 4:</w:t>
        </w:r>
        <w:r w:rsidR="00835B35">
          <w:rPr>
            <w:webHidden/>
          </w:rPr>
          <w:tab/>
        </w:r>
        <w:r w:rsidR="00835B35">
          <w:rPr>
            <w:webHidden/>
          </w:rPr>
          <w:fldChar w:fldCharType="begin"/>
        </w:r>
        <w:r w:rsidR="00835B35">
          <w:rPr>
            <w:webHidden/>
          </w:rPr>
          <w:instrText xml:space="preserve"> PAGEREF _Toc71280630 \h </w:instrText>
        </w:r>
        <w:r w:rsidR="00835B35">
          <w:rPr>
            <w:webHidden/>
          </w:rPr>
        </w:r>
        <w:r w:rsidR="00835B35">
          <w:rPr>
            <w:webHidden/>
          </w:rPr>
          <w:fldChar w:fldCharType="separate"/>
        </w:r>
        <w:r w:rsidR="00835B35">
          <w:rPr>
            <w:webHidden/>
          </w:rPr>
          <w:t>24</w:t>
        </w:r>
        <w:r w:rsidR="00835B35">
          <w:rPr>
            <w:webHidden/>
          </w:rPr>
          <w:fldChar w:fldCharType="end"/>
        </w:r>
      </w:hyperlink>
    </w:p>
    <w:p w14:paraId="188FCEA3" w14:textId="290C433F" w:rsidR="00835B35" w:rsidRDefault="00C4416C">
      <w:pPr>
        <w:pStyle w:val="TOC2"/>
        <w:rPr>
          <w:rFonts w:asciiTheme="minorHAnsi" w:eastAsiaTheme="minorEastAsia" w:hAnsiTheme="minorHAnsi"/>
          <w:noProof/>
          <w:sz w:val="22"/>
          <w:lang w:val="en-US"/>
        </w:rPr>
      </w:pPr>
      <w:hyperlink w:anchor="_Toc71280631" w:history="1">
        <w:r w:rsidR="00835B35" w:rsidRPr="00780AD7">
          <w:rPr>
            <w:rStyle w:val="Hyperlink"/>
            <w:noProof/>
          </w:rPr>
          <w:t>Format for the supply of CEO voters list</w:t>
        </w:r>
        <w:r w:rsidR="00835B35">
          <w:rPr>
            <w:noProof/>
            <w:webHidden/>
          </w:rPr>
          <w:tab/>
        </w:r>
        <w:r w:rsidR="00835B35">
          <w:rPr>
            <w:noProof/>
            <w:webHidden/>
          </w:rPr>
          <w:fldChar w:fldCharType="begin"/>
        </w:r>
        <w:r w:rsidR="00835B35">
          <w:rPr>
            <w:noProof/>
            <w:webHidden/>
          </w:rPr>
          <w:instrText xml:space="preserve"> PAGEREF _Toc71280631 \h </w:instrText>
        </w:r>
        <w:r w:rsidR="00835B35">
          <w:rPr>
            <w:noProof/>
            <w:webHidden/>
          </w:rPr>
        </w:r>
        <w:r w:rsidR="00835B35">
          <w:rPr>
            <w:noProof/>
            <w:webHidden/>
          </w:rPr>
          <w:fldChar w:fldCharType="separate"/>
        </w:r>
        <w:r w:rsidR="00835B35">
          <w:rPr>
            <w:noProof/>
            <w:webHidden/>
          </w:rPr>
          <w:t>24</w:t>
        </w:r>
        <w:r w:rsidR="00835B35">
          <w:rPr>
            <w:noProof/>
            <w:webHidden/>
          </w:rPr>
          <w:fldChar w:fldCharType="end"/>
        </w:r>
      </w:hyperlink>
    </w:p>
    <w:p w14:paraId="5FF71449" w14:textId="06668462" w:rsidR="00835B35" w:rsidRDefault="00C4416C">
      <w:pPr>
        <w:pStyle w:val="TOC1"/>
        <w:rPr>
          <w:rFonts w:asciiTheme="minorHAnsi" w:eastAsiaTheme="minorEastAsia" w:hAnsiTheme="minorHAnsi"/>
          <w:sz w:val="22"/>
          <w:lang w:val="en-US"/>
        </w:rPr>
      </w:pPr>
      <w:hyperlink w:anchor="_Toc71280632" w:history="1">
        <w:r w:rsidR="00835B35" w:rsidRPr="00780AD7">
          <w:rPr>
            <w:rStyle w:val="Hyperlink"/>
          </w:rPr>
          <w:t>Appendix 5:</w:t>
        </w:r>
        <w:r w:rsidR="00835B35">
          <w:rPr>
            <w:webHidden/>
          </w:rPr>
          <w:tab/>
        </w:r>
        <w:r w:rsidR="00835B35">
          <w:rPr>
            <w:webHidden/>
          </w:rPr>
          <w:fldChar w:fldCharType="begin"/>
        </w:r>
        <w:r w:rsidR="00835B35">
          <w:rPr>
            <w:webHidden/>
          </w:rPr>
          <w:instrText xml:space="preserve"> PAGEREF _Toc71280632 \h </w:instrText>
        </w:r>
        <w:r w:rsidR="00835B35">
          <w:rPr>
            <w:webHidden/>
          </w:rPr>
        </w:r>
        <w:r w:rsidR="00835B35">
          <w:rPr>
            <w:webHidden/>
          </w:rPr>
          <w:fldChar w:fldCharType="separate"/>
        </w:r>
        <w:r w:rsidR="00835B35">
          <w:rPr>
            <w:webHidden/>
          </w:rPr>
          <w:t>29</w:t>
        </w:r>
        <w:r w:rsidR="00835B35">
          <w:rPr>
            <w:webHidden/>
          </w:rPr>
          <w:fldChar w:fldCharType="end"/>
        </w:r>
      </w:hyperlink>
    </w:p>
    <w:p w14:paraId="24D222E4" w14:textId="5C5ED6FC" w:rsidR="00835B35" w:rsidRDefault="00C4416C">
      <w:pPr>
        <w:pStyle w:val="TOC2"/>
        <w:rPr>
          <w:rFonts w:asciiTheme="minorHAnsi" w:eastAsiaTheme="minorEastAsia" w:hAnsiTheme="minorHAnsi"/>
          <w:noProof/>
          <w:sz w:val="22"/>
          <w:lang w:val="en-US"/>
        </w:rPr>
      </w:pPr>
      <w:hyperlink w:anchor="_Toc71280633" w:history="1">
        <w:r w:rsidR="00835B35" w:rsidRPr="00780AD7">
          <w:rPr>
            <w:rStyle w:val="Hyperlink"/>
            <w:noProof/>
          </w:rPr>
          <w:t>Communication plan</w:t>
        </w:r>
        <w:r w:rsidR="00835B35">
          <w:rPr>
            <w:noProof/>
            <w:webHidden/>
          </w:rPr>
          <w:tab/>
        </w:r>
        <w:r w:rsidR="00835B35">
          <w:rPr>
            <w:noProof/>
            <w:webHidden/>
          </w:rPr>
          <w:fldChar w:fldCharType="begin"/>
        </w:r>
        <w:r w:rsidR="00835B35">
          <w:rPr>
            <w:noProof/>
            <w:webHidden/>
          </w:rPr>
          <w:instrText xml:space="preserve"> PAGEREF _Toc71280633 \h </w:instrText>
        </w:r>
        <w:r w:rsidR="00835B35">
          <w:rPr>
            <w:noProof/>
            <w:webHidden/>
          </w:rPr>
        </w:r>
        <w:r w:rsidR="00835B35">
          <w:rPr>
            <w:noProof/>
            <w:webHidden/>
          </w:rPr>
          <w:fldChar w:fldCharType="separate"/>
        </w:r>
        <w:r w:rsidR="00835B35">
          <w:rPr>
            <w:noProof/>
            <w:webHidden/>
          </w:rPr>
          <w:t>29</w:t>
        </w:r>
        <w:r w:rsidR="00835B35">
          <w:rPr>
            <w:noProof/>
            <w:webHidden/>
          </w:rPr>
          <w:fldChar w:fldCharType="end"/>
        </w:r>
      </w:hyperlink>
    </w:p>
    <w:p w14:paraId="2C914DA9" w14:textId="1825ED61" w:rsidR="00835B35" w:rsidRDefault="00C4416C">
      <w:pPr>
        <w:pStyle w:val="TOC1"/>
        <w:rPr>
          <w:rFonts w:asciiTheme="minorHAnsi" w:eastAsiaTheme="minorEastAsia" w:hAnsiTheme="minorHAnsi"/>
          <w:sz w:val="22"/>
          <w:lang w:val="en-US"/>
        </w:rPr>
      </w:pPr>
      <w:hyperlink w:anchor="_Toc71280634" w:history="1">
        <w:r w:rsidR="00835B35" w:rsidRPr="00780AD7">
          <w:rPr>
            <w:rStyle w:val="Hyperlink"/>
          </w:rPr>
          <w:t>Appendix 6:</w:t>
        </w:r>
        <w:r w:rsidR="00835B35">
          <w:rPr>
            <w:webHidden/>
          </w:rPr>
          <w:tab/>
        </w:r>
        <w:r w:rsidR="00835B35">
          <w:rPr>
            <w:webHidden/>
          </w:rPr>
          <w:fldChar w:fldCharType="begin"/>
        </w:r>
        <w:r w:rsidR="00835B35">
          <w:rPr>
            <w:webHidden/>
          </w:rPr>
          <w:instrText xml:space="preserve"> PAGEREF _Toc71280634 \h </w:instrText>
        </w:r>
        <w:r w:rsidR="00835B35">
          <w:rPr>
            <w:webHidden/>
          </w:rPr>
        </w:r>
        <w:r w:rsidR="00835B35">
          <w:rPr>
            <w:webHidden/>
          </w:rPr>
          <w:fldChar w:fldCharType="separate"/>
        </w:r>
        <w:r w:rsidR="00835B35">
          <w:rPr>
            <w:webHidden/>
          </w:rPr>
          <w:t>30</w:t>
        </w:r>
        <w:r w:rsidR="00835B35">
          <w:rPr>
            <w:webHidden/>
          </w:rPr>
          <w:fldChar w:fldCharType="end"/>
        </w:r>
      </w:hyperlink>
    </w:p>
    <w:p w14:paraId="5D5D1526" w14:textId="298BD48F" w:rsidR="00835B35" w:rsidRDefault="00C4416C">
      <w:pPr>
        <w:pStyle w:val="TOC2"/>
        <w:rPr>
          <w:rFonts w:asciiTheme="minorHAnsi" w:eastAsiaTheme="minorEastAsia" w:hAnsiTheme="minorHAnsi"/>
          <w:noProof/>
          <w:sz w:val="22"/>
          <w:lang w:val="en-US"/>
        </w:rPr>
      </w:pPr>
      <w:hyperlink w:anchor="_Toc71280635" w:history="1">
        <w:r w:rsidR="00835B35" w:rsidRPr="00780AD7">
          <w:rPr>
            <w:rStyle w:val="Hyperlink"/>
            <w:noProof/>
          </w:rPr>
          <w:t>Community engagement and education</w:t>
        </w:r>
        <w:r w:rsidR="00835B35">
          <w:rPr>
            <w:noProof/>
            <w:webHidden/>
          </w:rPr>
          <w:tab/>
        </w:r>
        <w:r w:rsidR="00835B35">
          <w:rPr>
            <w:noProof/>
            <w:webHidden/>
          </w:rPr>
          <w:fldChar w:fldCharType="begin"/>
        </w:r>
        <w:r w:rsidR="00835B35">
          <w:rPr>
            <w:noProof/>
            <w:webHidden/>
          </w:rPr>
          <w:instrText xml:space="preserve"> PAGEREF _Toc71280635 \h </w:instrText>
        </w:r>
        <w:r w:rsidR="00835B35">
          <w:rPr>
            <w:noProof/>
            <w:webHidden/>
          </w:rPr>
        </w:r>
        <w:r w:rsidR="00835B35">
          <w:rPr>
            <w:noProof/>
            <w:webHidden/>
          </w:rPr>
          <w:fldChar w:fldCharType="separate"/>
        </w:r>
        <w:r w:rsidR="00835B35">
          <w:rPr>
            <w:noProof/>
            <w:webHidden/>
          </w:rPr>
          <w:t>30</w:t>
        </w:r>
        <w:r w:rsidR="00835B35">
          <w:rPr>
            <w:noProof/>
            <w:webHidden/>
          </w:rPr>
          <w:fldChar w:fldCharType="end"/>
        </w:r>
      </w:hyperlink>
    </w:p>
    <w:p w14:paraId="1E90998B" w14:textId="57013AF4" w:rsidR="003314AD" w:rsidRDefault="00C35421" w:rsidP="00C35421">
      <w:pPr>
        <w:rPr>
          <w:rFonts w:cs="GT Walsheim Light"/>
          <w:b/>
          <w:color w:val="000000"/>
          <w:spacing w:val="-2"/>
          <w:sz w:val="20"/>
          <w:szCs w:val="20"/>
          <w:lang w:val="en-GB"/>
        </w:rPr>
        <w:sectPr w:rsidR="003314AD" w:rsidSect="004A5332">
          <w:headerReference w:type="default" r:id="rId27"/>
          <w:headerReference w:type="first" r:id="rId28"/>
          <w:footerReference w:type="first" r:id="rId29"/>
          <w:pgSz w:w="11907" w:h="16840" w:code="9"/>
          <w:pgMar w:top="1701" w:right="1361" w:bottom="1701" w:left="1361" w:header="510" w:footer="340" w:gutter="0"/>
          <w:pgNumType w:start="0"/>
          <w:cols w:num="2" w:space="284"/>
          <w:noEndnote/>
          <w:titlePg/>
          <w:docGrid w:linePitch="299"/>
        </w:sectPr>
      </w:pPr>
      <w:r>
        <w:rPr>
          <w:rFonts w:cs="GT Walsheim Light"/>
          <w:b/>
          <w:color w:val="000000"/>
          <w:spacing w:val="-2"/>
          <w:sz w:val="20"/>
          <w:szCs w:val="20"/>
          <w:lang w:val="en-GB"/>
        </w:rPr>
        <w:fldChar w:fldCharType="end"/>
      </w:r>
    </w:p>
    <w:p w14:paraId="2FE0252E" w14:textId="27E1CAEF" w:rsidR="00C35421" w:rsidRPr="00AA6F06" w:rsidRDefault="00C35421" w:rsidP="00C35421">
      <w:pPr>
        <w:pStyle w:val="H22024"/>
      </w:pPr>
      <w:bookmarkStart w:id="12" w:name="_Toc71280592"/>
      <w:r w:rsidRPr="00AA6F06">
        <w:lastRenderedPageBreak/>
        <w:t>1. Background</w:t>
      </w:r>
      <w:r w:rsidR="00D63914">
        <w:t xml:space="preserve"> </w:t>
      </w:r>
      <w:r w:rsidRPr="00AA6F06">
        <w:t>and</w:t>
      </w:r>
      <w:r w:rsidR="00D63914">
        <w:t> </w:t>
      </w:r>
      <w:r w:rsidRPr="00CC01DA">
        <w:t>purpose</w:t>
      </w:r>
      <w:bookmarkEnd w:id="12"/>
      <w:r w:rsidRPr="00AA6F06">
        <w:t xml:space="preserve"> </w:t>
      </w:r>
    </w:p>
    <w:p w14:paraId="44FF1925" w14:textId="77777777" w:rsidR="00C35421" w:rsidRPr="009F2682" w:rsidRDefault="00C35421" w:rsidP="00C35421">
      <w:pPr>
        <w:pStyle w:val="H3-1316"/>
      </w:pPr>
      <w:bookmarkStart w:id="13" w:name="_Toc71280593"/>
      <w:r w:rsidRPr="009F2682">
        <w:t>VEC’s role in conducting local government elections</w:t>
      </w:r>
      <w:bookmarkEnd w:id="13"/>
    </w:p>
    <w:p w14:paraId="09748C91" w14:textId="0ABBF189" w:rsidR="00C35421" w:rsidRPr="006D4F63" w:rsidRDefault="00C35421" w:rsidP="00C35421">
      <w:pPr>
        <w:pStyle w:val="BODYCOPY"/>
      </w:pPr>
      <w:r w:rsidRPr="006D4F63">
        <w:t xml:space="preserve">The Victorian Electoral Commission (VEC) is the statutory election service provider to Victorian local councils. The VEC has been the sole provider of election </w:t>
      </w:r>
      <w:r w:rsidRPr="00630AB7">
        <w:t>services to Victorian local councils since</w:t>
      </w:r>
      <w:r w:rsidRPr="006D4F63">
        <w:t xml:space="preserve"> 2004 and has a long history of working in partnership with the local government sector. The VEC </w:t>
      </w:r>
      <w:r>
        <w:t xml:space="preserve">has been the legislated provider of election services since 2015 and operates in accordance with the </w:t>
      </w:r>
      <w:r w:rsidRPr="002144D7">
        <w:rPr>
          <w:i/>
        </w:rPr>
        <w:t>Local Government Act 2020</w:t>
      </w:r>
      <w:r>
        <w:t xml:space="preserve">. </w:t>
      </w:r>
    </w:p>
    <w:p w14:paraId="5310507B" w14:textId="77777777" w:rsidR="00C35421" w:rsidRPr="009F2682" w:rsidRDefault="00C35421" w:rsidP="00C35421">
      <w:pPr>
        <w:pStyle w:val="H3-1316"/>
      </w:pPr>
      <w:bookmarkStart w:id="14" w:name="_Toc71280594"/>
      <w:r w:rsidRPr="00397286">
        <w:t>Principles</w:t>
      </w:r>
      <w:bookmarkEnd w:id="14"/>
    </w:p>
    <w:p w14:paraId="33EC6184" w14:textId="77777777" w:rsidR="00C35421" w:rsidRDefault="00C35421" w:rsidP="00C35421">
      <w:pPr>
        <w:pStyle w:val="BODYCOPY"/>
      </w:pPr>
      <w:r w:rsidRPr="009F2682">
        <w:t>The VEC’s local government election service program follows three major principles:</w:t>
      </w:r>
    </w:p>
    <w:p w14:paraId="72BC9EF6" w14:textId="68094544" w:rsidR="00C35421" w:rsidRDefault="00C35421" w:rsidP="00C35421">
      <w:pPr>
        <w:pStyle w:val="H4-10125"/>
        <w:rPr>
          <w:rFonts w:cs="GT Walsheim Light"/>
          <w:color w:val="000000"/>
        </w:rPr>
      </w:pPr>
      <w:r w:rsidRPr="00397286">
        <w:t>Service</w:t>
      </w:r>
      <w:r w:rsidRPr="006F50AD">
        <w:t xml:space="preserve"> excellence</w:t>
      </w:r>
      <w:r>
        <w:rPr>
          <w:rFonts w:cs="GT Walsheim Light"/>
          <w:color w:val="000000"/>
        </w:rPr>
        <w:t xml:space="preserve"> </w:t>
      </w:r>
    </w:p>
    <w:p w14:paraId="492B3E8D" w14:textId="77777777" w:rsidR="00C35421" w:rsidRDefault="00C35421" w:rsidP="00C35421">
      <w:pPr>
        <w:pStyle w:val="BODYCOPY"/>
      </w:pPr>
      <w:r w:rsidRPr="006F50AD">
        <w:t>The VEC:</w:t>
      </w:r>
    </w:p>
    <w:p w14:paraId="212FADD6" w14:textId="77777777" w:rsidR="00C35421" w:rsidRPr="006F50AD" w:rsidRDefault="00C35421" w:rsidP="00C35421">
      <w:pPr>
        <w:pStyle w:val="BULLETLEVEL1"/>
      </w:pPr>
      <w:r w:rsidRPr="006F50AD">
        <w:t>aims to deliver fair and equitable elections and high quality, value for money products and services</w:t>
      </w:r>
    </w:p>
    <w:p w14:paraId="3D2C9FDE" w14:textId="77777777" w:rsidR="00C35421" w:rsidRPr="006F50AD" w:rsidRDefault="00C35421" w:rsidP="00C35421">
      <w:pPr>
        <w:pStyle w:val="BULLETLEVEL1"/>
      </w:pPr>
      <w:r w:rsidRPr="006F50AD">
        <w:t>will perform all tasks in accordance with electoral law and approach all participants in the process fairly</w:t>
      </w:r>
    </w:p>
    <w:p w14:paraId="73FDD92B" w14:textId="77777777" w:rsidR="00C35421" w:rsidRPr="006F50AD" w:rsidRDefault="00C35421" w:rsidP="00C35421">
      <w:pPr>
        <w:pStyle w:val="BULLETLEVEL1"/>
      </w:pPr>
      <w:r w:rsidRPr="006F50AD">
        <w:t>will provide a high-quality election service and will work to provide every voter with a quality and convenient service in which to exercise their democratic rights.</w:t>
      </w:r>
    </w:p>
    <w:p w14:paraId="6C81386F" w14:textId="77777777" w:rsidR="00C35421" w:rsidRPr="006F50AD" w:rsidRDefault="00C35421" w:rsidP="00C35421">
      <w:pPr>
        <w:pStyle w:val="BODYCOPY"/>
      </w:pPr>
      <w:r w:rsidRPr="006F50AD">
        <w:t>To effectively meets its legislative obligations the VEC must respond to a changing electoral environment and align our approach with the expectations of our voters, our clients and our partners.</w:t>
      </w:r>
    </w:p>
    <w:p w14:paraId="345EF73B" w14:textId="77777777" w:rsidR="00C35421" w:rsidRPr="006F50AD" w:rsidRDefault="00C35421" w:rsidP="00C35421">
      <w:pPr>
        <w:pStyle w:val="H4-10125"/>
      </w:pPr>
      <w:r w:rsidRPr="006F50AD">
        <w:t>Local focus for election services</w:t>
      </w:r>
    </w:p>
    <w:p w14:paraId="3A3F647B" w14:textId="00425173" w:rsidR="00C35421" w:rsidRPr="006F50AD" w:rsidRDefault="00C35421" w:rsidP="00C35421">
      <w:pPr>
        <w:pStyle w:val="BODYCOPY"/>
      </w:pPr>
      <w:r w:rsidRPr="006F50AD">
        <w:t>A</w:t>
      </w:r>
      <w:r>
        <w:t>n</w:t>
      </w:r>
      <w:r w:rsidRPr="006F50AD">
        <w:t xml:space="preserve"> </w:t>
      </w:r>
      <w:r>
        <w:t>Election Manager</w:t>
      </w:r>
      <w:r w:rsidRPr="006F50AD">
        <w:t xml:space="preserve"> will be appointed by the Electoral Commissioner for </w:t>
      </w:r>
      <w:r w:rsidR="002D36F7">
        <w:t>the South Gippsland Shire Council election</w:t>
      </w:r>
      <w:r w:rsidRPr="006F50AD">
        <w:t xml:space="preserve">. Victorian law gives the </w:t>
      </w:r>
      <w:r>
        <w:t>Election Manager</w:t>
      </w:r>
      <w:r w:rsidRPr="006F50AD">
        <w:t xml:space="preserve"> full responsibility for the conduct of </w:t>
      </w:r>
      <w:r w:rsidR="006973F0">
        <w:t>the</w:t>
      </w:r>
      <w:r w:rsidR="006973F0" w:rsidRPr="006F50AD">
        <w:t xml:space="preserve"> </w:t>
      </w:r>
      <w:r w:rsidRPr="006F50AD">
        <w:t xml:space="preserve">election. Accordingly, the </w:t>
      </w:r>
      <w:r w:rsidRPr="006F50AD">
        <w:t xml:space="preserve">management of candidates, enquiries from the public, and vote counting will take place locally within </w:t>
      </w:r>
      <w:r w:rsidR="002D36F7">
        <w:t>the</w:t>
      </w:r>
      <w:r w:rsidR="002D36F7" w:rsidRPr="006F50AD">
        <w:t xml:space="preserve"> </w:t>
      </w:r>
      <w:r w:rsidRPr="006F50AD">
        <w:t>council</w:t>
      </w:r>
      <w:r w:rsidR="003A6E5F">
        <w:t xml:space="preserve"> area.</w:t>
      </w:r>
      <w:r w:rsidRPr="006F50AD">
        <w:t xml:space="preserve"> </w:t>
      </w:r>
    </w:p>
    <w:p w14:paraId="3E2F3935" w14:textId="77777777" w:rsidR="00C35421" w:rsidRPr="006F50AD" w:rsidRDefault="00C35421" w:rsidP="00C35421">
      <w:pPr>
        <w:pStyle w:val="H4-10125"/>
      </w:pPr>
      <w:r w:rsidRPr="006F50AD">
        <w:t>Costs to be kept to a minimum</w:t>
      </w:r>
    </w:p>
    <w:p w14:paraId="34B273E1" w14:textId="37BAE0C2" w:rsidR="00C35421" w:rsidRDefault="00C35421" w:rsidP="00C35421">
      <w:pPr>
        <w:pStyle w:val="BODYCOPY"/>
      </w:pPr>
      <w:r w:rsidRPr="006F50AD">
        <w:t xml:space="preserve">The VEC’s election service plan aims to provide quality election services whilst keeping costs to a minimum. The VEC’s election program will meet all statutory requirements and ensure that customer service and accuracy are not compromised. Each aspect of the </w:t>
      </w:r>
      <w:r w:rsidR="00333E3A" w:rsidRPr="006F50AD">
        <w:t>202</w:t>
      </w:r>
      <w:r w:rsidR="00333E3A">
        <w:t>1</w:t>
      </w:r>
      <w:r w:rsidR="00333E3A" w:rsidRPr="006F50AD">
        <w:t xml:space="preserve"> </w:t>
      </w:r>
      <w:r w:rsidR="00333E3A">
        <w:t>South</w:t>
      </w:r>
      <w:r w:rsidR="00C836D6">
        <w:t> </w:t>
      </w:r>
      <w:r w:rsidR="005102F0">
        <w:t xml:space="preserve">Gippsland </w:t>
      </w:r>
      <w:r w:rsidR="005102F0" w:rsidRPr="006F50AD">
        <w:t>election</w:t>
      </w:r>
      <w:r w:rsidRPr="006F50AD">
        <w:t xml:space="preserve"> program, but particularly any new initiatives or procedures that are being introduced to the program for the first time, will be analysed in detail for their cost and benefits.</w:t>
      </w:r>
    </w:p>
    <w:p w14:paraId="3D145F79" w14:textId="77049F17" w:rsidR="00C35421" w:rsidRPr="006F50AD" w:rsidRDefault="00C35421" w:rsidP="00C35421">
      <w:pPr>
        <w:pStyle w:val="BODYCOPY"/>
      </w:pPr>
      <w:r w:rsidRPr="006F50AD">
        <w:t>Although cost increases in some areas of the election program are unavoidable, the VEC will look for opportunities for efficiencies to help minimise cost increases where possible.</w:t>
      </w:r>
    </w:p>
    <w:p w14:paraId="519F6B8A" w14:textId="670223C6" w:rsidR="00C35421" w:rsidRPr="006F50AD" w:rsidRDefault="00C35421" w:rsidP="00C35421">
      <w:pPr>
        <w:pStyle w:val="H3-1316"/>
      </w:pPr>
      <w:bookmarkStart w:id="15" w:name="_Toc71280595"/>
      <w:r w:rsidRPr="006F50AD">
        <w:t xml:space="preserve">Legal </w:t>
      </w:r>
      <w:r w:rsidRPr="006C35C1">
        <w:t>framework</w:t>
      </w:r>
      <w:bookmarkEnd w:id="15"/>
    </w:p>
    <w:p w14:paraId="6BED6B04" w14:textId="549264F1" w:rsidR="00C35421" w:rsidRPr="006F50AD" w:rsidRDefault="00C35421" w:rsidP="00C35421">
      <w:pPr>
        <w:pStyle w:val="BODYCOPY"/>
      </w:pPr>
      <w:r w:rsidRPr="009556A5">
        <w:t>The local government election program in Victoria is governed by the</w:t>
      </w:r>
      <w:r w:rsidRPr="003715CC">
        <w:rPr>
          <w:i/>
        </w:rPr>
        <w:t xml:space="preserve"> Local Government Act 2020</w:t>
      </w:r>
      <w:r w:rsidRPr="009556A5">
        <w:t xml:space="preserve"> </w:t>
      </w:r>
      <w:r>
        <w:t>(</w:t>
      </w:r>
      <w:r w:rsidRPr="009D7C69">
        <w:rPr>
          <w:rFonts w:ascii="GT Walsheim Medium" w:hAnsi="GT Walsheim Medium"/>
          <w:bCs/>
        </w:rPr>
        <w:t>the Act</w:t>
      </w:r>
      <w:r>
        <w:t xml:space="preserve">) </w:t>
      </w:r>
      <w:r w:rsidRPr="009556A5">
        <w:t xml:space="preserve">and other laws involved in local government election matters, including the </w:t>
      </w:r>
      <w:r w:rsidRPr="009556A5">
        <w:rPr>
          <w:i/>
          <w:iCs/>
        </w:rPr>
        <w:t>City</w:t>
      </w:r>
      <w:r w:rsidR="00C836D6">
        <w:rPr>
          <w:i/>
          <w:iCs/>
        </w:rPr>
        <w:t> </w:t>
      </w:r>
      <w:r w:rsidRPr="009556A5">
        <w:rPr>
          <w:i/>
          <w:iCs/>
        </w:rPr>
        <w:t xml:space="preserve">of </w:t>
      </w:r>
      <w:r w:rsidRPr="009556A5">
        <w:rPr>
          <w:i/>
          <w:iCs/>
          <w:spacing w:val="-2"/>
        </w:rPr>
        <w:t>Melbourne Act 2001</w:t>
      </w:r>
      <w:r w:rsidRPr="009556A5">
        <w:rPr>
          <w:spacing w:val="-2"/>
        </w:rPr>
        <w:t xml:space="preserve"> and, in relation to compulsory</w:t>
      </w:r>
      <w:r w:rsidRPr="009556A5">
        <w:t xml:space="preserve"> voting enforcement,</w:t>
      </w:r>
      <w:r w:rsidRPr="009556A5">
        <w:rPr>
          <w:i/>
          <w:iCs/>
        </w:rPr>
        <w:t xml:space="preserve"> Infringements Act 2006</w:t>
      </w:r>
      <w:r w:rsidRPr="009556A5">
        <w:t xml:space="preserve"> and the </w:t>
      </w:r>
      <w:r w:rsidRPr="009556A5">
        <w:rPr>
          <w:i/>
          <w:iCs/>
        </w:rPr>
        <w:t>Fines Reform Act 2014</w:t>
      </w:r>
      <w:r w:rsidRPr="009556A5">
        <w:t>. The VEC is guided in technical and procedural matters by the regulations established under these laws.</w:t>
      </w:r>
    </w:p>
    <w:p w14:paraId="031C732B" w14:textId="5BC789F4" w:rsidR="00C35421" w:rsidRDefault="00C35421" w:rsidP="00C35421">
      <w:pPr>
        <w:pStyle w:val="BODYCOPY"/>
      </w:pPr>
      <w:r>
        <w:t>Importantly, t</w:t>
      </w:r>
      <w:r w:rsidRPr="006F50AD">
        <w:rPr>
          <w:spacing w:val="-2"/>
        </w:rPr>
        <w:t>he Act is the basis of all local government electoral events.</w:t>
      </w:r>
      <w:r>
        <w:t xml:space="preserve"> Following the passage of the Act through Parliament, the VEC completed an assessment of the associated legislative impacts. </w:t>
      </w:r>
    </w:p>
    <w:p w14:paraId="4F931828" w14:textId="0E6F878B" w:rsidR="00C35421" w:rsidRDefault="00C35421" w:rsidP="00C35421">
      <w:pPr>
        <w:pStyle w:val="BODYCOPY"/>
      </w:pPr>
      <w:r>
        <w:t xml:space="preserve">A key reform of the Act stipulates a single method of voting be utilised across local government general elections with the method to be determined by the Minister. </w:t>
      </w:r>
    </w:p>
    <w:p w14:paraId="65F4E9ED" w14:textId="43FFF14F" w:rsidR="00C35421" w:rsidRPr="006F50AD" w:rsidRDefault="00C35421" w:rsidP="00C35421">
      <w:pPr>
        <w:pStyle w:val="BODYCOPY"/>
      </w:pPr>
      <w:r>
        <w:t>In accordance with the Minister’s determination</w:t>
      </w:r>
      <w:r w:rsidR="009007F2">
        <w:rPr>
          <w:rFonts w:ascii="ZWAdobeF" w:hAnsi="ZWAdobeF" w:cs="ZWAdobeF"/>
          <w:color w:val="auto"/>
          <w:sz w:val="2"/>
          <w:szCs w:val="2"/>
        </w:rPr>
        <w:t>0F</w:t>
      </w:r>
      <w:r>
        <w:rPr>
          <w:rStyle w:val="FootnoteReference"/>
          <w:spacing w:val="-2"/>
        </w:rPr>
        <w:footnoteReference w:id="2"/>
      </w:r>
      <w:r>
        <w:t xml:space="preserve"> all elections will be held by postal voting. The postal election timeline</w:t>
      </w:r>
      <w:r w:rsidR="00001334">
        <w:t xml:space="preserve"> for the South Gippsland Shire Council general election</w:t>
      </w:r>
      <w:r>
        <w:t xml:space="preserve"> is shown in </w:t>
      </w:r>
      <w:r w:rsidRPr="009D7C69">
        <w:rPr>
          <w:rFonts w:ascii="GT Walsheim Medium" w:hAnsi="GT Walsheim Medium"/>
        </w:rPr>
        <w:t>Appendix 2</w:t>
      </w:r>
      <w:r>
        <w:t xml:space="preserve">. </w:t>
      </w:r>
    </w:p>
    <w:p w14:paraId="2796B16A" w14:textId="121A8F0B" w:rsidR="00C35421" w:rsidRPr="006F50AD" w:rsidRDefault="00C35421" w:rsidP="00C35421">
      <w:pPr>
        <w:pStyle w:val="H3-1316"/>
      </w:pPr>
      <w:bookmarkStart w:id="16" w:name="_Toc71280596"/>
      <w:r w:rsidRPr="006F50AD">
        <w:lastRenderedPageBreak/>
        <w:t>Purpose of this document</w:t>
      </w:r>
      <w:bookmarkEnd w:id="16"/>
    </w:p>
    <w:p w14:paraId="5B20FCE8" w14:textId="1DBBB627" w:rsidR="00C35421" w:rsidRDefault="00C35421" w:rsidP="00C35421">
      <w:pPr>
        <w:pStyle w:val="BODYCOPY"/>
      </w:pPr>
      <w:r w:rsidRPr="006F50AD">
        <w:t xml:space="preserve">The purpose of this document is to </w:t>
      </w:r>
      <w:r>
        <w:t>set out t</w:t>
      </w:r>
      <w:r w:rsidRPr="006F50AD">
        <w:t>he VEC’s plan</w:t>
      </w:r>
      <w:r>
        <w:t>s</w:t>
      </w:r>
      <w:r w:rsidRPr="006F50AD">
        <w:t xml:space="preserve"> for the</w:t>
      </w:r>
      <w:r>
        <w:t xml:space="preserve"> delivery of </w:t>
      </w:r>
      <w:r w:rsidR="005102F0">
        <w:t>the South</w:t>
      </w:r>
      <w:r w:rsidR="00C836D6">
        <w:t> </w:t>
      </w:r>
      <w:r w:rsidR="00CC3AB5">
        <w:t xml:space="preserve">Gippsland Shire Council </w:t>
      </w:r>
      <w:r w:rsidR="004843AB">
        <w:t>general election in</w:t>
      </w:r>
      <w:r w:rsidR="00C836D6">
        <w:t> </w:t>
      </w:r>
      <w:r w:rsidR="004843AB">
        <w:t xml:space="preserve">October 2021. </w:t>
      </w:r>
    </w:p>
    <w:p w14:paraId="29FEF0AE" w14:textId="77777777" w:rsidR="00C35421" w:rsidRPr="006F50AD" w:rsidRDefault="00C35421" w:rsidP="00C35421">
      <w:pPr>
        <w:pStyle w:val="BODYCOPY"/>
      </w:pPr>
      <w:r w:rsidRPr="006F50AD">
        <w:t>The document outlines:</w:t>
      </w:r>
    </w:p>
    <w:p w14:paraId="34641841" w14:textId="1B31A5A0" w:rsidR="00C35421" w:rsidRPr="006F50AD" w:rsidRDefault="00C35421" w:rsidP="00C35421">
      <w:pPr>
        <w:pStyle w:val="BULLETLEVEL1"/>
      </w:pPr>
      <w:r w:rsidRPr="006F50AD">
        <w:t>the VEC’s proposed timeline for election preparations, the preparation of estimates and quotes for election services, and the election and post-election periods</w:t>
      </w:r>
    </w:p>
    <w:p w14:paraId="3DFA7C14" w14:textId="0CF3E8A8" w:rsidR="00C35421" w:rsidRPr="006F50AD" w:rsidRDefault="00C35421" w:rsidP="00C35421">
      <w:pPr>
        <w:pStyle w:val="BULLETLEVEL1"/>
      </w:pPr>
      <w:r w:rsidRPr="006F50AD">
        <w:t xml:space="preserve">a description of the election services that the VEC proposes to deliver to council </w:t>
      </w:r>
    </w:p>
    <w:p w14:paraId="4D76E7F4" w14:textId="05C0DBBA" w:rsidR="00C35421" w:rsidRPr="006F50AD" w:rsidRDefault="00C35421" w:rsidP="00C35421">
      <w:pPr>
        <w:pStyle w:val="BULLETLEVEL1"/>
      </w:pPr>
      <w:r w:rsidRPr="006F50AD">
        <w:t xml:space="preserve">new areas and key changes to the VEC’s election services from the 2016 </w:t>
      </w:r>
      <w:r w:rsidR="001968BD">
        <w:t xml:space="preserve">and 2020 </w:t>
      </w:r>
      <w:r w:rsidRPr="006F50AD">
        <w:t>local government elections, with reasons why the change is suggested.</w:t>
      </w:r>
    </w:p>
    <w:p w14:paraId="5E135AF3" w14:textId="77777777" w:rsidR="006431E7" w:rsidRDefault="006431E7">
      <w:pPr>
        <w:spacing w:line="259" w:lineRule="auto"/>
        <w:sectPr w:rsidR="006431E7" w:rsidSect="00B3668F">
          <w:headerReference w:type="even" r:id="rId30"/>
          <w:headerReference w:type="default" r:id="rId31"/>
          <w:footerReference w:type="even" r:id="rId32"/>
          <w:footerReference w:type="default" r:id="rId33"/>
          <w:headerReference w:type="first" r:id="rId34"/>
          <w:footerReference w:type="first" r:id="rId35"/>
          <w:pgSz w:w="11907" w:h="16840" w:code="9"/>
          <w:pgMar w:top="1701" w:right="1361" w:bottom="1701" w:left="1361" w:header="510" w:footer="340" w:gutter="0"/>
          <w:pgNumType w:start="1"/>
          <w:cols w:num="2" w:space="284"/>
          <w:noEndnote/>
          <w:titlePg/>
          <w:docGrid w:linePitch="299"/>
        </w:sectPr>
      </w:pPr>
    </w:p>
    <w:p w14:paraId="43EC15EB" w14:textId="3E4E1517" w:rsidR="00C35421" w:rsidRPr="00BA0C87" w:rsidRDefault="00C35421" w:rsidP="00C35421">
      <w:pPr>
        <w:pStyle w:val="H22024"/>
      </w:pPr>
      <w:bookmarkStart w:id="17" w:name="_Toc71280597"/>
      <w:r w:rsidRPr="00BA0C87">
        <w:lastRenderedPageBreak/>
        <w:t>2. Performance</w:t>
      </w:r>
      <w:r>
        <w:br/>
      </w:r>
      <w:r w:rsidRPr="00BA0C87">
        <w:t>targets</w:t>
      </w:r>
      <w:bookmarkEnd w:id="17"/>
    </w:p>
    <w:p w14:paraId="5311B4D5" w14:textId="06AA416D" w:rsidR="00C35421" w:rsidRPr="00BA0C87" w:rsidRDefault="00C35421" w:rsidP="00C35421">
      <w:pPr>
        <w:pStyle w:val="BODYCOPY"/>
      </w:pPr>
      <w:r w:rsidRPr="00BA0C87">
        <w:t>The VEC is committed to continuing to deliver high quality election services to the local government sector. In support of this commitment, the VEC has established and published performance targets for critical areas. These targets will assist in measuring the quality</w:t>
      </w:r>
      <w:r w:rsidR="00C836D6">
        <w:t> </w:t>
      </w:r>
      <w:r w:rsidRPr="00BA0C87">
        <w:t>and</w:t>
      </w:r>
      <w:r>
        <w:t xml:space="preserve"> </w:t>
      </w:r>
      <w:r w:rsidRPr="00BA0C87">
        <w:t>effectiveness of the 202</w:t>
      </w:r>
      <w:r w:rsidR="007C21B2">
        <w:t>1 South</w:t>
      </w:r>
      <w:r w:rsidR="00C836D6">
        <w:t> </w:t>
      </w:r>
      <w:r w:rsidR="007C21B2">
        <w:t>Gippsland</w:t>
      </w:r>
      <w:r w:rsidR="00C836D6">
        <w:t> </w:t>
      </w:r>
      <w:r w:rsidR="007C21B2">
        <w:t xml:space="preserve">Shire Council </w:t>
      </w:r>
      <w:r w:rsidRPr="00BA0C87">
        <w:t>election program</w:t>
      </w:r>
      <w:r w:rsidR="000E38DF">
        <w:t>.</w:t>
      </w:r>
    </w:p>
    <w:p w14:paraId="69532EC3" w14:textId="77777777" w:rsidR="00C35421" w:rsidRPr="00BA0C87" w:rsidRDefault="00C35421" w:rsidP="00C35421">
      <w:pPr>
        <w:pStyle w:val="BODYCOPY"/>
      </w:pPr>
      <w:r w:rsidRPr="00BA0C87">
        <w:t>The proposed targets include aspirational and operational measures and will allow the VEC to more accurately focus its reporting.</w:t>
      </w:r>
    </w:p>
    <w:p w14:paraId="3735D172" w14:textId="77777777" w:rsidR="00C35421" w:rsidRPr="00BA0C87" w:rsidRDefault="00C35421" w:rsidP="00C35421">
      <w:pPr>
        <w:pStyle w:val="H4-10125"/>
      </w:pPr>
      <w:r w:rsidRPr="00BA0C87">
        <w:t>Election preparation</w:t>
      </w:r>
    </w:p>
    <w:p w14:paraId="26B0DDC1" w14:textId="5AB1A9FB" w:rsidR="00C35421" w:rsidRPr="00370A6D" w:rsidRDefault="00C35421" w:rsidP="00C35421">
      <w:pPr>
        <w:pStyle w:val="NUMBEREDLISTLEVEL1"/>
      </w:pPr>
      <w:r w:rsidRPr="00370A6D">
        <w:t xml:space="preserve">Establish </w:t>
      </w:r>
      <w:r w:rsidR="00D870CF">
        <w:t>the</w:t>
      </w:r>
      <w:r w:rsidR="00D870CF" w:rsidRPr="00370A6D">
        <w:t xml:space="preserve"> </w:t>
      </w:r>
      <w:r w:rsidRPr="00370A6D">
        <w:t xml:space="preserve">election service agreement with council by </w:t>
      </w:r>
      <w:r w:rsidR="00F444B9" w:rsidRPr="00370A6D">
        <w:t>2</w:t>
      </w:r>
      <w:r w:rsidR="00F444B9">
        <w:t>1</w:t>
      </w:r>
      <w:r w:rsidR="00F444B9" w:rsidRPr="00370A6D">
        <w:t xml:space="preserve"> </w:t>
      </w:r>
      <w:r w:rsidRPr="00370A6D">
        <w:t>May 2020.</w:t>
      </w:r>
    </w:p>
    <w:p w14:paraId="6A37F8B2" w14:textId="3DBFE202" w:rsidR="00C35421" w:rsidRPr="00BA0C87" w:rsidRDefault="00C35421" w:rsidP="00477C3E">
      <w:pPr>
        <w:pStyle w:val="NUMBEREDLISTLEVEL1"/>
      </w:pPr>
      <w:r w:rsidRPr="00BA0C87">
        <w:t xml:space="preserve">Establish </w:t>
      </w:r>
      <w:r w:rsidR="00F444B9">
        <w:t xml:space="preserve">an </w:t>
      </w:r>
      <w:r w:rsidRPr="00BA0C87">
        <w:t xml:space="preserve">election office that </w:t>
      </w:r>
      <w:r w:rsidR="0088182D">
        <w:t>is</w:t>
      </w:r>
      <w:r w:rsidR="0088182D" w:rsidRPr="00BA0C87">
        <w:t xml:space="preserve"> </w:t>
      </w:r>
      <w:r w:rsidRPr="00BA0C87">
        <w:t xml:space="preserve">accessible and </w:t>
      </w:r>
      <w:r w:rsidRPr="00477C3E">
        <w:t>suitably</w:t>
      </w:r>
      <w:r w:rsidRPr="00BA0C87">
        <w:t xml:space="preserve"> located within the local council </w:t>
      </w:r>
      <w:r w:rsidR="006013AB">
        <w:t xml:space="preserve">area </w:t>
      </w:r>
      <w:r w:rsidRPr="00BA0C87">
        <w:t xml:space="preserve">and publish accurate information on </w:t>
      </w:r>
      <w:r w:rsidR="0088182D">
        <w:t>i</w:t>
      </w:r>
      <w:r w:rsidR="001C5DC7">
        <w:t>ts</w:t>
      </w:r>
      <w:r w:rsidR="0088182D" w:rsidRPr="00BA0C87">
        <w:t xml:space="preserve"> </w:t>
      </w:r>
      <w:r w:rsidRPr="00BA0C87">
        <w:t>accessibility ratings</w:t>
      </w:r>
      <w:r>
        <w:t>.</w:t>
      </w:r>
    </w:p>
    <w:p w14:paraId="004CBEBA" w14:textId="3D45E41D" w:rsidR="00C35421" w:rsidRPr="00BA0C87" w:rsidRDefault="00C35421" w:rsidP="00C35421">
      <w:pPr>
        <w:pStyle w:val="NUMBEREDLISTLEVEL1"/>
      </w:pPr>
      <w:r w:rsidRPr="00BA0C87">
        <w:t xml:space="preserve">Conduct a public awareness campaign to inform all </w:t>
      </w:r>
      <w:r w:rsidR="00DD1C50">
        <w:t>voters</w:t>
      </w:r>
      <w:r w:rsidR="00DD1C50" w:rsidRPr="00BA0C87">
        <w:t xml:space="preserve"> </w:t>
      </w:r>
      <w:r w:rsidRPr="00BA0C87">
        <w:t>of their opportunity to enrol and vote with a focus on culturally and linguistically diverse (CALD) communities, people experiencing homelessness, people living with a disability, and the Indigenous community</w:t>
      </w:r>
      <w:r w:rsidR="006A1AC7">
        <w:t xml:space="preserve"> as </w:t>
      </w:r>
      <w:r w:rsidR="00D2430F">
        <w:t>applicable to council</w:t>
      </w:r>
      <w:r>
        <w:t>.</w:t>
      </w:r>
    </w:p>
    <w:p w14:paraId="1B3D94ED" w14:textId="77777777" w:rsidR="00C35421" w:rsidRPr="00BA0C87" w:rsidRDefault="00C35421" w:rsidP="00C35421">
      <w:pPr>
        <w:pStyle w:val="NUMBEREDLISTLEVEL1"/>
      </w:pPr>
      <w:r w:rsidRPr="00BA0C87">
        <w:t>Appropriately evaluate and respond to complaints and enquiries, including timely referral of compliance matters to the relevant investigating authority.</w:t>
      </w:r>
    </w:p>
    <w:p w14:paraId="24871A26" w14:textId="60BBBFFA" w:rsidR="00C35421" w:rsidRPr="00BA0C87" w:rsidRDefault="00C35421" w:rsidP="00C35421">
      <w:pPr>
        <w:pStyle w:val="H4-10125"/>
      </w:pPr>
      <w:r w:rsidRPr="00BA0C87">
        <w:t>Election conduct</w:t>
      </w:r>
    </w:p>
    <w:p w14:paraId="6E02E1B1" w14:textId="3E2F0683" w:rsidR="00C35421" w:rsidRPr="00BA0C87" w:rsidRDefault="00C35421" w:rsidP="00C35421">
      <w:pPr>
        <w:pStyle w:val="NUMBEREDLISTLEVEL1"/>
      </w:pPr>
      <w:r>
        <w:t xml:space="preserve">Achieve at least 99.95% accuracy in </w:t>
      </w:r>
      <w:r w:rsidR="008B6C88">
        <w:t>the</w:t>
      </w:r>
      <w:r>
        <w:t xml:space="preserve"> m</w:t>
      </w:r>
      <w:r w:rsidRPr="00BA0C87">
        <w:t>unicipal voters’ roll, excluding processing errors outside of the VEC’s control</w:t>
      </w:r>
      <w:r>
        <w:t>.</w:t>
      </w:r>
    </w:p>
    <w:p w14:paraId="7F9944D9" w14:textId="77777777" w:rsidR="00C35421" w:rsidRPr="00263C85" w:rsidRDefault="00C35421" w:rsidP="00C35421">
      <w:pPr>
        <w:pStyle w:val="NUMBEREDLISTLEVEL1"/>
        <w:rPr>
          <w:szCs w:val="17"/>
        </w:rPr>
      </w:pPr>
      <w:r w:rsidRPr="00263C85">
        <w:rPr>
          <w:szCs w:val="17"/>
        </w:rPr>
        <w:t xml:space="preserve">Ensure all communication products are produced in an accurate and timely manner, are compliant with the legislation, and </w:t>
      </w:r>
      <w:r w:rsidRPr="00263C85">
        <w:rPr>
          <w:rFonts w:cstheme="majorHAnsi"/>
          <w:szCs w:val="17"/>
        </w:rPr>
        <w:t>are</w:t>
      </w:r>
      <w:r w:rsidRPr="00263C85">
        <w:rPr>
          <w:rFonts w:cstheme="majorHAnsi"/>
          <w:spacing w:val="-2"/>
          <w:szCs w:val="17"/>
        </w:rPr>
        <w:t xml:space="preserve"> focused on enhancing electoral understanding and participation</w:t>
      </w:r>
      <w:r>
        <w:rPr>
          <w:rFonts w:cstheme="majorHAnsi"/>
          <w:spacing w:val="-2"/>
          <w:szCs w:val="17"/>
        </w:rPr>
        <w:t>.</w:t>
      </w:r>
    </w:p>
    <w:p w14:paraId="35F33B48" w14:textId="77777777" w:rsidR="00C35421" w:rsidRPr="004654D5" w:rsidRDefault="00C35421" w:rsidP="00C35421">
      <w:pPr>
        <w:pStyle w:val="NUMBEREDLISTLEVEL1"/>
      </w:pPr>
      <w:r w:rsidRPr="004654D5">
        <w:t xml:space="preserve">Provide information to assist prospective candidates </w:t>
      </w:r>
      <w:r w:rsidRPr="00431B2D">
        <w:t>and</w:t>
      </w:r>
      <w:r w:rsidRPr="004654D5">
        <w:t xml:space="preserve"> ensure systems provide efficient processing of nominations and candidate information.</w:t>
      </w:r>
    </w:p>
    <w:p w14:paraId="4F361C23" w14:textId="77777777" w:rsidR="00C35421" w:rsidRPr="00581416" w:rsidRDefault="00C35421" w:rsidP="00C35421">
      <w:pPr>
        <w:pStyle w:val="NUMBEREDLISTLEVEL1"/>
      </w:pPr>
      <w:r w:rsidRPr="00581416">
        <w:t>Lodge all postal ballot material with Australia Post within the required timeframes.</w:t>
      </w:r>
    </w:p>
    <w:p w14:paraId="69E24287" w14:textId="1FB7BD3D" w:rsidR="00C35421" w:rsidRPr="00581416" w:rsidRDefault="00C35421" w:rsidP="00C35421">
      <w:pPr>
        <w:pStyle w:val="NUMBEREDLISTLEVEL1"/>
      </w:pPr>
      <w:r w:rsidRPr="00581416">
        <w:t>Declare all elections before 5 pm on Friday</w:t>
      </w:r>
      <w:r w:rsidR="00C836D6">
        <w:t> </w:t>
      </w:r>
      <w:r w:rsidR="00982AC2">
        <w:t>5</w:t>
      </w:r>
      <w:r w:rsidR="00C836D6">
        <w:t> </w:t>
      </w:r>
      <w:r w:rsidRPr="00581416">
        <w:t xml:space="preserve">November </w:t>
      </w:r>
      <w:r w:rsidR="00A17AA7" w:rsidRPr="00581416">
        <w:t>202</w:t>
      </w:r>
      <w:r w:rsidR="00A17AA7">
        <w:t>1</w:t>
      </w:r>
      <w:r w:rsidRPr="00581416">
        <w:t xml:space="preserve">. </w:t>
      </w:r>
    </w:p>
    <w:p w14:paraId="281F30C0" w14:textId="128FCFA4" w:rsidR="00C35421" w:rsidRPr="00581416" w:rsidRDefault="00C35421" w:rsidP="00C35421">
      <w:pPr>
        <w:pStyle w:val="NUMBEREDLISTLEVEL1"/>
      </w:pPr>
      <w:r w:rsidRPr="00581416">
        <w:t xml:space="preserve">Continue to maximise opportunities to increase voter participation in </w:t>
      </w:r>
      <w:r w:rsidR="00A17AA7">
        <w:t>the</w:t>
      </w:r>
      <w:r w:rsidRPr="00581416">
        <w:t xml:space="preserve"> election</w:t>
      </w:r>
      <w:r w:rsidR="004E0F49">
        <w:t>.</w:t>
      </w:r>
    </w:p>
    <w:p w14:paraId="4F9E0B51" w14:textId="77777777" w:rsidR="00C35421" w:rsidRPr="004654D5" w:rsidRDefault="00C35421" w:rsidP="00C35421">
      <w:pPr>
        <w:pStyle w:val="H4-10125"/>
      </w:pPr>
      <w:r w:rsidRPr="004654D5">
        <w:t>Election outcomes</w:t>
      </w:r>
    </w:p>
    <w:p w14:paraId="7D250CE5" w14:textId="77777777" w:rsidR="00C35421" w:rsidRPr="00581416" w:rsidRDefault="00C35421" w:rsidP="00C35421">
      <w:pPr>
        <w:pStyle w:val="NUMBEREDLISTLEVEL1"/>
      </w:pPr>
      <w:r w:rsidRPr="00581416">
        <w:t>Establish robust election procedures so that no election can be overturned as a result of the VEC’s processes</w:t>
      </w:r>
      <w:r>
        <w:t>.</w:t>
      </w:r>
    </w:p>
    <w:p w14:paraId="116CB1AB" w14:textId="2BAA519A" w:rsidR="00C35421" w:rsidRPr="00581416" w:rsidRDefault="00C35421" w:rsidP="00C35421">
      <w:pPr>
        <w:pStyle w:val="NUMBEREDLISTLEVEL1"/>
      </w:pPr>
      <w:r w:rsidRPr="00581416">
        <w:t>Evaluate performance at each level of the local government election program and ensure reporting obligations are met</w:t>
      </w:r>
      <w:r>
        <w:t>.</w:t>
      </w:r>
    </w:p>
    <w:p w14:paraId="11E8A5FF" w14:textId="77777777" w:rsidR="00C35421" w:rsidRPr="00581416" w:rsidRDefault="00C35421" w:rsidP="00C35421">
      <w:pPr>
        <w:pStyle w:val="NUMBEREDLISTLEVEL1"/>
      </w:pPr>
      <w:r w:rsidRPr="00581416">
        <w:t>Implement reconciliation and integrity checks to ensure correct recording of results during counting activities and during the packaging, movement and storage of election material</w:t>
      </w:r>
      <w:r>
        <w:t>.</w:t>
      </w:r>
    </w:p>
    <w:p w14:paraId="2534D5F2" w14:textId="372A4C4A" w:rsidR="00C35421" w:rsidRPr="00581416" w:rsidRDefault="00C35421" w:rsidP="00C35421">
      <w:pPr>
        <w:pStyle w:val="NUMBEREDLISTLEVEL1"/>
      </w:pPr>
      <w:r w:rsidRPr="00581416">
        <w:t xml:space="preserve">Maintain accountability for the cost of </w:t>
      </w:r>
      <w:r w:rsidR="005F73DF">
        <w:t>the</w:t>
      </w:r>
      <w:r w:rsidRPr="00581416">
        <w:t xml:space="preserve"> election and continue to identify</w:t>
      </w:r>
      <w:r>
        <w:t xml:space="preserve"> </w:t>
      </w:r>
      <w:r w:rsidRPr="00581416">
        <w:t>opportunities to minimise the cost impost on council.</w:t>
      </w:r>
    </w:p>
    <w:p w14:paraId="20782DDE" w14:textId="77777777" w:rsidR="00C35421" w:rsidRDefault="00C35421" w:rsidP="00C35421">
      <w:pPr>
        <w:pStyle w:val="BODYCOPY"/>
      </w:pPr>
    </w:p>
    <w:p w14:paraId="64C17530" w14:textId="24F685CF" w:rsidR="006431E7" w:rsidRDefault="006431E7" w:rsidP="00C35421">
      <w:pPr>
        <w:pStyle w:val="BODYCOPY"/>
        <w:sectPr w:rsidR="006431E7" w:rsidSect="00570C1D">
          <w:headerReference w:type="first" r:id="rId36"/>
          <w:pgSz w:w="11907" w:h="16840" w:code="9"/>
          <w:pgMar w:top="1701" w:right="1361" w:bottom="1701" w:left="1361" w:header="510" w:footer="340" w:gutter="0"/>
          <w:cols w:num="2" w:space="284"/>
          <w:noEndnote/>
          <w:titlePg/>
          <w:docGrid w:linePitch="299"/>
        </w:sectPr>
      </w:pPr>
    </w:p>
    <w:p w14:paraId="6CB98D2C" w14:textId="77777777" w:rsidR="00C35421" w:rsidRPr="000B060D" w:rsidRDefault="00C35421" w:rsidP="00C35421">
      <w:pPr>
        <w:pStyle w:val="H22024"/>
      </w:pPr>
      <w:bookmarkStart w:id="18" w:name="_Toc71280598"/>
      <w:r w:rsidRPr="000B060D">
        <w:lastRenderedPageBreak/>
        <w:t>3. Proposed timeline</w:t>
      </w:r>
      <w:bookmarkEnd w:id="18"/>
    </w:p>
    <w:p w14:paraId="687F505A" w14:textId="13D304F2" w:rsidR="00C35421" w:rsidRPr="00C836D6" w:rsidRDefault="006F0C27" w:rsidP="00C836D6">
      <w:pPr>
        <w:pStyle w:val="BODYCOPY"/>
      </w:pPr>
      <w:r w:rsidRPr="00C836D6">
        <w:t>Below is an overview of the key activities</w:t>
      </w:r>
      <w:r w:rsidR="00CB4B85" w:rsidRPr="00C836D6">
        <w:t xml:space="preserve"> in the lead up to and during the election. </w:t>
      </w:r>
      <w:r w:rsidR="00C35421" w:rsidRPr="00C836D6">
        <w:t xml:space="preserve">A </w:t>
      </w:r>
      <w:r w:rsidR="004E1026" w:rsidRPr="00C836D6">
        <w:t>copy of the general election</w:t>
      </w:r>
      <w:r w:rsidR="00C35421" w:rsidRPr="00C836D6">
        <w:t xml:space="preserve"> timeline is included in </w:t>
      </w:r>
      <w:r w:rsidR="00C35421" w:rsidRPr="00F74D35">
        <w:rPr>
          <w:rFonts w:ascii="GT Walsheim Medium" w:hAnsi="GT Walsheim Medium"/>
        </w:rPr>
        <w:t>Appendix 2</w:t>
      </w:r>
      <w:r w:rsidR="00C35421" w:rsidRPr="00C836D6">
        <w:t>.</w:t>
      </w:r>
    </w:p>
    <w:tbl>
      <w:tblPr>
        <w:tblStyle w:val="PlainTable4"/>
        <w:tblW w:w="0" w:type="auto"/>
        <w:tblLook w:val="04A0" w:firstRow="1" w:lastRow="0" w:firstColumn="1" w:lastColumn="0" w:noHBand="0" w:noVBand="1"/>
      </w:tblPr>
      <w:tblGrid>
        <w:gridCol w:w="2410"/>
        <w:gridCol w:w="6661"/>
      </w:tblGrid>
      <w:tr w:rsidR="00C35421" w:rsidRPr="0041456E" w14:paraId="1F7B391F" w14:textId="77777777" w:rsidTr="0072021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410" w:type="dxa"/>
            <w:tcBorders>
              <w:bottom w:val="nil"/>
            </w:tcBorders>
          </w:tcPr>
          <w:p w14:paraId="12CCBA05" w14:textId="77777777" w:rsidR="00C35421" w:rsidRPr="005F2237" w:rsidRDefault="00C35421" w:rsidP="004C2537">
            <w:pPr>
              <w:spacing w:before="60" w:after="60"/>
              <w:rPr>
                <w:rFonts w:ascii="GT Walsheim Bold" w:hAnsi="GT Walsheim Bold"/>
                <w:b w:val="0"/>
              </w:rPr>
            </w:pPr>
            <w:r w:rsidRPr="005F2237">
              <w:rPr>
                <w:rFonts w:ascii="GT Walsheim Bold" w:hAnsi="GT Walsheim Bold"/>
                <w:b w:val="0"/>
              </w:rPr>
              <w:t>Date</w:t>
            </w:r>
          </w:p>
        </w:tc>
        <w:tc>
          <w:tcPr>
            <w:tcW w:w="6661" w:type="dxa"/>
            <w:tcBorders>
              <w:bottom w:val="nil"/>
            </w:tcBorders>
          </w:tcPr>
          <w:p w14:paraId="53091BC5" w14:textId="77777777" w:rsidR="00C35421" w:rsidRPr="005F2237" w:rsidRDefault="00C35421" w:rsidP="004C2537">
            <w:pPr>
              <w:spacing w:before="60" w:after="60"/>
              <w:cnfStyle w:val="100000000000" w:firstRow="1" w:lastRow="0" w:firstColumn="0" w:lastColumn="0" w:oddVBand="0" w:evenVBand="0" w:oddHBand="0" w:evenHBand="0" w:firstRowFirstColumn="0" w:firstRowLastColumn="0" w:lastRowFirstColumn="0" w:lastRowLastColumn="0"/>
              <w:rPr>
                <w:rFonts w:ascii="GT Walsheim Bold" w:hAnsi="GT Walsheim Bold"/>
                <w:b w:val="0"/>
              </w:rPr>
            </w:pPr>
            <w:r w:rsidRPr="005F2237">
              <w:rPr>
                <w:rFonts w:ascii="GT Walsheim Bold" w:hAnsi="GT Walsheim Bold"/>
                <w:b w:val="0"/>
              </w:rPr>
              <w:t>Activity</w:t>
            </w:r>
          </w:p>
        </w:tc>
      </w:tr>
      <w:tr w:rsidR="00C35421" w:rsidRPr="0041456E" w14:paraId="485978CF" w14:textId="77777777" w:rsidTr="00720218">
        <w:trPr>
          <w:trHeight w:val="20"/>
        </w:trPr>
        <w:tc>
          <w:tcPr>
            <w:cnfStyle w:val="001000000000" w:firstRow="0" w:lastRow="0" w:firstColumn="1" w:lastColumn="0" w:oddVBand="0" w:evenVBand="0" w:oddHBand="0" w:evenHBand="0" w:firstRowFirstColumn="0" w:firstRowLastColumn="0" w:lastRowFirstColumn="0" w:lastRowLastColumn="0"/>
            <w:tcW w:w="2410" w:type="dxa"/>
            <w:tcBorders>
              <w:top w:val="nil"/>
            </w:tcBorders>
          </w:tcPr>
          <w:p w14:paraId="04FC4603" w14:textId="5F02A756" w:rsidR="00C35421" w:rsidRPr="00CD458B" w:rsidRDefault="00837B13" w:rsidP="004C2537">
            <w:pPr>
              <w:spacing w:line="240" w:lineRule="exact"/>
              <w:rPr>
                <w:rFonts w:ascii="GT Walsheim Bold" w:hAnsi="GT Walsheim Bold"/>
                <w:szCs w:val="17"/>
              </w:rPr>
            </w:pPr>
            <w:r w:rsidRPr="00CD458B">
              <w:rPr>
                <w:rFonts w:ascii="GT Walsheim Bold" w:hAnsi="GT Walsheim Bold"/>
                <w:szCs w:val="17"/>
              </w:rPr>
              <w:t>202</w:t>
            </w:r>
            <w:r>
              <w:rPr>
                <w:rFonts w:ascii="GT Walsheim Bold" w:hAnsi="GT Walsheim Bold"/>
                <w:szCs w:val="17"/>
              </w:rPr>
              <w:t>1</w:t>
            </w:r>
          </w:p>
        </w:tc>
        <w:tc>
          <w:tcPr>
            <w:tcW w:w="6661" w:type="dxa"/>
            <w:tcBorders>
              <w:top w:val="nil"/>
            </w:tcBorders>
          </w:tcPr>
          <w:p w14:paraId="5D16A233" w14:textId="77777777" w:rsidR="00C35421" w:rsidRPr="0041456E" w:rsidRDefault="00C35421" w:rsidP="004C2537">
            <w:pPr>
              <w:spacing w:line="240" w:lineRule="exact"/>
              <w:cnfStyle w:val="000000000000" w:firstRow="0" w:lastRow="0" w:firstColumn="0" w:lastColumn="0" w:oddVBand="0" w:evenVBand="0" w:oddHBand="0" w:evenHBand="0" w:firstRowFirstColumn="0" w:firstRowLastColumn="0" w:lastRowFirstColumn="0" w:lastRowLastColumn="0"/>
            </w:pPr>
          </w:p>
        </w:tc>
      </w:tr>
      <w:tr w:rsidR="00C35421" w:rsidRPr="0041456E" w14:paraId="5E830D3B"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2B7C87D3" w14:textId="71724A46" w:rsidR="00C35421" w:rsidRPr="002D3A5B" w:rsidRDefault="00A05BD8" w:rsidP="004C2537">
            <w:r>
              <w:t xml:space="preserve">March </w:t>
            </w:r>
            <w:r w:rsidR="00C35421" w:rsidRPr="002D3A5B">
              <w:t xml:space="preserve">to end of </w:t>
            </w:r>
            <w:r>
              <w:t>April</w:t>
            </w:r>
          </w:p>
        </w:tc>
        <w:tc>
          <w:tcPr>
            <w:tcW w:w="6661" w:type="dxa"/>
          </w:tcPr>
          <w:p w14:paraId="63736F55" w14:textId="483F8800"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 xml:space="preserve">Service level discussions with council, including finalising key parameters, preparing </w:t>
            </w:r>
            <w:r w:rsidR="00A05BD8">
              <w:t xml:space="preserve">the </w:t>
            </w:r>
            <w:r w:rsidRPr="0041456E">
              <w:t>quote and election service agreement</w:t>
            </w:r>
          </w:p>
        </w:tc>
      </w:tr>
      <w:tr w:rsidR="00C35421" w:rsidRPr="0041456E" w14:paraId="53480C4E"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649F8C37" w14:textId="48514DFA" w:rsidR="00C35421" w:rsidRPr="0041456E" w:rsidRDefault="000E08E3" w:rsidP="004C2537">
            <w:r>
              <w:t>March</w:t>
            </w:r>
          </w:p>
        </w:tc>
        <w:tc>
          <w:tcPr>
            <w:tcW w:w="6661" w:type="dxa"/>
          </w:tcPr>
          <w:p w14:paraId="57D2F684" w14:textId="722951D3"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Client liaison officer briefing with council contact</w:t>
            </w:r>
            <w:r w:rsidR="002F1A0C">
              <w:t>(</w:t>
            </w:r>
            <w:r w:rsidRPr="0041456E">
              <w:t>s</w:t>
            </w:r>
            <w:r w:rsidR="002F1A0C">
              <w:t>)</w:t>
            </w:r>
            <w:r w:rsidRPr="0041456E">
              <w:t>, including</w:t>
            </w:r>
            <w:r w:rsidR="00013E44">
              <w:t xml:space="preserve"> organising</w:t>
            </w:r>
            <w:r w:rsidRPr="0041456E">
              <w:t xml:space="preserve"> inspection of council-provided election office </w:t>
            </w:r>
            <w:r w:rsidR="00F770F0">
              <w:t>accommodation</w:t>
            </w:r>
            <w:r w:rsidR="000E08E3">
              <w:t xml:space="preserve"> </w:t>
            </w:r>
            <w:r w:rsidR="000E08E3">
              <w:rPr>
                <w:sz w:val="16"/>
              </w:rPr>
              <w:t>(if</w:t>
            </w:r>
            <w:r w:rsidR="000E08E3">
              <w:rPr>
                <w:spacing w:val="2"/>
                <w:sz w:val="16"/>
              </w:rPr>
              <w:t xml:space="preserve"> </w:t>
            </w:r>
            <w:r w:rsidR="000E08E3">
              <w:rPr>
                <w:sz w:val="16"/>
              </w:rPr>
              <w:t>applicable)</w:t>
            </w:r>
          </w:p>
        </w:tc>
      </w:tr>
      <w:tr w:rsidR="00C35421" w:rsidRPr="0041456E" w14:paraId="40B04CDD"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4FD34F0D" w14:textId="77777777" w:rsidR="00C35421" w:rsidRPr="007F426D" w:rsidRDefault="00C35421" w:rsidP="004C2537">
            <w:r w:rsidRPr="007F426D">
              <w:t>2 March to 30 April</w:t>
            </w:r>
          </w:p>
        </w:tc>
        <w:tc>
          <w:tcPr>
            <w:tcW w:w="6661" w:type="dxa"/>
          </w:tcPr>
          <w:p w14:paraId="788C7D50" w14:textId="29B33DB9"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Period for receiving preliminary voters’ roll data from council</w:t>
            </w:r>
          </w:p>
        </w:tc>
      </w:tr>
      <w:tr w:rsidR="00C35421" w:rsidRPr="0041456E" w14:paraId="05822632"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6819C37" w14:textId="77777777" w:rsidR="00C35421" w:rsidRPr="007F426D" w:rsidRDefault="00C35421" w:rsidP="004C2537">
            <w:r w:rsidRPr="007F426D">
              <w:t>During April</w:t>
            </w:r>
          </w:p>
        </w:tc>
        <w:tc>
          <w:tcPr>
            <w:tcW w:w="6661" w:type="dxa"/>
          </w:tcPr>
          <w:p w14:paraId="7552D354" w14:textId="5C53B9DF"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Final period for finalising election service agreement</w:t>
            </w:r>
          </w:p>
        </w:tc>
      </w:tr>
      <w:tr w:rsidR="00C35421" w:rsidRPr="0041456E" w14:paraId="13443A6B"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6CFFF632" w14:textId="77777777" w:rsidR="00C35421" w:rsidRPr="007F426D" w:rsidRDefault="00C35421" w:rsidP="004C2537">
            <w:r w:rsidRPr="007F426D">
              <w:t>April to June</w:t>
            </w:r>
          </w:p>
        </w:tc>
        <w:tc>
          <w:tcPr>
            <w:tcW w:w="6661" w:type="dxa"/>
          </w:tcPr>
          <w:p w14:paraId="3294D88C" w14:textId="130E8DC9"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Period for council to action the VEC’s feedback on preliminary voters’ roll data</w:t>
            </w:r>
          </w:p>
        </w:tc>
      </w:tr>
      <w:tr w:rsidR="00C35421" w:rsidRPr="0041456E" w14:paraId="3AC10C26"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3C85ABCD" w14:textId="1CC69108" w:rsidR="00C35421" w:rsidRPr="0041456E" w:rsidRDefault="00C35421" w:rsidP="004C2537">
            <w:r w:rsidRPr="009878EE">
              <w:t xml:space="preserve">Friday </w:t>
            </w:r>
            <w:r w:rsidR="00D76F4A">
              <w:t>21</w:t>
            </w:r>
            <w:r w:rsidR="00077517" w:rsidRPr="009878EE">
              <w:t xml:space="preserve"> </w:t>
            </w:r>
            <w:r w:rsidRPr="009878EE">
              <w:t>May</w:t>
            </w:r>
          </w:p>
        </w:tc>
        <w:tc>
          <w:tcPr>
            <w:tcW w:w="6661" w:type="dxa"/>
          </w:tcPr>
          <w:p w14:paraId="6F1CB10C" w14:textId="04BBECCF" w:rsidR="00C35421" w:rsidRPr="0041456E" w:rsidRDefault="00077517" w:rsidP="004C2537">
            <w:pPr>
              <w:cnfStyle w:val="000000000000" w:firstRow="0" w:lastRow="0" w:firstColumn="0" w:lastColumn="0" w:oddVBand="0" w:evenVBand="0" w:oddHBand="0" w:evenHBand="0" w:firstRowFirstColumn="0" w:firstRowLastColumn="0" w:lastRowFirstColumn="0" w:lastRowLastColumn="0"/>
            </w:pPr>
            <w:r>
              <w:t>E</w:t>
            </w:r>
            <w:r w:rsidR="00C35421" w:rsidRPr="0041456E">
              <w:t>lection service agreement between VEC and council fixed</w:t>
            </w:r>
          </w:p>
        </w:tc>
      </w:tr>
      <w:tr w:rsidR="00C81F8B" w:rsidRPr="0041456E" w14:paraId="2BE7FD32" w14:textId="77777777" w:rsidTr="00C81F8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0B39F757" w14:textId="77777777" w:rsidR="00C81F8B" w:rsidRPr="0041456E" w:rsidRDefault="00C81F8B" w:rsidP="00FB30D6">
            <w:r>
              <w:t xml:space="preserve">July </w:t>
            </w:r>
          </w:p>
        </w:tc>
        <w:tc>
          <w:tcPr>
            <w:tcW w:w="6661" w:type="dxa"/>
          </w:tcPr>
          <w:p w14:paraId="49D28292" w14:textId="77777777" w:rsidR="00C81F8B" w:rsidRPr="0041456E" w:rsidRDefault="00C81F8B" w:rsidP="00FB30D6">
            <w:pPr>
              <w:cnfStyle w:val="000000010000" w:firstRow="0" w:lastRow="0" w:firstColumn="0" w:lastColumn="0" w:oddVBand="0" w:evenVBand="0" w:oddHBand="0" w:evenHBand="1" w:firstRowFirstColumn="0" w:firstRowLastColumn="0" w:lastRowFirstColumn="0" w:lastRowLastColumn="0"/>
            </w:pPr>
            <w:r>
              <w:t>If required within South Gippsland Shire Council, deliver outreach electoral information and education sessions to priority communities</w:t>
            </w:r>
          </w:p>
        </w:tc>
      </w:tr>
      <w:tr w:rsidR="00C35421" w:rsidRPr="0041456E" w14:paraId="45C12BA9"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20CC8636" w14:textId="3A65480B" w:rsidR="00C35421" w:rsidRPr="00052628" w:rsidRDefault="00C35421" w:rsidP="004C2537">
            <w:r w:rsidRPr="00052628">
              <w:t>Monday 1</w:t>
            </w:r>
            <w:r w:rsidR="27CADCB2" w:rsidRPr="00052628">
              <w:t>2</w:t>
            </w:r>
            <w:r w:rsidRPr="00052628">
              <w:t xml:space="preserve"> July</w:t>
            </w:r>
          </w:p>
        </w:tc>
        <w:tc>
          <w:tcPr>
            <w:tcW w:w="6661" w:type="dxa"/>
          </w:tcPr>
          <w:p w14:paraId="61459710" w14:textId="00465723"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052628">
              <w:t>Date for the provision of primary council enrolment data (fixed by the VEC)</w:t>
            </w:r>
          </w:p>
        </w:tc>
      </w:tr>
      <w:tr w:rsidR="00D76F4A" w:rsidRPr="0041456E" w14:paraId="57EE0B0D" w14:textId="77777777" w:rsidTr="00D76F4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FE1362D" w14:textId="77777777" w:rsidR="00D76F4A" w:rsidRPr="0041456E" w:rsidRDefault="00D76F4A" w:rsidP="00D76F4A">
            <w:r>
              <w:t>Early August</w:t>
            </w:r>
          </w:p>
        </w:tc>
        <w:tc>
          <w:tcPr>
            <w:tcW w:w="6661" w:type="dxa"/>
          </w:tcPr>
          <w:p w14:paraId="7DE86816" w14:textId="77777777" w:rsidR="00D76F4A" w:rsidRPr="0041456E" w:rsidRDefault="00D76F4A" w:rsidP="00D76F4A">
            <w:pPr>
              <w:cnfStyle w:val="000000010000" w:firstRow="0" w:lastRow="0" w:firstColumn="0" w:lastColumn="0" w:oddVBand="0" w:evenVBand="0" w:oddHBand="0" w:evenHBand="1" w:firstRowFirstColumn="0" w:firstRowLastColumn="0" w:lastRowFirstColumn="0" w:lastRowLastColumn="0"/>
            </w:pPr>
            <w:r w:rsidRPr="0041456E">
              <w:t>Access to election office accommodation is required for connections</w:t>
            </w:r>
          </w:p>
        </w:tc>
      </w:tr>
      <w:tr w:rsidR="00C35421" w:rsidRPr="0041456E" w14:paraId="481556E4"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1EB4CCFC" w14:textId="0CB9443B" w:rsidR="00C35421" w:rsidRPr="0041456E" w:rsidRDefault="00D76F4A" w:rsidP="004C2537">
            <w:r>
              <w:t>End</w:t>
            </w:r>
            <w:r w:rsidR="00C35421" w:rsidRPr="0041456E">
              <w:t xml:space="preserve"> August</w:t>
            </w:r>
          </w:p>
        </w:tc>
        <w:tc>
          <w:tcPr>
            <w:tcW w:w="6661" w:type="dxa"/>
          </w:tcPr>
          <w:p w14:paraId="1928AA2E" w14:textId="1DF8FAF2"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Delivery and installation of election office</w:t>
            </w:r>
            <w:r w:rsidR="00D76F4A">
              <w:t xml:space="preserve"> resources</w:t>
            </w:r>
          </w:p>
        </w:tc>
      </w:tr>
      <w:tr w:rsidR="00C35421" w:rsidRPr="0041456E" w14:paraId="717FB5B0"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5B33ACC" w14:textId="7FCCFC40" w:rsidR="00C35421" w:rsidRPr="0041456E" w:rsidRDefault="00C35421" w:rsidP="004C2537">
            <w:r w:rsidRPr="0041456E">
              <w:t xml:space="preserve">Friday </w:t>
            </w:r>
            <w:r w:rsidR="006C3F57">
              <w:t>27</w:t>
            </w:r>
            <w:r w:rsidR="006C3F57" w:rsidRPr="0041456E">
              <w:t xml:space="preserve"> </w:t>
            </w:r>
            <w:r w:rsidRPr="0041456E">
              <w:t>August</w:t>
            </w:r>
          </w:p>
        </w:tc>
        <w:tc>
          <w:tcPr>
            <w:tcW w:w="6661" w:type="dxa"/>
          </w:tcPr>
          <w:p w14:paraId="77E3995E" w14:textId="61AC6609"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t>C</w:t>
            </w:r>
            <w:r w:rsidRPr="0041456E">
              <w:t xml:space="preserve">lose of </w:t>
            </w:r>
            <w:r>
              <w:t xml:space="preserve">the </w:t>
            </w:r>
            <w:r w:rsidRPr="0041456E">
              <w:t>roll at 4 pm</w:t>
            </w:r>
          </w:p>
        </w:tc>
      </w:tr>
      <w:tr w:rsidR="00C35421" w:rsidRPr="0041456E" w14:paraId="74246A19"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B6A1B98" w14:textId="7D761993" w:rsidR="00C35421" w:rsidRPr="0041456E" w:rsidRDefault="00C35421" w:rsidP="004C2537">
            <w:r w:rsidRPr="0041456E">
              <w:t xml:space="preserve">Wednesday </w:t>
            </w:r>
            <w:r w:rsidR="006C3F57">
              <w:t>15</w:t>
            </w:r>
            <w:r w:rsidR="006C3F57" w:rsidRPr="0041456E">
              <w:t xml:space="preserve"> </w:t>
            </w:r>
            <w:r w:rsidRPr="0041456E">
              <w:t>September</w:t>
            </w:r>
          </w:p>
        </w:tc>
        <w:tc>
          <w:tcPr>
            <w:tcW w:w="6661" w:type="dxa"/>
          </w:tcPr>
          <w:p w14:paraId="40B17D65" w14:textId="36C00920"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Election office open to the public</w:t>
            </w:r>
          </w:p>
        </w:tc>
      </w:tr>
      <w:tr w:rsidR="00C35421" w:rsidRPr="0041456E" w14:paraId="627F737E"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34073C31" w14:textId="002AD9AF" w:rsidR="00C35421" w:rsidRPr="0041456E" w:rsidRDefault="00C35421" w:rsidP="004C2537">
            <w:r w:rsidRPr="0041456E">
              <w:t xml:space="preserve">Thursday </w:t>
            </w:r>
            <w:r w:rsidR="006C3F57">
              <w:t>16</w:t>
            </w:r>
            <w:r w:rsidR="006C3F57" w:rsidRPr="0041456E">
              <w:t xml:space="preserve"> </w:t>
            </w:r>
            <w:r w:rsidRPr="0041456E">
              <w:t>September</w:t>
            </w:r>
          </w:p>
        </w:tc>
        <w:tc>
          <w:tcPr>
            <w:tcW w:w="6661" w:type="dxa"/>
          </w:tcPr>
          <w:p w14:paraId="149CE810" w14:textId="13FC124E"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 xml:space="preserve">Certification of the voters’ roll </w:t>
            </w:r>
            <w:r w:rsidRPr="0041456E">
              <w:br/>
              <w:t>Opening of the nomination period</w:t>
            </w:r>
          </w:p>
        </w:tc>
      </w:tr>
      <w:tr w:rsidR="00C35421" w:rsidRPr="0041456E" w14:paraId="101A1352"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E7EA621" w14:textId="072E8F91" w:rsidR="00C35421" w:rsidRPr="0041456E" w:rsidRDefault="00C35421" w:rsidP="004C2537">
            <w:r w:rsidRPr="0041456E">
              <w:t xml:space="preserve">Tuesday </w:t>
            </w:r>
            <w:r w:rsidR="000616DC">
              <w:t>2</w:t>
            </w:r>
            <w:r w:rsidR="00A64263">
              <w:t>1</w:t>
            </w:r>
            <w:r w:rsidR="000616DC">
              <w:t xml:space="preserve"> </w:t>
            </w:r>
            <w:r w:rsidRPr="0041456E">
              <w:t>September</w:t>
            </w:r>
          </w:p>
        </w:tc>
        <w:tc>
          <w:tcPr>
            <w:tcW w:w="6661" w:type="dxa"/>
          </w:tcPr>
          <w:p w14:paraId="6BB81567" w14:textId="32E3686C"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Close of nominations at 12 noon</w:t>
            </w:r>
            <w:r w:rsidRPr="0041456E">
              <w:br/>
              <w:t>Ballot draws to determine</w:t>
            </w:r>
            <w:r w:rsidR="00CF6D4C">
              <w:t xml:space="preserve"> candidate order on </w:t>
            </w:r>
            <w:r w:rsidRPr="0041456E">
              <w:t>ballot paper</w:t>
            </w:r>
          </w:p>
        </w:tc>
      </w:tr>
      <w:tr w:rsidR="00C35421" w:rsidRPr="0041456E" w14:paraId="3B22C7F5" w14:textId="77777777" w:rsidTr="00D76F4A">
        <w:trPr>
          <w:cnfStyle w:val="000000010000" w:firstRow="0" w:lastRow="0" w:firstColumn="0" w:lastColumn="0" w:oddVBand="0" w:evenVBand="0" w:oddHBand="0" w:evenHBand="1"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410" w:type="dxa"/>
          </w:tcPr>
          <w:p w14:paraId="59CC2050" w14:textId="204670F7" w:rsidR="00C35421" w:rsidRPr="0041456E" w:rsidRDefault="00C35421" w:rsidP="004C2537">
            <w:r w:rsidRPr="0041456E">
              <w:t xml:space="preserve">Wednesday </w:t>
            </w:r>
            <w:r w:rsidR="005545B3">
              <w:t>2</w:t>
            </w:r>
            <w:r w:rsidR="00845F2B">
              <w:t>2</w:t>
            </w:r>
            <w:r w:rsidR="005545B3" w:rsidRPr="0041456E">
              <w:t xml:space="preserve"> </w:t>
            </w:r>
            <w:r w:rsidRPr="0041456E">
              <w:t>September</w:t>
            </w:r>
          </w:p>
        </w:tc>
        <w:tc>
          <w:tcPr>
            <w:tcW w:w="6661" w:type="dxa"/>
          </w:tcPr>
          <w:p w14:paraId="07008CB6" w14:textId="630E9531" w:rsidR="00C35421" w:rsidRPr="0041456E" w:rsidRDefault="00C35421" w:rsidP="004C2537">
            <w:pPr>
              <w:cnfStyle w:val="000000010000" w:firstRow="0" w:lastRow="0" w:firstColumn="0" w:lastColumn="0" w:oddVBand="0" w:evenVBand="0" w:oddHBand="0" w:evenHBand="1" w:firstRowFirstColumn="0" w:firstRowLastColumn="0" w:lastRowFirstColumn="0" w:lastRowLastColumn="0"/>
            </w:pPr>
            <w:r w:rsidRPr="0041456E">
              <w:t>Opening of</w:t>
            </w:r>
            <w:r>
              <w:t xml:space="preserve"> early voting</w:t>
            </w:r>
            <w:r w:rsidRPr="0041456E">
              <w:br/>
              <w:t xml:space="preserve">Deadline for </w:t>
            </w:r>
            <w:r>
              <w:t xml:space="preserve">lodgement of </w:t>
            </w:r>
            <w:r w:rsidRPr="0041456E">
              <w:t>personal statements and photographs at 12 noon</w:t>
            </w:r>
            <w:r w:rsidRPr="0041456E">
              <w:br/>
              <w:t>Deadline for lodgement of candidate questionnaires at 12 noon</w:t>
            </w:r>
          </w:p>
        </w:tc>
      </w:tr>
      <w:tr w:rsidR="00C35421" w:rsidRPr="0041456E" w14:paraId="2EE77D60"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DB73744" w14:textId="4F7FA8E2" w:rsidR="00C35421" w:rsidRPr="0041456E" w:rsidRDefault="00C35421" w:rsidP="004C2537">
            <w:r w:rsidRPr="0041456E">
              <w:t xml:space="preserve">Friday </w:t>
            </w:r>
            <w:r w:rsidR="00CA6843">
              <w:t>22</w:t>
            </w:r>
            <w:r w:rsidR="00CA6843" w:rsidRPr="0041456E">
              <w:t xml:space="preserve"> </w:t>
            </w:r>
            <w:r w:rsidRPr="0041456E">
              <w:t>October</w:t>
            </w:r>
          </w:p>
        </w:tc>
        <w:tc>
          <w:tcPr>
            <w:tcW w:w="6661" w:type="dxa"/>
          </w:tcPr>
          <w:p w14:paraId="08D001F3" w14:textId="782F6B18"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Close of voting at 6 pm</w:t>
            </w:r>
          </w:p>
        </w:tc>
      </w:tr>
      <w:tr w:rsidR="00C35421" w:rsidRPr="0041456E" w14:paraId="451B6078"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01C1AB43" w14:textId="745000A5" w:rsidR="00C35421" w:rsidRPr="00423DD4" w:rsidRDefault="00423DD4" w:rsidP="004C2537">
            <w:r w:rsidRPr="00423DD4">
              <w:t>Monday</w:t>
            </w:r>
            <w:r w:rsidR="00C35421" w:rsidRPr="00423DD4">
              <w:t xml:space="preserve"> </w:t>
            </w:r>
            <w:r w:rsidRPr="00423DD4">
              <w:t>25</w:t>
            </w:r>
            <w:r w:rsidR="000B2795" w:rsidRPr="00423DD4">
              <w:t xml:space="preserve"> </w:t>
            </w:r>
            <w:r w:rsidR="00C35421" w:rsidRPr="00423DD4">
              <w:t>October</w:t>
            </w:r>
          </w:p>
        </w:tc>
        <w:tc>
          <w:tcPr>
            <w:tcW w:w="6661" w:type="dxa"/>
          </w:tcPr>
          <w:p w14:paraId="7DD3E594" w14:textId="28DA4768" w:rsidR="00C35421" w:rsidRPr="00423DD4" w:rsidRDefault="00C35421" w:rsidP="004C2537">
            <w:pPr>
              <w:cnfStyle w:val="000000010000" w:firstRow="0" w:lastRow="0" w:firstColumn="0" w:lastColumn="0" w:oddVBand="0" w:evenVBand="0" w:oddHBand="0" w:evenHBand="1" w:firstRowFirstColumn="0" w:firstRowLastColumn="0" w:lastRowFirstColumn="0" w:lastRowLastColumn="0"/>
            </w:pPr>
            <w:r w:rsidRPr="00423DD4">
              <w:t>Extraction and counting activities commence</w:t>
            </w:r>
          </w:p>
        </w:tc>
      </w:tr>
      <w:tr w:rsidR="00C35421" w:rsidRPr="0041456E" w14:paraId="78B716EE"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4650B62F" w14:textId="685D5232" w:rsidR="00C35421" w:rsidRPr="0041456E" w:rsidRDefault="00C35421" w:rsidP="004C2537">
            <w:r w:rsidRPr="0041456E">
              <w:t xml:space="preserve">Friday </w:t>
            </w:r>
            <w:r w:rsidR="007F7BF3">
              <w:t>29</w:t>
            </w:r>
            <w:r w:rsidR="007F7BF3" w:rsidRPr="0041456E">
              <w:t xml:space="preserve"> </w:t>
            </w:r>
            <w:r w:rsidRPr="0041456E">
              <w:t>October</w:t>
            </w:r>
          </w:p>
        </w:tc>
        <w:tc>
          <w:tcPr>
            <w:tcW w:w="6661" w:type="dxa"/>
          </w:tcPr>
          <w:p w14:paraId="2169F3B4" w14:textId="77777777" w:rsidR="00C35421" w:rsidRPr="0041456E" w:rsidRDefault="00C35421" w:rsidP="004C2537">
            <w:pPr>
              <w:cnfStyle w:val="000000000000" w:firstRow="0" w:lastRow="0" w:firstColumn="0" w:lastColumn="0" w:oddVBand="0" w:evenVBand="0" w:oddHBand="0" w:evenHBand="0" w:firstRowFirstColumn="0" w:firstRowLastColumn="0" w:lastRowFirstColumn="0" w:lastRowLastColumn="0"/>
            </w:pPr>
            <w:r w:rsidRPr="0041456E">
              <w:t>Postal vote receipt period closes at 12 noon</w:t>
            </w:r>
          </w:p>
        </w:tc>
      </w:tr>
      <w:tr w:rsidR="00C35421" w:rsidRPr="00204933" w14:paraId="0FC7CD93"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22F7A0CC" w14:textId="40FB28A4" w:rsidR="00C35421" w:rsidRPr="00204933" w:rsidRDefault="00060B2E" w:rsidP="004C2537">
            <w:r>
              <w:t>Monday 25</w:t>
            </w:r>
            <w:r w:rsidR="008E2A99" w:rsidRPr="00204933">
              <w:t xml:space="preserve"> </w:t>
            </w:r>
            <w:r w:rsidR="00C35421" w:rsidRPr="00204933">
              <w:t xml:space="preserve">October to Friday </w:t>
            </w:r>
            <w:r w:rsidR="008E2A99" w:rsidRPr="00204933">
              <w:t xml:space="preserve">5 </w:t>
            </w:r>
            <w:r w:rsidR="00C35421" w:rsidRPr="00204933">
              <w:t>November</w:t>
            </w:r>
          </w:p>
        </w:tc>
        <w:tc>
          <w:tcPr>
            <w:tcW w:w="6661" w:type="dxa"/>
          </w:tcPr>
          <w:p w14:paraId="10E08129" w14:textId="01E729F2" w:rsidR="00C35421" w:rsidRPr="00204933" w:rsidRDefault="00C35421" w:rsidP="004C2537">
            <w:pPr>
              <w:cnfStyle w:val="000000010000" w:firstRow="0" w:lastRow="0" w:firstColumn="0" w:lastColumn="0" w:oddVBand="0" w:evenVBand="0" w:oddHBand="0" w:evenHBand="1" w:firstRowFirstColumn="0" w:firstRowLastColumn="0" w:lastRowFirstColumn="0" w:lastRowLastColumn="0"/>
            </w:pPr>
            <w:r w:rsidRPr="00204933">
              <w:t>Counting and declaration</w:t>
            </w:r>
          </w:p>
        </w:tc>
      </w:tr>
      <w:tr w:rsidR="00C35421" w:rsidRPr="00204933" w14:paraId="455C2FF3"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2410" w:type="dxa"/>
          </w:tcPr>
          <w:p w14:paraId="7F264568" w14:textId="1C40D0B4" w:rsidR="00C35421" w:rsidRPr="00204933" w:rsidRDefault="00181853" w:rsidP="004C2537">
            <w:pPr>
              <w:rPr>
                <w:rFonts w:ascii="GT Walsheim Bold" w:hAnsi="GT Walsheim Bold"/>
              </w:rPr>
            </w:pPr>
            <w:r w:rsidRPr="00204933">
              <w:rPr>
                <w:rFonts w:ascii="GT Walsheim Bold" w:hAnsi="GT Walsheim Bold"/>
                <w:szCs w:val="17"/>
              </w:rPr>
              <w:t>2022</w:t>
            </w:r>
          </w:p>
        </w:tc>
        <w:tc>
          <w:tcPr>
            <w:tcW w:w="6661" w:type="dxa"/>
          </w:tcPr>
          <w:p w14:paraId="7A41B225" w14:textId="77777777" w:rsidR="00C35421" w:rsidRPr="00204933" w:rsidRDefault="00C35421" w:rsidP="004C2537">
            <w:pPr>
              <w:cnfStyle w:val="000000000000" w:firstRow="0" w:lastRow="0" w:firstColumn="0" w:lastColumn="0" w:oddVBand="0" w:evenVBand="0" w:oddHBand="0" w:evenHBand="0" w:firstRowFirstColumn="0" w:firstRowLastColumn="0" w:lastRowFirstColumn="0" w:lastRowLastColumn="0"/>
            </w:pPr>
          </w:p>
        </w:tc>
      </w:tr>
      <w:tr w:rsidR="00C35421" w:rsidRPr="0041456E" w14:paraId="2180CA75"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0" w:type="dxa"/>
          </w:tcPr>
          <w:p w14:paraId="7CA85683" w14:textId="686D0890" w:rsidR="00C35421" w:rsidRPr="00204933" w:rsidRDefault="00C35421" w:rsidP="004C2537">
            <w:r w:rsidRPr="00204933">
              <w:t>January</w:t>
            </w:r>
          </w:p>
        </w:tc>
        <w:tc>
          <w:tcPr>
            <w:tcW w:w="6661" w:type="dxa"/>
          </w:tcPr>
          <w:p w14:paraId="610BEC9A" w14:textId="77777777" w:rsidR="00C35421" w:rsidRPr="00204933" w:rsidRDefault="00C35421" w:rsidP="004C2537">
            <w:pPr>
              <w:cnfStyle w:val="000000010000" w:firstRow="0" w:lastRow="0" w:firstColumn="0" w:lastColumn="0" w:oddVBand="0" w:evenVBand="0" w:oddHBand="0" w:evenHBand="1" w:firstRowFirstColumn="0" w:firstRowLastColumn="0" w:lastRowFirstColumn="0" w:lastRowLastColumn="0"/>
            </w:pPr>
            <w:r w:rsidRPr="00204933">
              <w:t>Non-voter follow up commences</w:t>
            </w:r>
          </w:p>
        </w:tc>
      </w:tr>
    </w:tbl>
    <w:p w14:paraId="64E39D4E" w14:textId="77777777" w:rsidR="00C35421" w:rsidRDefault="00C35421" w:rsidP="00C35421">
      <w:pPr>
        <w:pStyle w:val="BODYCOPY"/>
        <w:sectPr w:rsidR="00C35421" w:rsidSect="00104587">
          <w:headerReference w:type="first" r:id="rId37"/>
          <w:footerReference w:type="first" r:id="rId38"/>
          <w:pgSz w:w="11907" w:h="16840" w:code="9"/>
          <w:pgMar w:top="1701" w:right="1361" w:bottom="1701" w:left="1361" w:header="510" w:footer="340" w:gutter="0"/>
          <w:cols w:space="454"/>
          <w:noEndnote/>
          <w:titlePg/>
          <w:docGrid w:linePitch="299"/>
        </w:sectPr>
      </w:pPr>
    </w:p>
    <w:p w14:paraId="0B169906" w14:textId="77777777" w:rsidR="00C35421" w:rsidRPr="00501E5F" w:rsidRDefault="00C35421" w:rsidP="00C35421">
      <w:pPr>
        <w:pStyle w:val="H3-1316"/>
      </w:pPr>
      <w:bookmarkStart w:id="19" w:name="_Toc71280599"/>
      <w:r w:rsidRPr="00501E5F">
        <w:lastRenderedPageBreak/>
        <w:t>Critical elements to the proposed timeline</w:t>
      </w:r>
      <w:bookmarkEnd w:id="19"/>
    </w:p>
    <w:p w14:paraId="7CF92CEE" w14:textId="77777777" w:rsidR="00C35421" w:rsidRPr="00501E5F" w:rsidRDefault="00C35421" w:rsidP="00C35421">
      <w:pPr>
        <w:pStyle w:val="H4-10125"/>
      </w:pPr>
      <w:r w:rsidRPr="00501E5F">
        <w:t>Election Service Agreement</w:t>
      </w:r>
    </w:p>
    <w:p w14:paraId="7E3D97AD" w14:textId="5C0C168A" w:rsidR="00C35421" w:rsidRPr="00501E5F" w:rsidRDefault="00C35421" w:rsidP="00C35421">
      <w:pPr>
        <w:pStyle w:val="BODYCOPY"/>
      </w:pPr>
      <w:r w:rsidRPr="00501E5F">
        <w:t xml:space="preserve">The VEC will establish </w:t>
      </w:r>
      <w:r w:rsidR="009A43EA">
        <w:t xml:space="preserve">an </w:t>
      </w:r>
      <w:r w:rsidRPr="00501E5F">
        <w:t xml:space="preserve">election service agreement with council to ensure transparency with the costing arrangement and </w:t>
      </w:r>
      <w:r w:rsidR="009A43EA">
        <w:t xml:space="preserve">to </w:t>
      </w:r>
      <w:r w:rsidRPr="00501E5F">
        <w:t xml:space="preserve">administer any contingency services that may be required. </w:t>
      </w:r>
    </w:p>
    <w:p w14:paraId="38EF53C4" w14:textId="393115DD" w:rsidR="00EC37C6" w:rsidRPr="00501E5F" w:rsidRDefault="00EC37C6" w:rsidP="00C35421">
      <w:pPr>
        <w:pStyle w:val="BODYCOPY"/>
      </w:pPr>
      <w:r>
        <w:t>The VEC will work with council to finalise key</w:t>
      </w:r>
      <w:r w:rsidRPr="00EC37C6">
        <w:t xml:space="preserve"> </w:t>
      </w:r>
      <w:r>
        <w:t xml:space="preserve">parameters </w:t>
      </w:r>
      <w:r w:rsidR="009A43EA">
        <w:t xml:space="preserve">for the election </w:t>
      </w:r>
      <w:r>
        <w:t>so that it can prepare a quote and</w:t>
      </w:r>
      <w:r w:rsidRPr="00EC37C6">
        <w:t xml:space="preserve"> </w:t>
      </w:r>
      <w:r>
        <w:t>service level agreement. The VEC aims to have an</w:t>
      </w:r>
      <w:r w:rsidRPr="00EC37C6">
        <w:t xml:space="preserve"> </w:t>
      </w:r>
      <w:r>
        <w:t>agreement</w:t>
      </w:r>
      <w:r w:rsidRPr="00EC37C6">
        <w:t xml:space="preserve"> </w:t>
      </w:r>
      <w:r>
        <w:t>in</w:t>
      </w:r>
      <w:r w:rsidRPr="00EC37C6">
        <w:t xml:space="preserve"> </w:t>
      </w:r>
      <w:r>
        <w:t xml:space="preserve">place </w:t>
      </w:r>
      <w:r w:rsidR="00C44BA3">
        <w:t xml:space="preserve">no later than </w:t>
      </w:r>
      <w:r w:rsidR="00D76F4A">
        <w:t>21</w:t>
      </w:r>
      <w:r w:rsidRPr="00EC37C6">
        <w:t xml:space="preserve"> </w:t>
      </w:r>
      <w:r>
        <w:t>May</w:t>
      </w:r>
      <w:r w:rsidRPr="00EC37C6">
        <w:t xml:space="preserve"> </w:t>
      </w:r>
      <w:r>
        <w:t>2021.</w:t>
      </w:r>
    </w:p>
    <w:p w14:paraId="285EEE21" w14:textId="673C04E8" w:rsidR="00C35421" w:rsidRPr="00501E5F" w:rsidRDefault="00C35421" w:rsidP="00C35421">
      <w:pPr>
        <w:pStyle w:val="BODYCOPY"/>
      </w:pPr>
      <w:r w:rsidRPr="00065C1C">
        <w:t>Compulsory voting enforcement, including the prosecution of non-voters, is a mandatory requirement under the Act</w:t>
      </w:r>
      <w:r w:rsidRPr="00501E5F">
        <w:t xml:space="preserve"> and will be costed separately under the service agreement. The timeline for compulsory voting enforcement will extend beyond the </w:t>
      </w:r>
      <w:r w:rsidR="00E258DE" w:rsidRPr="00501E5F">
        <w:t>202</w:t>
      </w:r>
      <w:r w:rsidR="00E258DE">
        <w:t>1</w:t>
      </w:r>
      <w:r w:rsidRPr="00501E5F">
        <w:t>-2</w:t>
      </w:r>
      <w:r w:rsidR="00E258DE">
        <w:t>2</w:t>
      </w:r>
      <w:r w:rsidRPr="00501E5F">
        <w:t xml:space="preserve"> financial year as </w:t>
      </w:r>
      <w:r w:rsidR="00C44BA3">
        <w:t xml:space="preserve">possible </w:t>
      </w:r>
      <w:r w:rsidRPr="00501E5F">
        <w:t>prosecutions progress through the court process.</w:t>
      </w:r>
    </w:p>
    <w:p w14:paraId="5CE23DEE" w14:textId="24293073" w:rsidR="00C35421" w:rsidRPr="00501E5F" w:rsidRDefault="00C35421" w:rsidP="00C35421">
      <w:pPr>
        <w:pStyle w:val="BODYCOPY"/>
      </w:pPr>
      <w:r w:rsidRPr="00405083">
        <w:t>The VEC’s service agreements include three service levels — (1) the preparation of the municipal voters’ roll, (2) conduct of the election, and (3) compulsory voting enforcement. T</w:t>
      </w:r>
      <w:r w:rsidRPr="00501E5F">
        <w:t xml:space="preserve">he same arrangement was implemented in 2016 to reflect the status of each service as separate pieces of the broader election timeline. </w:t>
      </w:r>
    </w:p>
    <w:p w14:paraId="28F23E04" w14:textId="77777777" w:rsidR="00C35421" w:rsidRPr="00096828" w:rsidRDefault="00C35421" w:rsidP="00C35421">
      <w:pPr>
        <w:pStyle w:val="H3-1316"/>
      </w:pPr>
      <w:bookmarkStart w:id="20" w:name="_Toc71280600"/>
      <w:r w:rsidRPr="00096828">
        <w:t>Voters’ roll</w:t>
      </w:r>
      <w:bookmarkEnd w:id="20"/>
    </w:p>
    <w:p w14:paraId="7041DA45" w14:textId="72B39C48" w:rsidR="00C35421" w:rsidRDefault="00C35421" w:rsidP="00C35421">
      <w:pPr>
        <w:pStyle w:val="BODYCOPY"/>
      </w:pPr>
      <w:r w:rsidRPr="00096828">
        <w:t>The quality of each election is largely dependent on the quality of the voters’ roll and the timelines that apply for roll preparation are very tight. The VEC is keen to work with council as early as possible to maximise the quality of the voters’ roll and reduce the opportunity for errors</w:t>
      </w:r>
      <w:r w:rsidRPr="0063361B">
        <w:t>. Key dates relating to the receipt of</w:t>
      </w:r>
      <w:r w:rsidRPr="00096828">
        <w:t xml:space="preserve"> roll data from council and the preparation of the voters’ roll are included in the timeline — see</w:t>
      </w:r>
      <w:r w:rsidRPr="00A23D7B">
        <w:rPr>
          <w:rStyle w:val="BOLD"/>
          <w:rFonts w:ascii="GT Walsheim Bold" w:hAnsi="GT Walsheim Bold"/>
          <w:b w:val="0"/>
          <w:bCs w:val="0"/>
        </w:rPr>
        <w:t> </w:t>
      </w:r>
      <w:r w:rsidRPr="009D7C69">
        <w:rPr>
          <w:rStyle w:val="BOLD"/>
          <w:rFonts w:ascii="GT Walsheim Medium" w:hAnsi="GT Walsheim Medium"/>
          <w:b w:val="0"/>
          <w:bCs w:val="0"/>
        </w:rPr>
        <w:t>Appendix 3</w:t>
      </w:r>
      <w:r w:rsidRPr="00096828">
        <w:t xml:space="preserve">. Since the authority to collect individual dates of birth on notices of acquisition has been in place since 2005, the VEC expects that council will have dates of birth included with at least 90% of the Chief Executive Officer’s voter lists (CEO list) records. </w:t>
      </w:r>
    </w:p>
    <w:p w14:paraId="7CF605CC" w14:textId="56B50987" w:rsidR="005421A9" w:rsidRDefault="005421A9" w:rsidP="00C35421">
      <w:pPr>
        <w:pStyle w:val="BODYCOPY"/>
      </w:pPr>
    </w:p>
    <w:p w14:paraId="7A3B5E60" w14:textId="77777777" w:rsidR="005421A9" w:rsidRPr="00096828" w:rsidRDefault="005421A9" w:rsidP="00C35421">
      <w:pPr>
        <w:pStyle w:val="BODYCOPY"/>
      </w:pPr>
    </w:p>
    <w:p w14:paraId="4EC36907" w14:textId="77777777" w:rsidR="00C35421" w:rsidRPr="00096828" w:rsidRDefault="00C35421" w:rsidP="00C35421">
      <w:pPr>
        <w:pStyle w:val="H4-10125"/>
      </w:pPr>
      <w:r w:rsidRPr="00096828">
        <w:t>Declaration timetable</w:t>
      </w:r>
    </w:p>
    <w:p w14:paraId="39A0FE1F" w14:textId="16E78CC1" w:rsidR="00C35421" w:rsidRPr="00096828" w:rsidRDefault="00C35421" w:rsidP="00C35421">
      <w:pPr>
        <w:pStyle w:val="BODYCOPY"/>
      </w:pPr>
      <w:r w:rsidRPr="00787D85">
        <w:t>At the 20</w:t>
      </w:r>
      <w:r w:rsidR="00116741" w:rsidRPr="00787D85">
        <w:t>20</w:t>
      </w:r>
      <w:r w:rsidRPr="00787D85">
        <w:t xml:space="preserve"> local government elections, the VEC declared all elections by</w:t>
      </w:r>
      <w:r w:rsidR="00BC38A7" w:rsidRPr="00787D85">
        <w:t xml:space="preserve"> Wednesday</w:t>
      </w:r>
      <w:r w:rsidRPr="00787D85">
        <w:t xml:space="preserve"> </w:t>
      </w:r>
      <w:r w:rsidR="00FE12C3" w:rsidRPr="00787D85">
        <w:t>11</w:t>
      </w:r>
      <w:r w:rsidRPr="00787D85">
        <w:t xml:space="preserve"> November 20</w:t>
      </w:r>
      <w:r w:rsidR="00787D85" w:rsidRPr="00787D85">
        <w:t>20</w:t>
      </w:r>
      <w:r w:rsidRPr="00787D85">
        <w:t>. A change to legislation prior to the 2016 local government elections allowed for a five-day extended postal vote receipt period after election day, where votes were able to be admitted if the Election Manager was satisfied that the declaration</w:t>
      </w:r>
      <w:r w:rsidR="00D76F4A">
        <w:t xml:space="preserve"> on the ballot paper envelope</w:t>
      </w:r>
      <w:r w:rsidRPr="00787D85">
        <w:t xml:space="preserve"> was completed by the voter before the close of voting. The close of the extended postal vote receipt period for the </w:t>
      </w:r>
      <w:r w:rsidR="00564650" w:rsidRPr="00787D85">
        <w:t xml:space="preserve">2021 </w:t>
      </w:r>
      <w:r w:rsidR="00E42F20" w:rsidRPr="00787D85">
        <w:t xml:space="preserve">South Gippsland Shire Council </w:t>
      </w:r>
      <w:r w:rsidRPr="00787D85">
        <w:t xml:space="preserve">election will be 12 noon on Friday </w:t>
      </w:r>
      <w:r w:rsidR="000A0F90" w:rsidRPr="00787D85">
        <w:t xml:space="preserve">29 </w:t>
      </w:r>
      <w:r w:rsidRPr="00787D85">
        <w:t>October.</w:t>
      </w:r>
      <w:r w:rsidRPr="00096828">
        <w:t xml:space="preserve"> </w:t>
      </w:r>
    </w:p>
    <w:p w14:paraId="7041B729" w14:textId="5FE101F8" w:rsidR="00C35421" w:rsidRPr="00096828" w:rsidRDefault="00C35421" w:rsidP="00C35421">
      <w:pPr>
        <w:pStyle w:val="BODYCOPY"/>
      </w:pPr>
      <w:r>
        <w:t>T</w:t>
      </w:r>
      <w:r w:rsidRPr="00096828">
        <w:t xml:space="preserve">he extraction of ballot papers will commence after the close of voting and will be finalised at the end of the extended </w:t>
      </w:r>
      <w:r w:rsidR="009A4B7F">
        <w:t xml:space="preserve">postal vote </w:t>
      </w:r>
      <w:r w:rsidR="00437004">
        <w:t xml:space="preserve">receipt </w:t>
      </w:r>
      <w:r w:rsidRPr="00096828">
        <w:t xml:space="preserve">period. </w:t>
      </w:r>
      <w:r w:rsidR="009A4B7F">
        <w:t>C</w:t>
      </w:r>
      <w:r w:rsidRPr="00096828">
        <w:t xml:space="preserve">ounting and results </w:t>
      </w:r>
      <w:r w:rsidR="009A4B7F">
        <w:t xml:space="preserve">therefore </w:t>
      </w:r>
      <w:r w:rsidRPr="00096828">
        <w:t xml:space="preserve">cannot be finalised until the extended period has expired. </w:t>
      </w:r>
    </w:p>
    <w:p w14:paraId="241CA02C" w14:textId="49D26379" w:rsidR="00C35421" w:rsidRDefault="00C35421" w:rsidP="00C35421">
      <w:pPr>
        <w:pStyle w:val="BODYCOPY"/>
        <w:sectPr w:rsidR="00C35421" w:rsidSect="00570C1D">
          <w:headerReference w:type="first" r:id="rId39"/>
          <w:footerReference w:type="first" r:id="rId40"/>
          <w:pgSz w:w="11907" w:h="16840" w:code="9"/>
          <w:pgMar w:top="1701" w:right="1361" w:bottom="1701" w:left="1361" w:header="510" w:footer="340" w:gutter="0"/>
          <w:cols w:num="2" w:space="284"/>
          <w:noEndnote/>
          <w:titlePg/>
          <w:docGrid w:linePitch="299"/>
        </w:sectPr>
      </w:pPr>
      <w:r w:rsidRPr="00096828">
        <w:t xml:space="preserve">For the </w:t>
      </w:r>
      <w:r w:rsidR="000A0F90">
        <w:t>2021</w:t>
      </w:r>
      <w:r w:rsidR="00ED6772">
        <w:t xml:space="preserve"> South Gippsland Shire Council general</w:t>
      </w:r>
      <w:r w:rsidR="000A0F90" w:rsidRPr="00096828">
        <w:t xml:space="preserve"> </w:t>
      </w:r>
      <w:r w:rsidRPr="00096828">
        <w:t xml:space="preserve">election, the VEC proposes to have declared </w:t>
      </w:r>
      <w:r w:rsidR="00DB4452">
        <w:t xml:space="preserve">the election </w:t>
      </w:r>
      <w:r w:rsidR="00D41AFE">
        <w:t>no later than</w:t>
      </w:r>
      <w:r w:rsidR="00D41AFE" w:rsidRPr="00096828">
        <w:t xml:space="preserve"> </w:t>
      </w:r>
      <w:r w:rsidRPr="00480914">
        <w:t>Friday</w:t>
      </w:r>
      <w:r w:rsidR="00C836D6">
        <w:t> </w:t>
      </w:r>
      <w:r w:rsidR="00D41AFE" w:rsidRPr="00480914">
        <w:t>5</w:t>
      </w:r>
      <w:r w:rsidR="00C836D6">
        <w:t> </w:t>
      </w:r>
      <w:r w:rsidRPr="00480914">
        <w:t>November</w:t>
      </w:r>
      <w:r w:rsidR="00DB4452" w:rsidRPr="00480914">
        <w:t xml:space="preserve">. </w:t>
      </w:r>
      <w:r w:rsidRPr="00480914">
        <w:t xml:space="preserve">More detail regarding the proposed conduct of counts is included from page </w:t>
      </w:r>
      <w:r w:rsidR="00D76F4A">
        <w:t>14</w:t>
      </w:r>
      <w:r w:rsidRPr="00480914">
        <w:t xml:space="preserve"> of this election service plan.</w:t>
      </w:r>
      <w:r w:rsidRPr="00096828">
        <w:t xml:space="preserve"> </w:t>
      </w:r>
    </w:p>
    <w:p w14:paraId="032D970E" w14:textId="511A3514" w:rsidR="00C35421" w:rsidRPr="00F11397" w:rsidRDefault="004D0D6B" w:rsidP="00C35421">
      <w:pPr>
        <w:pStyle w:val="H22024"/>
      </w:pPr>
      <w:bookmarkStart w:id="21" w:name="_Toc71280601"/>
      <w:r>
        <w:lastRenderedPageBreak/>
        <w:t>4</w:t>
      </w:r>
      <w:r w:rsidR="00C35421" w:rsidRPr="00F11397">
        <w:t>. Proposed election service package</w:t>
      </w:r>
      <w:bookmarkEnd w:id="21"/>
    </w:p>
    <w:p w14:paraId="0708ABC3" w14:textId="77777777" w:rsidR="00C35421" w:rsidRPr="00F11397" w:rsidRDefault="00C35421" w:rsidP="00C35421">
      <w:pPr>
        <w:pStyle w:val="H3-1316"/>
      </w:pPr>
      <w:bookmarkStart w:id="22" w:name="_Toc71280602"/>
      <w:r w:rsidRPr="00F11397">
        <w:t>Election service management</w:t>
      </w:r>
      <w:bookmarkEnd w:id="22"/>
    </w:p>
    <w:p w14:paraId="72B209BE" w14:textId="71D9D580" w:rsidR="00C35421" w:rsidRPr="00F11397" w:rsidRDefault="00AE290B" w:rsidP="00C35421">
      <w:pPr>
        <w:pStyle w:val="BODYCOPY"/>
      </w:pPr>
      <w:r>
        <w:t>A</w:t>
      </w:r>
      <w:r w:rsidRPr="00F11397">
        <w:t xml:space="preserve"> </w:t>
      </w:r>
      <w:r w:rsidR="00C35421" w:rsidRPr="00F11397">
        <w:t>client liaison officer</w:t>
      </w:r>
      <w:r w:rsidR="00C35421">
        <w:t xml:space="preserve"> ha</w:t>
      </w:r>
      <w:r w:rsidR="00BF555A">
        <w:t>s</w:t>
      </w:r>
      <w:r w:rsidR="00C35421">
        <w:t xml:space="preserve"> been</w:t>
      </w:r>
      <w:r w:rsidR="00C35421" w:rsidRPr="00F11397">
        <w:t xml:space="preserve"> appointed to supervise the election service agreement for council. The client liaison officer will communicate with the council’s representative and provide regular reports on the progress of the election. The client liaison officer will be responsible for ensuring that the election </w:t>
      </w:r>
      <w:r w:rsidR="005F78E6">
        <w:t>is</w:t>
      </w:r>
      <w:r w:rsidR="005F78E6" w:rsidRPr="00F11397">
        <w:t xml:space="preserve"> </w:t>
      </w:r>
      <w:r w:rsidR="00C35421" w:rsidRPr="00F11397">
        <w:t xml:space="preserve">conducted in accordance with the legislation and within the terms of the service agreement. The </w:t>
      </w:r>
      <w:r w:rsidR="006613E6">
        <w:t>c</w:t>
      </w:r>
      <w:r w:rsidR="00C35421" w:rsidRPr="00F11397">
        <w:t xml:space="preserve">lient </w:t>
      </w:r>
      <w:r w:rsidR="006613E6">
        <w:t>l</w:t>
      </w:r>
      <w:r w:rsidR="00C35421" w:rsidRPr="00F11397">
        <w:t xml:space="preserve">iaison </w:t>
      </w:r>
      <w:r w:rsidR="006613E6">
        <w:t>o</w:t>
      </w:r>
      <w:r w:rsidR="005F78E6">
        <w:t>fficer</w:t>
      </w:r>
      <w:r w:rsidR="005F78E6" w:rsidRPr="00F11397">
        <w:t xml:space="preserve"> </w:t>
      </w:r>
      <w:r w:rsidR="006613E6">
        <w:t xml:space="preserve">is South </w:t>
      </w:r>
      <w:r w:rsidR="0089308E">
        <w:t>Gippsland Shire Council’s</w:t>
      </w:r>
      <w:r w:rsidR="00C35421" w:rsidRPr="00F11397">
        <w:t xml:space="preserve"> first point of contact for queries in relation to the VEC’s election service. At the conclusion of the election, the client liaison officer will prepare a</w:t>
      </w:r>
      <w:r w:rsidR="00C35421">
        <w:t xml:space="preserve"> </w:t>
      </w:r>
      <w:r w:rsidR="00C35421" w:rsidRPr="00F11397">
        <w:t xml:space="preserve">report on </w:t>
      </w:r>
      <w:r w:rsidR="00DD7F3F">
        <w:t>the</w:t>
      </w:r>
      <w:r w:rsidR="00DD7F3F" w:rsidRPr="00F11397">
        <w:t xml:space="preserve"> </w:t>
      </w:r>
      <w:r w:rsidR="00C35421" w:rsidRPr="00F11397">
        <w:t>election, including any recommendations for future elections.</w:t>
      </w:r>
    </w:p>
    <w:p w14:paraId="332CADCF" w14:textId="6B4E1146" w:rsidR="00C35421" w:rsidRPr="00F11397" w:rsidRDefault="00DD7F3F" w:rsidP="00C35421">
      <w:pPr>
        <w:pStyle w:val="BODYCOPY"/>
      </w:pPr>
      <w:r>
        <w:t>The</w:t>
      </w:r>
      <w:r w:rsidRPr="00F11397">
        <w:t xml:space="preserve"> </w:t>
      </w:r>
      <w:r w:rsidR="00C35421" w:rsidRPr="00F11397">
        <w:t xml:space="preserve">client liaison officer will work closely with the VEC’s Communication Team, which will manage the advertising and communications campaign for </w:t>
      </w:r>
      <w:r w:rsidR="00E15241">
        <w:t xml:space="preserve">the </w:t>
      </w:r>
      <w:r w:rsidR="00C35421" w:rsidRPr="00F11397">
        <w:t xml:space="preserve">election. The Communication Team will coordinate the development and placement of advertising, write and distribute media releases, and prepare election information for the VEC’s website. The client liaison officer will forward copies of all voter information products to </w:t>
      </w:r>
      <w:r w:rsidR="00C35421">
        <w:t>c</w:t>
      </w:r>
      <w:r w:rsidR="00C35421" w:rsidRPr="00F11397">
        <w:t>ouncil as they become available.</w:t>
      </w:r>
    </w:p>
    <w:p w14:paraId="5414A934" w14:textId="77777777" w:rsidR="00C35421" w:rsidRPr="00F11397" w:rsidRDefault="00C35421" w:rsidP="00C35421">
      <w:pPr>
        <w:pStyle w:val="H3-1316"/>
      </w:pPr>
      <w:bookmarkStart w:id="23" w:name="_Toc71280603"/>
      <w:r w:rsidRPr="00F11397">
        <w:t>Voters’ roll production</w:t>
      </w:r>
      <w:bookmarkEnd w:id="23"/>
    </w:p>
    <w:p w14:paraId="37AC02E9" w14:textId="0089E0CF" w:rsidR="00C35421" w:rsidRPr="00F11397" w:rsidRDefault="00C35421" w:rsidP="00C35421">
      <w:pPr>
        <w:pStyle w:val="BODYCOPY"/>
      </w:pPr>
      <w:r w:rsidRPr="00F11397">
        <w:t>The VEC provides the Electoral Commissioner’s voters list (EC list)</w:t>
      </w:r>
      <w:r w:rsidR="00155D57">
        <w:t xml:space="preserve"> to council</w:t>
      </w:r>
      <w:r w:rsidRPr="00F11397">
        <w:t xml:space="preserve"> for council election purposes. This is the list of State electors that are enrolled within that local government area and is designed to assist in the preparation of the CEO list. The EC list is merged with the CEO list to produce the voters’ roll for council for certification by the </w:t>
      </w:r>
      <w:r>
        <w:t>VEC</w:t>
      </w:r>
      <w:r w:rsidRPr="00F11397">
        <w:t>.</w:t>
      </w:r>
    </w:p>
    <w:p w14:paraId="5CF8885F" w14:textId="2B07F05D" w:rsidR="00C35421" w:rsidRDefault="00C35421" w:rsidP="00C35421">
      <w:pPr>
        <w:pStyle w:val="BODYCOPY"/>
      </w:pPr>
      <w:r w:rsidRPr="00F11397">
        <w:t xml:space="preserve">The VEC has provided roll production services to local councils since 1995 and has developed sophisticated software tools and processing procedures for maximising the quality of the voters’ roll. The process involves a preliminary file from each council for quality checking, a second CEO list at the date fixed by the </w:t>
      </w:r>
      <w:r>
        <w:t>VEC</w:t>
      </w:r>
      <w:r w:rsidRPr="00F11397">
        <w:t xml:space="preserve">, and a </w:t>
      </w:r>
      <w:r w:rsidRPr="00F11397">
        <w:rPr>
          <w:spacing w:val="-2"/>
        </w:rPr>
        <w:t xml:space="preserve">third certification CEO list at the </w:t>
      </w:r>
      <w:r>
        <w:t>close of roll</w:t>
      </w:r>
      <w:r w:rsidRPr="00F11397">
        <w:rPr>
          <w:spacing w:val="-2"/>
        </w:rPr>
        <w:t xml:space="preserve">. </w:t>
      </w:r>
    </w:p>
    <w:p w14:paraId="45949BA6" w14:textId="3BA89EF0" w:rsidR="00C35421" w:rsidRPr="00D26773" w:rsidRDefault="00C35421" w:rsidP="00C35421">
      <w:pPr>
        <w:pStyle w:val="BODYCOPY"/>
        <w:rPr>
          <w:spacing w:val="-2"/>
        </w:rPr>
      </w:pPr>
      <w:r w:rsidRPr="00F11397">
        <w:rPr>
          <w:spacing w:val="-2"/>
        </w:rPr>
        <w:t>The latter two data files are compared using the VEC’s software, resulting in a small ‘update’ file, which can be processed quickly in the two-week period allowed for production of the roll for certification. A range of roll products are then extracted from the certified roll, including electronic and hard copy rolls</w:t>
      </w:r>
      <w:r>
        <w:rPr>
          <w:spacing w:val="-2"/>
        </w:rPr>
        <w:t xml:space="preserve"> and </w:t>
      </w:r>
      <w:r w:rsidRPr="00F11397">
        <w:rPr>
          <w:spacing w:val="-2"/>
        </w:rPr>
        <w:t>ballot material mail-out files</w:t>
      </w:r>
      <w:r>
        <w:rPr>
          <w:spacing w:val="-2"/>
        </w:rPr>
        <w:t>.</w:t>
      </w:r>
    </w:p>
    <w:p w14:paraId="712401CC" w14:textId="77777777" w:rsidR="00C35421" w:rsidRPr="00F11397" w:rsidRDefault="00C35421" w:rsidP="00C35421">
      <w:pPr>
        <w:pStyle w:val="H4-10125"/>
      </w:pPr>
      <w:r w:rsidRPr="00F11397">
        <w:t>Security of transferring roll data between local councils and the VEC</w:t>
      </w:r>
    </w:p>
    <w:p w14:paraId="0D65EECA" w14:textId="75F92DC7" w:rsidR="00C35421" w:rsidRPr="00F11397" w:rsidRDefault="00C35421" w:rsidP="00C35421">
      <w:pPr>
        <w:pStyle w:val="BODYCOPY"/>
      </w:pPr>
      <w:r w:rsidRPr="00F11397">
        <w:t xml:space="preserve">The VEC will again use </w:t>
      </w:r>
      <w:proofErr w:type="spellStart"/>
      <w:r w:rsidRPr="00F11397">
        <w:t>DEx</w:t>
      </w:r>
      <w:proofErr w:type="spellEnd"/>
      <w:r w:rsidRPr="00F11397">
        <w:t xml:space="preserve">, an online secure file transfer service, to exchange roll data between local councils and the VEC. </w:t>
      </w:r>
      <w:proofErr w:type="spellStart"/>
      <w:r w:rsidRPr="00F11397">
        <w:t>DEx</w:t>
      </w:r>
      <w:proofErr w:type="spellEnd"/>
      <w:r w:rsidRPr="00F11397">
        <w:t xml:space="preserve"> has been in use since 2016 and most local council roll contacts are familiar with the service. The </w:t>
      </w:r>
      <w:proofErr w:type="spellStart"/>
      <w:r w:rsidRPr="00F11397">
        <w:t>DEx</w:t>
      </w:r>
      <w:proofErr w:type="spellEnd"/>
      <w:r w:rsidRPr="00F11397">
        <w:t xml:space="preserve"> server is hosted in Australia and complies with all relevant privacy and data protection legislation and guidelines, and greatly reduces the risk of privacy breaches during the exchange of highly sensitive roll data. The transfer of roll data between the VEC and </w:t>
      </w:r>
      <w:r w:rsidR="00936713">
        <w:t xml:space="preserve">South Gippsland Shire Council </w:t>
      </w:r>
      <w:r w:rsidRPr="00F11397">
        <w:t xml:space="preserve">will be </w:t>
      </w:r>
      <w:r w:rsidR="00D63A58" w:rsidRPr="00F11397">
        <w:t>more convenient and timel</w:t>
      </w:r>
      <w:r w:rsidR="00D63A58">
        <w:t>ier</w:t>
      </w:r>
      <w:r w:rsidRPr="00F11397">
        <w:t>, particularly during the short periods to process roll information in the election timeline.</w:t>
      </w:r>
      <w:r>
        <w:t xml:space="preserve"> </w:t>
      </w:r>
    </w:p>
    <w:p w14:paraId="1A8682A4" w14:textId="77777777" w:rsidR="00C35421" w:rsidRPr="00F11397" w:rsidRDefault="00C35421" w:rsidP="00C35421">
      <w:pPr>
        <w:pStyle w:val="H4-10125"/>
      </w:pPr>
      <w:r w:rsidRPr="00F11397">
        <w:t>Roll data quality</w:t>
      </w:r>
    </w:p>
    <w:p w14:paraId="354E9D74" w14:textId="6633C4E9" w:rsidR="00C35421" w:rsidRPr="00F11397" w:rsidRDefault="00C35421" w:rsidP="00C35421">
      <w:pPr>
        <w:pStyle w:val="BODYCOPY"/>
      </w:pPr>
      <w:r w:rsidRPr="00F11397">
        <w:t xml:space="preserve">Producing a high-quality voters’ roll takes significant effort and resources from council as well as the VEC. Much of this can be done well before the election timeline commences, when legislative deadlines for final roll production restrict the time available for quality assurance. By participating in the preliminary </w:t>
      </w:r>
      <w:r w:rsidRPr="00C31790">
        <w:t>process (March -April 2020) and by investigating and acti</w:t>
      </w:r>
      <w:r w:rsidRPr="00F11397">
        <w:t>ng on the reports provided from this activity before the date for the primary enrolment extract, council will be in a good position to ensure a high-quality voters’ roll.</w:t>
      </w:r>
    </w:p>
    <w:p w14:paraId="23FB36BF" w14:textId="19C53379" w:rsidR="00C35421" w:rsidRPr="004814A3" w:rsidRDefault="00C35421" w:rsidP="00C35421">
      <w:pPr>
        <w:pStyle w:val="BODYCOPY"/>
        <w:rPr>
          <w:strike/>
        </w:rPr>
      </w:pPr>
      <w:r>
        <w:t xml:space="preserve">VEC software tools can easily identify exact duplicates (i.e. identical name, date of birth and address) </w:t>
      </w:r>
      <w:r w:rsidRPr="00D32B7D">
        <w:t>and the council record is removed</w:t>
      </w:r>
      <w:r>
        <w:t>.</w:t>
      </w:r>
      <w:r w:rsidRPr="00D32B7D">
        <w:t xml:space="preserve"> </w:t>
      </w:r>
    </w:p>
    <w:p w14:paraId="4246308A" w14:textId="6B15FD0D" w:rsidR="00915DAD" w:rsidRDefault="00C35421" w:rsidP="00C35421">
      <w:pPr>
        <w:pStyle w:val="BODYCOPY"/>
        <w:rPr>
          <w:spacing w:val="-2"/>
        </w:rPr>
      </w:pPr>
      <w:r w:rsidRPr="00F11397">
        <w:t xml:space="preserve">However, it is considerably more difficult to identify possible and probable duplicates. The VEC’s Roll Management System can identify potential duplicates between council data and the Victorian register of electors. A proportion of these matches will not be able to be definitively resolved with the information available to the </w:t>
      </w:r>
      <w:r w:rsidRPr="00F11397">
        <w:rPr>
          <w:spacing w:val="-4"/>
        </w:rPr>
        <w:t xml:space="preserve">VEC </w:t>
      </w:r>
      <w:r w:rsidRPr="00F11397">
        <w:rPr>
          <w:spacing w:val="-2"/>
        </w:rPr>
        <w:t>and will have to be referred to council for a final decision.</w:t>
      </w:r>
      <w:r>
        <w:rPr>
          <w:spacing w:val="-2"/>
        </w:rPr>
        <w:t xml:space="preserve"> </w:t>
      </w:r>
    </w:p>
    <w:p w14:paraId="776FFB6D" w14:textId="19C0F3A1" w:rsidR="00C35421" w:rsidRPr="00786394" w:rsidRDefault="00915DAD" w:rsidP="00C35421">
      <w:pPr>
        <w:pStyle w:val="BODYCOPY"/>
        <w:rPr>
          <w:spacing w:val="-2"/>
        </w:rPr>
      </w:pPr>
      <w:r>
        <w:rPr>
          <w:spacing w:val="-2"/>
        </w:rPr>
        <w:br w:type="column"/>
      </w:r>
      <w:r w:rsidR="00C35421" w:rsidRPr="00F11397">
        <w:rPr>
          <w:spacing w:val="-2"/>
        </w:rPr>
        <w:lastRenderedPageBreak/>
        <w:t xml:space="preserve">It is important that this process commences as early as possible so that there is time to contact voters to clarify their details, </w:t>
      </w:r>
      <w:r w:rsidR="00C35421" w:rsidRPr="00F11397">
        <w:rPr>
          <w:spacing w:val="-4"/>
        </w:rPr>
        <w:t>including date of birth and any property holdings.</w:t>
      </w:r>
    </w:p>
    <w:p w14:paraId="1E0D6DB9" w14:textId="77777777" w:rsidR="00C35421" w:rsidRPr="00F11397" w:rsidRDefault="00C35421" w:rsidP="00C35421">
      <w:pPr>
        <w:pStyle w:val="BODYCOPY"/>
      </w:pPr>
      <w:r w:rsidRPr="00F11397">
        <w:t>Other checks are done to identify people who have been removed from the Victorian register of electors following medical evidence of unsound mind. In addition, the VEC makes every effort to identify CEO list voters who have been approved to have their address not shown on the State roll (i.e. silent electors) to ensure that their address is not shown on CEO lists for any other voting entitlements they have in other local councils.</w:t>
      </w:r>
    </w:p>
    <w:p w14:paraId="0437260E" w14:textId="77777777" w:rsidR="00C35421" w:rsidRPr="00F11397" w:rsidRDefault="00C35421" w:rsidP="00C35421">
      <w:pPr>
        <w:pStyle w:val="BODYCOPY"/>
      </w:pPr>
      <w:r w:rsidRPr="00F11397">
        <w:t>The VEC has software that can, in most cases, create a valid address suitable for mailing. Addresses needing further manual clarification are also identified for council checking and correction as necessary, as these are possible ward coding errors in council data.</w:t>
      </w:r>
    </w:p>
    <w:p w14:paraId="52BBA460" w14:textId="77777777" w:rsidR="00C35421" w:rsidRPr="00F11397" w:rsidRDefault="00C35421" w:rsidP="00C35421">
      <w:pPr>
        <w:pStyle w:val="H4-10125"/>
      </w:pPr>
      <w:r w:rsidRPr="00F11397">
        <w:t>Timelines</w:t>
      </w:r>
    </w:p>
    <w:p w14:paraId="039DE70C" w14:textId="77777777" w:rsidR="00C35421" w:rsidRPr="006435E7" w:rsidRDefault="00C35421" w:rsidP="00C35421">
      <w:pPr>
        <w:pStyle w:val="BODYCOPY"/>
        <w:rPr>
          <w:kern w:val="2"/>
        </w:rPr>
      </w:pPr>
      <w:r w:rsidRPr="006435E7">
        <w:rPr>
          <w:kern w:val="2"/>
        </w:rPr>
        <w:t xml:space="preserve">To make optimum use of the VEC’s quality auditing tools, time is critical. Negotiating data compatibility, ensuring data validity, and identifying, confirming and removing duplicates all take time and effort from both VEC and council staff. The VEC aims for comprehensiveness and accuracy when creating the roll for an election so exchanging data and early quality checking of data improves the final product. See the key dates for roll production in </w:t>
      </w:r>
      <w:r w:rsidRPr="009D7C69">
        <w:rPr>
          <w:rFonts w:ascii="GT Walsheim Medium" w:hAnsi="GT Walsheim Medium"/>
          <w:kern w:val="2"/>
        </w:rPr>
        <w:t>Appendix 3</w:t>
      </w:r>
      <w:r w:rsidRPr="006435E7">
        <w:rPr>
          <w:kern w:val="2"/>
        </w:rPr>
        <w:t>.</w:t>
      </w:r>
    </w:p>
    <w:p w14:paraId="5BB5679D" w14:textId="77777777" w:rsidR="00C35421" w:rsidRPr="00F11397" w:rsidRDefault="00C35421" w:rsidP="00C35421">
      <w:pPr>
        <w:pStyle w:val="H4-10125"/>
      </w:pPr>
      <w:r w:rsidRPr="00F11397">
        <w:t>Roll production</w:t>
      </w:r>
    </w:p>
    <w:p w14:paraId="5954CAF9" w14:textId="77777777" w:rsidR="00C35421" w:rsidRPr="00F11397" w:rsidRDefault="00C35421" w:rsidP="00C35421">
      <w:pPr>
        <w:pStyle w:val="BODYCOPY"/>
      </w:pPr>
      <w:proofErr w:type="gramStart"/>
      <w:r w:rsidRPr="00F11397">
        <w:t>In order for</w:t>
      </w:r>
      <w:proofErr w:type="gramEnd"/>
      <w:r w:rsidRPr="00F11397">
        <w:t xml:space="preserve"> the final roll to be produced within the legislative timeframe, councils are asked to:</w:t>
      </w:r>
    </w:p>
    <w:p w14:paraId="24FBA39A" w14:textId="77777777" w:rsidR="00C35421" w:rsidRPr="00F11397" w:rsidRDefault="00C35421" w:rsidP="00C35421">
      <w:pPr>
        <w:pStyle w:val="BULLETLEVEL1"/>
      </w:pPr>
      <w:r w:rsidRPr="00F11397">
        <w:t>ensure that at least 90% of CEO list records include dates of birth</w:t>
      </w:r>
    </w:p>
    <w:p w14:paraId="64C0090F" w14:textId="77777777" w:rsidR="00C35421" w:rsidRPr="00F11397" w:rsidRDefault="00C35421" w:rsidP="00C35421">
      <w:pPr>
        <w:pStyle w:val="BULLETLEVEL1"/>
      </w:pPr>
      <w:r w:rsidRPr="00F11397">
        <w:t>nominate a council officer to resolve data issues promptly during each of the roll production processing periods:</w:t>
      </w:r>
    </w:p>
    <w:p w14:paraId="3628748B" w14:textId="198C0379" w:rsidR="00C35421" w:rsidRPr="0068679F" w:rsidRDefault="00C35421" w:rsidP="00C35421">
      <w:pPr>
        <w:pStyle w:val="BULLETLEVEL2"/>
      </w:pPr>
      <w:r w:rsidRPr="0068679F">
        <w:t>preliminary processing (early March – end of April)</w:t>
      </w:r>
    </w:p>
    <w:p w14:paraId="490BC825" w14:textId="3528D9D5" w:rsidR="00C35421" w:rsidRPr="0068679F" w:rsidRDefault="00C35421" w:rsidP="00C35421">
      <w:pPr>
        <w:pStyle w:val="BULLETLEVEL2"/>
      </w:pPr>
      <w:r w:rsidRPr="0068679F">
        <w:t>primary council enrolment data (1</w:t>
      </w:r>
      <w:r w:rsidR="4B35D014" w:rsidRPr="0068679F">
        <w:t>2</w:t>
      </w:r>
      <w:r w:rsidRPr="0068679F">
        <w:t xml:space="preserve"> July – 21 August)</w:t>
      </w:r>
    </w:p>
    <w:p w14:paraId="18583BD6" w14:textId="289F3653" w:rsidR="00C82A27" w:rsidRPr="0068679F" w:rsidRDefault="00C82A27" w:rsidP="00C35421">
      <w:pPr>
        <w:pStyle w:val="BULLETLEVEL2"/>
      </w:pPr>
      <w:r w:rsidRPr="0068679F">
        <w:t>close of the roll at 4</w:t>
      </w:r>
      <w:r w:rsidR="002C2216">
        <w:t xml:space="preserve"> </w:t>
      </w:r>
      <w:r w:rsidRPr="0068679F">
        <w:t>pm</w:t>
      </w:r>
      <w:r w:rsidR="002C2F5C" w:rsidRPr="0068679F">
        <w:t xml:space="preserve"> </w:t>
      </w:r>
      <w:r w:rsidR="0068679F">
        <w:t xml:space="preserve">Friday </w:t>
      </w:r>
      <w:r w:rsidR="002C2F5C" w:rsidRPr="0068679F">
        <w:t>27 August</w:t>
      </w:r>
    </w:p>
    <w:p w14:paraId="2B9CDE8B" w14:textId="3292B7B7" w:rsidR="00C42369" w:rsidRPr="00326EEA" w:rsidRDefault="00C42369" w:rsidP="00C35421">
      <w:pPr>
        <w:pStyle w:val="BULLETLEVEL2"/>
        <w:rPr>
          <w:i/>
        </w:rPr>
      </w:pPr>
      <w:r>
        <w:t>c</w:t>
      </w:r>
      <w:r w:rsidRPr="000C4CBF">
        <w:t>ertification CEO list</w:t>
      </w:r>
      <w:r>
        <w:t xml:space="preserve"> provided</w:t>
      </w:r>
      <w:r w:rsidRPr="000C4CBF">
        <w:t xml:space="preserve"> to VEC</w:t>
      </w:r>
      <w:r w:rsidR="00B56C62">
        <w:t xml:space="preserve"> b</w:t>
      </w:r>
      <w:r w:rsidR="00B56C62" w:rsidRPr="000C4CBF">
        <w:t>y 5</w:t>
      </w:r>
      <w:r w:rsidR="002C2216">
        <w:t> </w:t>
      </w:r>
      <w:r w:rsidR="00B56C62" w:rsidRPr="000C4CBF">
        <w:t>pm</w:t>
      </w:r>
      <w:r w:rsidR="00ED1BF1">
        <w:t> </w:t>
      </w:r>
      <w:r w:rsidR="00B56C62" w:rsidRPr="000C4CBF">
        <w:t>Monday 3</w:t>
      </w:r>
      <w:r w:rsidR="00B56C62">
        <w:t>0</w:t>
      </w:r>
      <w:r w:rsidR="00B56C62" w:rsidRPr="000C4CBF">
        <w:t xml:space="preserve"> August 202</w:t>
      </w:r>
      <w:r w:rsidR="00B56C62">
        <w:t>1</w:t>
      </w:r>
      <w:r w:rsidRPr="000C4CBF">
        <w:t xml:space="preserve">. </w:t>
      </w:r>
      <w:r w:rsidRPr="00326EEA">
        <w:rPr>
          <w:i/>
        </w:rPr>
        <w:t>CEO list as at 4</w:t>
      </w:r>
      <w:r w:rsidR="002C2216">
        <w:rPr>
          <w:i/>
        </w:rPr>
        <w:t xml:space="preserve"> </w:t>
      </w:r>
      <w:r w:rsidRPr="00326EEA">
        <w:rPr>
          <w:i/>
        </w:rPr>
        <w:t>pm Friday 27 August.</w:t>
      </w:r>
    </w:p>
    <w:p w14:paraId="640A1080" w14:textId="28EE7C00" w:rsidR="00C35421" w:rsidRPr="0068679F" w:rsidRDefault="00C35421" w:rsidP="00C35421">
      <w:pPr>
        <w:pStyle w:val="BULLETLEVEL2"/>
      </w:pPr>
      <w:r w:rsidRPr="008E1A99">
        <w:t>certification</w:t>
      </w:r>
      <w:r w:rsidR="00A45618">
        <w:t xml:space="preserve"> of</w:t>
      </w:r>
      <w:r w:rsidR="00C82A27">
        <w:t xml:space="preserve"> the voters’ roll</w:t>
      </w:r>
      <w:r w:rsidRPr="008E1A99">
        <w:t xml:space="preserve"> </w:t>
      </w:r>
      <w:r w:rsidRPr="0068679F">
        <w:t>(16 September)</w:t>
      </w:r>
    </w:p>
    <w:p w14:paraId="7127EF44" w14:textId="6158FCC3" w:rsidR="00C35421" w:rsidRPr="0068679F" w:rsidRDefault="00C35421" w:rsidP="179A8FEA">
      <w:pPr>
        <w:pStyle w:val="BULLETLEVEL1"/>
      </w:pPr>
      <w:r w:rsidRPr="0068679F">
        <w:t xml:space="preserve">supply a preliminary CEO list in an agreed format (see </w:t>
      </w:r>
      <w:r w:rsidRPr="00ED1BF1">
        <w:rPr>
          <w:rFonts w:ascii="GT Walsheim Medium" w:hAnsi="GT Walsheim Medium"/>
        </w:rPr>
        <w:t xml:space="preserve">Appendix </w:t>
      </w:r>
      <w:r w:rsidR="00E141D5" w:rsidRPr="00ED1BF1">
        <w:rPr>
          <w:rFonts w:ascii="GT Walsheim Medium" w:hAnsi="GT Walsheim Medium"/>
        </w:rPr>
        <w:t>4</w:t>
      </w:r>
      <w:r w:rsidRPr="0068679F">
        <w:t xml:space="preserve">) as early as possible in the cycle and, at the latest, by </w:t>
      </w:r>
      <w:r w:rsidR="003D3EEB" w:rsidRPr="0068679F">
        <w:t>30</w:t>
      </w:r>
      <w:r w:rsidR="004075CF" w:rsidRPr="0068679F">
        <w:t xml:space="preserve"> April</w:t>
      </w:r>
      <w:r w:rsidR="00785042" w:rsidRPr="0068679F">
        <w:t>.</w:t>
      </w:r>
    </w:p>
    <w:p w14:paraId="04E936BB" w14:textId="6C50A43D" w:rsidR="00C35421" w:rsidRPr="007C40DA" w:rsidRDefault="00C35421" w:rsidP="00C35421">
      <w:pPr>
        <w:pStyle w:val="BULLETLEVEL1"/>
      </w:pPr>
      <w:r>
        <w:t xml:space="preserve">action the reports generated by preliminary roll processing before the date </w:t>
      </w:r>
      <w:r w:rsidRPr="007C40DA">
        <w:t>fixed for requiring council enrolment data</w:t>
      </w:r>
      <w:r w:rsidR="0032503B" w:rsidRPr="007C40DA">
        <w:t>, before M</w:t>
      </w:r>
      <w:r w:rsidRPr="007C40DA">
        <w:t>onday 1</w:t>
      </w:r>
      <w:r w:rsidR="2BA0B4EA" w:rsidRPr="007C40DA">
        <w:t>2</w:t>
      </w:r>
      <w:r w:rsidRPr="007C40DA">
        <w:t xml:space="preserve"> July. This will involve investigating and deciding on duplicate records, removing deceased voters and correcting invalid data</w:t>
      </w:r>
    </w:p>
    <w:p w14:paraId="6BCB8EC9" w14:textId="7B330C98" w:rsidR="23F0C590" w:rsidRPr="007C40DA" w:rsidRDefault="23F0C590" w:rsidP="686A55B9">
      <w:pPr>
        <w:pStyle w:val="BULLETLEVEL1"/>
        <w:rPr>
          <w:rFonts w:asciiTheme="minorHAnsi" w:eastAsiaTheme="minorEastAsia" w:hAnsiTheme="minorHAnsi" w:cstheme="minorBidi"/>
        </w:rPr>
      </w:pPr>
      <w:r w:rsidRPr="007C40DA">
        <w:t xml:space="preserve">supply the council’s CEO list in the agreed format by 5 pm on </w:t>
      </w:r>
      <w:r w:rsidR="004661CC" w:rsidRPr="007C40DA">
        <w:t>Monday</w:t>
      </w:r>
      <w:r w:rsidRPr="007C40DA">
        <w:t xml:space="preserve"> 12 July, extracting from the council database one record only across the whole local council for each voter who is eligible for the CEO list</w:t>
      </w:r>
    </w:p>
    <w:p w14:paraId="01E54B5A" w14:textId="7F362373" w:rsidR="00C35421" w:rsidRPr="007C40DA" w:rsidRDefault="191F72E4" w:rsidP="00C35421">
      <w:pPr>
        <w:pStyle w:val="BULLETLEVEL1"/>
      </w:pPr>
      <w:r w:rsidRPr="007C40DA">
        <w:t>p</w:t>
      </w:r>
      <w:r w:rsidR="00C35421" w:rsidRPr="007C40DA">
        <w:t>erform as much quality checking of the council enrolment data as possible before the close of roll</w:t>
      </w:r>
    </w:p>
    <w:p w14:paraId="54885DA3" w14:textId="753F17ED" w:rsidR="00C35421" w:rsidRPr="007C40DA" w:rsidRDefault="00C35421" w:rsidP="00C35421">
      <w:pPr>
        <w:pStyle w:val="BULLETLEVEL1"/>
      </w:pPr>
      <w:r w:rsidRPr="007C40DA">
        <w:rPr>
          <w:spacing w:val="-2"/>
        </w:rPr>
        <w:t>supply a certification CEO list in a file in the same format as the primary enrolment data (this will be used to generate the update file), no later than 5 pm on Monday 3</w:t>
      </w:r>
      <w:r w:rsidR="44464478" w:rsidRPr="007C40DA">
        <w:t>0</w:t>
      </w:r>
      <w:r w:rsidRPr="007C40DA">
        <w:rPr>
          <w:spacing w:val="-2"/>
        </w:rPr>
        <w:t xml:space="preserve"> August</w:t>
      </w:r>
      <w:r w:rsidRPr="007C40DA">
        <w:rPr>
          <w:bCs/>
          <w:spacing w:val="-2"/>
        </w:rPr>
        <w:t>.</w:t>
      </w:r>
    </w:p>
    <w:p w14:paraId="0E7D1AED" w14:textId="4599D6D4" w:rsidR="00C35421" w:rsidRPr="00F11397" w:rsidRDefault="00C35421" w:rsidP="00C35421">
      <w:pPr>
        <w:pStyle w:val="BODYCOPY"/>
      </w:pPr>
      <w:r w:rsidRPr="00F11397">
        <w:t>In processing the primary enrolment data for council, the VEC assumes that no more than 10% of the CEO list records will need to be removed because they are duplicates or deceased. This will be the case if all the preliminary reports to each council have been actioned.</w:t>
      </w:r>
    </w:p>
    <w:p w14:paraId="707E9F02" w14:textId="39D36DA4" w:rsidR="00C35421" w:rsidRDefault="00C35421" w:rsidP="00C35421">
      <w:pPr>
        <w:pStyle w:val="BODYCOPY"/>
      </w:pPr>
      <w:r w:rsidRPr="00F11397">
        <w:t>The VEC values its partnership with local councils to meet these deadlines and requirements and will work with council to ensure a high-quality voters’ roll. Due to the short timeframe, however, there are additional costs to the VEC if a council cannot meet these targets. Additional risk is unnecessarily introduced when slippages occur or roll feedback from the VEC is not actioned. The level of training required for VEC officers to perform these tasks makes it impossible to employ additional staff at short notice. As a result, and in consultation with the client liaison officer, the VEC may seek to recover these costs through the election service agreement.</w:t>
      </w:r>
    </w:p>
    <w:p w14:paraId="3FD05F76" w14:textId="09F7081D" w:rsidR="00C35421" w:rsidRDefault="00C35421" w:rsidP="00C35421">
      <w:pPr>
        <w:pStyle w:val="BODYCOPY"/>
      </w:pPr>
    </w:p>
    <w:p w14:paraId="544516C0" w14:textId="60C1D137" w:rsidR="00C35421" w:rsidRPr="00F11397" w:rsidRDefault="00C35421" w:rsidP="00C35421">
      <w:pPr>
        <w:pStyle w:val="H4-10125"/>
      </w:pPr>
      <w:r w:rsidRPr="00F11397">
        <w:lastRenderedPageBreak/>
        <w:t>Certified voters’ roll</w:t>
      </w:r>
    </w:p>
    <w:p w14:paraId="7986AF92" w14:textId="58A4AEB1" w:rsidR="00C35421" w:rsidRPr="00F11397" w:rsidRDefault="00C35421" w:rsidP="00C35421">
      <w:pPr>
        <w:pStyle w:val="BODYCOPY"/>
      </w:pPr>
      <w:r w:rsidRPr="008358CC">
        <w:t>The Act requires the VEC to certify the voters’ roll. The VEC is also responsible for making the certified voters’ roll available for inspection beginning on the day it is certified until 30 days after election day.</w:t>
      </w:r>
    </w:p>
    <w:p w14:paraId="3F0A5C7D" w14:textId="77777777" w:rsidR="00C35421" w:rsidRPr="00F11397" w:rsidRDefault="00C35421" w:rsidP="00C35421">
      <w:pPr>
        <w:pStyle w:val="H4-10125"/>
      </w:pPr>
      <w:r w:rsidRPr="00F11397">
        <w:t>Provision of voters’ rolls to candidates</w:t>
      </w:r>
    </w:p>
    <w:p w14:paraId="0B8B0958" w14:textId="77777777" w:rsidR="00C35421" w:rsidRPr="00F11397" w:rsidRDefault="00C35421" w:rsidP="00C35421">
      <w:pPr>
        <w:pStyle w:val="BODYCOPY"/>
      </w:pPr>
      <w:r w:rsidRPr="00890037">
        <w:t>On request, the VEC will provide each candidate with a copy of the voters’ roll for the election in which the candidate has nominated.</w:t>
      </w:r>
      <w:r w:rsidRPr="00F11397">
        <w:t xml:space="preserve"> The roll is provided for election purposes only.</w:t>
      </w:r>
    </w:p>
    <w:p w14:paraId="6FF237F4" w14:textId="359A0702" w:rsidR="00C35421" w:rsidRPr="00F11397" w:rsidRDefault="00C35421" w:rsidP="00C35421">
      <w:pPr>
        <w:pStyle w:val="BODYCOPY"/>
      </w:pPr>
      <w:r w:rsidRPr="00F11397">
        <w:t xml:space="preserve">These rolls will be provided by the VEC electronically via </w:t>
      </w:r>
      <w:proofErr w:type="spellStart"/>
      <w:r w:rsidRPr="00F11397">
        <w:t>DEx</w:t>
      </w:r>
      <w:proofErr w:type="spellEnd"/>
      <w:r w:rsidRPr="00F11397">
        <w:t xml:space="preserve"> and will be in a user-friendly format to assist candidates with direct mail campaigning. Before providing the voters’ roll to a candidate, they are required to declare that the information will only be used for campaign purposes. The voters’ roll must be destroyed or returned to the </w:t>
      </w:r>
      <w:r>
        <w:t>VEC</w:t>
      </w:r>
      <w:r w:rsidRPr="00F11397">
        <w:t xml:space="preserve"> following the election. The VEC will follow up with candidates directly to remind them of their obligations to dispose of roll data following the election.</w:t>
      </w:r>
    </w:p>
    <w:p w14:paraId="3A597451" w14:textId="77777777" w:rsidR="00C35421" w:rsidRPr="00E13539" w:rsidRDefault="00C35421" w:rsidP="00C35421">
      <w:pPr>
        <w:pStyle w:val="H3-1316"/>
      </w:pPr>
      <w:bookmarkStart w:id="24" w:name="_Toc71280604"/>
      <w:r w:rsidRPr="00E13539">
        <w:t>Advertising and communication campaign</w:t>
      </w:r>
      <w:bookmarkEnd w:id="24"/>
    </w:p>
    <w:p w14:paraId="14D017D4" w14:textId="45E4D0D2" w:rsidR="00C35421" w:rsidRPr="00F11397" w:rsidRDefault="00C35421" w:rsidP="00C35421">
      <w:pPr>
        <w:pStyle w:val="BODYCOPY"/>
      </w:pPr>
      <w:r w:rsidRPr="00F11397">
        <w:t>The VEC will deliver a voter information campaign on a local basis. The campaign will be developed to:</w:t>
      </w:r>
    </w:p>
    <w:p w14:paraId="0E2ECFAC" w14:textId="77777777" w:rsidR="00C35421" w:rsidRPr="00F11397" w:rsidRDefault="00C35421" w:rsidP="00C35421">
      <w:pPr>
        <w:pStyle w:val="BULLETLEVEL1"/>
        <w:spacing w:after="120"/>
      </w:pPr>
      <w:r w:rsidRPr="00F11397">
        <w:t>meet statutory requirements</w:t>
      </w:r>
    </w:p>
    <w:p w14:paraId="34E1C10B" w14:textId="77777777" w:rsidR="00C35421" w:rsidRPr="00F11397" w:rsidRDefault="00C35421" w:rsidP="00C35421">
      <w:pPr>
        <w:pStyle w:val="BULLETLEVEL1"/>
        <w:spacing w:after="120"/>
      </w:pPr>
      <w:r w:rsidRPr="00F11397">
        <w:t>increase voters’ awareness of their rights and obligations</w:t>
      </w:r>
    </w:p>
    <w:p w14:paraId="53B78861" w14:textId="77777777" w:rsidR="00C35421" w:rsidRPr="00F11397" w:rsidRDefault="00C35421" w:rsidP="00C35421">
      <w:pPr>
        <w:pStyle w:val="BULLETLEVEL1"/>
        <w:spacing w:after="120"/>
      </w:pPr>
      <w:r w:rsidRPr="00F11397">
        <w:t>maximise voter turnout</w:t>
      </w:r>
    </w:p>
    <w:p w14:paraId="42F7D2B8" w14:textId="77777777" w:rsidR="00C35421" w:rsidRPr="00F11397" w:rsidRDefault="00C35421" w:rsidP="00C35421">
      <w:pPr>
        <w:pStyle w:val="BULLETLEVEL1"/>
      </w:pPr>
      <w:r w:rsidRPr="00F11397">
        <w:t>minimise the informal vote.</w:t>
      </w:r>
    </w:p>
    <w:p w14:paraId="385BC2BF" w14:textId="324FF9D5" w:rsidR="00C35421" w:rsidRPr="00F11397" w:rsidRDefault="00C35421" w:rsidP="00C35421">
      <w:pPr>
        <w:pStyle w:val="BODYCOPY"/>
      </w:pPr>
      <w:r w:rsidRPr="00F11397">
        <w:t xml:space="preserve">The VEC will provide advertising services, media relations, election information </w:t>
      </w:r>
      <w:r>
        <w:t xml:space="preserve">and certain advertisements </w:t>
      </w:r>
      <w:r w:rsidRPr="00F11397">
        <w:t xml:space="preserve">on the VEC’s website, </w:t>
      </w:r>
      <w:r>
        <w:t xml:space="preserve">and </w:t>
      </w:r>
      <w:r w:rsidRPr="00F11397">
        <w:t>an SMS and email notification service (VoterAlert)</w:t>
      </w:r>
      <w:r>
        <w:t>.</w:t>
      </w:r>
      <w:r w:rsidRPr="00F11397">
        <w:t xml:space="preserve"> Information in languages other than </w:t>
      </w:r>
      <w:r w:rsidRPr="000E0D40">
        <w:t xml:space="preserve">English will also be part of </w:t>
      </w:r>
      <w:r w:rsidRPr="00F11397">
        <w:t>the VEC’s standard package, where applicable.</w:t>
      </w:r>
    </w:p>
    <w:p w14:paraId="334AF46D" w14:textId="7B54B017" w:rsidR="00C35421" w:rsidRPr="00F11397" w:rsidRDefault="00C35421" w:rsidP="00C35421">
      <w:pPr>
        <w:pStyle w:val="H4-10125"/>
      </w:pPr>
      <w:r w:rsidRPr="00F11397">
        <w:t xml:space="preserve">Statutory </w:t>
      </w:r>
      <w:r w:rsidR="002E0F3B">
        <w:t xml:space="preserve">and other </w:t>
      </w:r>
      <w:r w:rsidRPr="00F11397">
        <w:t xml:space="preserve">advertising </w:t>
      </w:r>
    </w:p>
    <w:p w14:paraId="5D8FC7AC" w14:textId="538AD56E" w:rsidR="00C35421" w:rsidRPr="00F11397" w:rsidRDefault="00C35421" w:rsidP="00C35421">
      <w:pPr>
        <w:pStyle w:val="BODYCOPY"/>
      </w:pPr>
      <w:r w:rsidRPr="00F11397">
        <w:rPr>
          <w:spacing w:val="-4"/>
        </w:rPr>
        <w:t xml:space="preserve">Statutory advertisements will appear in the general </w:t>
      </w:r>
      <w:r w:rsidRPr="00F11397">
        <w:t>news section of local newspapers nominated by council</w:t>
      </w:r>
      <w:r w:rsidR="007C53DD">
        <w:t xml:space="preserve"> and on the VEC website</w:t>
      </w:r>
      <w:r w:rsidRPr="00F11397">
        <w:t>, and will comprise the following:</w:t>
      </w:r>
    </w:p>
    <w:p w14:paraId="4A3C4EFA" w14:textId="77777777" w:rsidR="00C35421" w:rsidRPr="00F11397" w:rsidRDefault="00C35421" w:rsidP="00C35421">
      <w:pPr>
        <w:pStyle w:val="BULLETLEVEL1"/>
      </w:pPr>
      <w:r w:rsidRPr="00F11397">
        <w:t>a ‘notice of election’ advertisement: including how to nominate, details of candidate information session/s, an electorate map and, where applicable, a summary of any variations resulting from a representation review</w:t>
      </w:r>
    </w:p>
    <w:p w14:paraId="06AEACF5" w14:textId="68809AE4" w:rsidR="00C35421" w:rsidRPr="00DD03F2" w:rsidRDefault="00C35421" w:rsidP="00C35421">
      <w:pPr>
        <w:pStyle w:val="BULLETLEVEL1"/>
      </w:pPr>
      <w:r w:rsidRPr="00F11397">
        <w:t>a ‘voting details’ advertisement: including information on how to vote, formality, and how to contact the election office to request replacement ballot material</w:t>
      </w:r>
    </w:p>
    <w:p w14:paraId="762DE833" w14:textId="77777777" w:rsidR="00C35421" w:rsidRPr="00F11397" w:rsidRDefault="00C35421" w:rsidP="00C35421">
      <w:pPr>
        <w:pStyle w:val="BULLETLEVEL1"/>
      </w:pPr>
      <w:r w:rsidRPr="00F11397">
        <w:t>a ‘declaration of results’ advertisement.</w:t>
      </w:r>
    </w:p>
    <w:p w14:paraId="07485F74" w14:textId="09C4E894" w:rsidR="00490CD7" w:rsidRDefault="00490CD7" w:rsidP="00C35421">
      <w:pPr>
        <w:pStyle w:val="BODYCOPY"/>
      </w:pPr>
      <w:r>
        <w:t>The VEC will arrange for additional</w:t>
      </w:r>
      <w:r w:rsidR="00B62A99">
        <w:t xml:space="preserve"> advertising by way of a </w:t>
      </w:r>
      <w:r>
        <w:t xml:space="preserve">close of roll </w:t>
      </w:r>
      <w:r w:rsidR="00B62A99">
        <w:t xml:space="preserve">notice </w:t>
      </w:r>
      <w:r>
        <w:t xml:space="preserve">and voting reminder notice to be published in newspapers </w:t>
      </w:r>
      <w:r w:rsidR="007C53DD">
        <w:t xml:space="preserve">nominated by council </w:t>
      </w:r>
      <w:r>
        <w:t>and on the VEC website.</w:t>
      </w:r>
    </w:p>
    <w:p w14:paraId="5A31EB61" w14:textId="20A57A0F" w:rsidR="00C35421" w:rsidRPr="00F11397" w:rsidRDefault="00C35421" w:rsidP="00C35421">
      <w:pPr>
        <w:pStyle w:val="BODYCOPY"/>
      </w:pPr>
      <w:r w:rsidRPr="00F11397">
        <w:t xml:space="preserve">Local press advertising for council will include a telephone enquiry number for the election office, a National Relay Service enquiry number (for people who are deaf, hard of hearing and/or speech impaired) and the VEC’s website address. </w:t>
      </w:r>
    </w:p>
    <w:p w14:paraId="481FD602" w14:textId="794BA40C" w:rsidR="00C35421" w:rsidRPr="00F11397" w:rsidRDefault="00C35421" w:rsidP="00C35421">
      <w:pPr>
        <w:pStyle w:val="BODYCOPY"/>
      </w:pPr>
      <w:r w:rsidRPr="00F11397">
        <w:t xml:space="preserve">The notice of election advertisement will also include messaging around the registration requirement for voters who wish to have their ballot material provided in Braille or large print format in line with the </w:t>
      </w:r>
      <w:r w:rsidRPr="007840BE">
        <w:rPr>
          <w:i/>
          <w:iCs/>
        </w:rPr>
        <w:t xml:space="preserve">Charter </w:t>
      </w:r>
      <w:r w:rsidRPr="00F11397">
        <w:t xml:space="preserve">of </w:t>
      </w:r>
      <w:r w:rsidRPr="00F11397">
        <w:rPr>
          <w:i/>
          <w:iCs/>
        </w:rPr>
        <w:t>Human Rights and Responsibilities Act 2006.</w:t>
      </w:r>
    </w:p>
    <w:p w14:paraId="6232FBED" w14:textId="07F779B9" w:rsidR="00C35421" w:rsidRPr="00CA7ABE" w:rsidRDefault="00C35421" w:rsidP="00C35421">
      <w:pPr>
        <w:pStyle w:val="H4-10125"/>
      </w:pPr>
      <w:r w:rsidRPr="00CA7ABE">
        <w:t>VoterAlert</w:t>
      </w:r>
    </w:p>
    <w:p w14:paraId="58F7952D" w14:textId="378243B9" w:rsidR="00C35421" w:rsidRPr="00CA7ABE" w:rsidRDefault="003C0E9E" w:rsidP="00C35421">
      <w:pPr>
        <w:pStyle w:val="BODYCOPY"/>
      </w:pPr>
      <w:r>
        <w:t xml:space="preserve">The </w:t>
      </w:r>
      <w:r w:rsidR="00C35421" w:rsidRPr="00CA7ABE">
        <w:t xml:space="preserve">VEC </w:t>
      </w:r>
      <w:r>
        <w:t>has a VoterAlert service</w:t>
      </w:r>
      <w:r w:rsidR="008120CF">
        <w:t xml:space="preserve"> </w:t>
      </w:r>
      <w:r w:rsidR="005B3CBA">
        <w:t>(</w:t>
      </w:r>
      <w:r w:rsidR="00C35421" w:rsidRPr="00CA7ABE">
        <w:t>email and SMS notification</w:t>
      </w:r>
      <w:r w:rsidR="005B3CBA">
        <w:t>s)</w:t>
      </w:r>
      <w:r w:rsidR="00C35421" w:rsidRPr="00CA7ABE">
        <w:t xml:space="preserve">. This service </w:t>
      </w:r>
      <w:r w:rsidR="0024720C">
        <w:t>i</w:t>
      </w:r>
      <w:r w:rsidR="00C35421" w:rsidRPr="00CA7ABE">
        <w:t xml:space="preserve">s used to engage State-enrolled voters who had supplied a mobile phone number and/or email address. A rolling program of messages remind </w:t>
      </w:r>
      <w:r w:rsidR="00C17B54">
        <w:t>voters</w:t>
      </w:r>
      <w:r w:rsidR="00C35421" w:rsidRPr="00CA7ABE">
        <w:t xml:space="preserve"> to check their enrolment details before the close of rolls. </w:t>
      </w:r>
      <w:r w:rsidR="00FE7C0D">
        <w:t>Further</w:t>
      </w:r>
      <w:r w:rsidR="00C35421" w:rsidRPr="00CA7ABE">
        <w:t xml:space="preserve"> messages </w:t>
      </w:r>
      <w:r w:rsidR="00DC1E1F">
        <w:t xml:space="preserve">will be </w:t>
      </w:r>
      <w:r w:rsidR="00C35421" w:rsidRPr="00CA7ABE">
        <w:t>sent during the voting period with reminders to vote and links to the VEC website for further information.</w:t>
      </w:r>
    </w:p>
    <w:p w14:paraId="2D22D6A3" w14:textId="1930E658" w:rsidR="00C35421" w:rsidRPr="00CA7ABE" w:rsidRDefault="00C35421" w:rsidP="00C35421">
      <w:pPr>
        <w:pStyle w:val="BODYCOPY"/>
      </w:pPr>
      <w:r w:rsidRPr="00CA7ABE">
        <w:t>Around 50% of voters on the State enrolment register with contact details are opted in to this service</w:t>
      </w:r>
      <w:r w:rsidR="00DD5901">
        <w:t>.</w:t>
      </w:r>
      <w:r w:rsidRPr="00CA7ABE">
        <w:t xml:space="preserve"> </w:t>
      </w:r>
    </w:p>
    <w:p w14:paraId="0D2E3BC2" w14:textId="66E65337" w:rsidR="003867F0" w:rsidRPr="00CA7ABE" w:rsidRDefault="003867F0" w:rsidP="00C35421">
      <w:pPr>
        <w:pStyle w:val="BODYCOPY"/>
      </w:pPr>
      <w:r w:rsidRPr="00CA7ABE">
        <w:t>For the 202</w:t>
      </w:r>
      <w:r>
        <w:t>1</w:t>
      </w:r>
      <w:r w:rsidRPr="00CA7ABE">
        <w:t xml:space="preserve"> </w:t>
      </w:r>
      <w:r>
        <w:t xml:space="preserve">South Gippsland Shire Council </w:t>
      </w:r>
      <w:r w:rsidRPr="00CA7ABE">
        <w:t xml:space="preserve">elections the VEC </w:t>
      </w:r>
      <w:r w:rsidR="005D5E93">
        <w:t>will</w:t>
      </w:r>
      <w:r w:rsidR="00F123DD">
        <w:t xml:space="preserve"> </w:t>
      </w:r>
      <w:r w:rsidR="009E247B">
        <w:t>provide this service free</w:t>
      </w:r>
      <w:r w:rsidR="00A00221">
        <w:t xml:space="preserve"> of charge.</w:t>
      </w:r>
    </w:p>
    <w:p w14:paraId="7B0EBFAB" w14:textId="77777777" w:rsidR="00E70A04" w:rsidRDefault="00E70A04">
      <w:pPr>
        <w:spacing w:line="259" w:lineRule="auto"/>
        <w:rPr>
          <w:rFonts w:ascii="GT Walsheim Bold" w:hAnsi="GT Walsheim Bold" w:cs="GT Walsheim Bold"/>
          <w:bCs/>
          <w:color w:val="00263A"/>
          <w:sz w:val="20"/>
          <w:szCs w:val="20"/>
          <w:lang w:val="en-GB"/>
        </w:rPr>
      </w:pPr>
      <w:r>
        <w:br w:type="page"/>
      </w:r>
    </w:p>
    <w:p w14:paraId="47FFA51F" w14:textId="759BF4E4" w:rsidR="00C35421" w:rsidRPr="00F11397" w:rsidRDefault="00C35421" w:rsidP="00C35421">
      <w:pPr>
        <w:pStyle w:val="H4-10125"/>
      </w:pPr>
      <w:r w:rsidRPr="00F11397">
        <w:lastRenderedPageBreak/>
        <w:t xml:space="preserve">Multi-language telephone interpreting service </w:t>
      </w:r>
    </w:p>
    <w:p w14:paraId="6B8427F3" w14:textId="2B3456F0" w:rsidR="00C35421" w:rsidRPr="00F11397" w:rsidRDefault="00A551D6" w:rsidP="00C35421">
      <w:pPr>
        <w:pStyle w:val="BODYCOPY"/>
      </w:pPr>
      <w:r>
        <w:t>Interpreter e</w:t>
      </w:r>
      <w:r w:rsidR="00C35421" w:rsidRPr="00F11397">
        <w:t xml:space="preserve">nquiries specific to </w:t>
      </w:r>
      <w:r w:rsidR="004B0C28">
        <w:t>the</w:t>
      </w:r>
      <w:r w:rsidR="00C35421" w:rsidRPr="00F11397">
        <w:t xml:space="preserve"> election will be costed back to council. Incoming calls are directed to a </w:t>
      </w:r>
      <w:r w:rsidR="00C55596">
        <w:t>Language Loop</w:t>
      </w:r>
      <w:r w:rsidR="00C35421" w:rsidRPr="00F11397">
        <w:t xml:space="preserve"> interpreter, who then links to the VEC in a three-way telephone conversation to relay information in the person’s preferred language.</w:t>
      </w:r>
    </w:p>
    <w:p w14:paraId="47FD72F0" w14:textId="58DE7E0B" w:rsidR="00C35421" w:rsidRPr="00F11397" w:rsidRDefault="00C35421" w:rsidP="00C35421">
      <w:pPr>
        <w:pStyle w:val="H4-10125"/>
      </w:pPr>
      <w:r w:rsidRPr="00F11397">
        <w:t>Mail-out to blind and vision-impaired voters</w:t>
      </w:r>
    </w:p>
    <w:p w14:paraId="612F3D1F" w14:textId="1FDFDFCD" w:rsidR="00C35421" w:rsidRDefault="00C35421" w:rsidP="00C35421">
      <w:pPr>
        <w:pStyle w:val="BODYCOPY"/>
      </w:pPr>
      <w:r w:rsidRPr="00F11397">
        <w:t xml:space="preserve">The VEC will liaise with Vision Australia (Vic) and Blind Citizens (Vic) to produce material to be sent </w:t>
      </w:r>
      <w:r w:rsidR="00A362B9">
        <w:t xml:space="preserve">to </w:t>
      </w:r>
      <w:r w:rsidRPr="00F11397">
        <w:t xml:space="preserve">voters </w:t>
      </w:r>
      <w:r w:rsidR="00863881">
        <w:t>with</w:t>
      </w:r>
      <w:r w:rsidR="003E5DA9">
        <w:t>in</w:t>
      </w:r>
      <w:r w:rsidR="00863881">
        <w:t xml:space="preserve"> the </w:t>
      </w:r>
      <w:r w:rsidR="00F069AF">
        <w:t xml:space="preserve">South Gippsland Shire </w:t>
      </w:r>
      <w:r w:rsidRPr="00F11397">
        <w:t>on each of their databases. The communication will make these voters aware that elections are occurring, and provide basic information about the elections, contact details for further information, and a special hotline number for those who wish to register for Braille or large print ballot material.</w:t>
      </w:r>
    </w:p>
    <w:p w14:paraId="44A679C2" w14:textId="643BAB9A" w:rsidR="00C35421" w:rsidRPr="00F11397" w:rsidRDefault="00C35421" w:rsidP="008D1C70">
      <w:pPr>
        <w:pStyle w:val="H4-10125"/>
      </w:pPr>
      <w:r w:rsidRPr="00F11397">
        <w:t xml:space="preserve">Uncontested election leaflet </w:t>
      </w:r>
    </w:p>
    <w:p w14:paraId="4199D075" w14:textId="3DCC26E8" w:rsidR="00C35421" w:rsidRPr="00F11397" w:rsidRDefault="00C35421" w:rsidP="00C35421">
      <w:pPr>
        <w:pStyle w:val="BODYCOPY"/>
      </w:pPr>
      <w:r w:rsidRPr="00F11397">
        <w:t xml:space="preserve">If, at the close of nominations, a ward election is uncontested, a leaflet will be mailed to affected voters, informing them that their election is </w:t>
      </w:r>
      <w:r w:rsidR="000B2783" w:rsidRPr="00F11397">
        <w:t>uncontested,</w:t>
      </w:r>
      <w:r w:rsidRPr="00F11397">
        <w:t xml:space="preserve"> and they are not required to vote for that election. The leaflet will provide the name of the candidate(s) who have nominated and will, in due course, be declared elected. The leaflet will substantially reduce the potential for confusion among voters who are aware of the election but do not receive a ballot pack in the mail.</w:t>
      </w:r>
    </w:p>
    <w:p w14:paraId="378B3113" w14:textId="77777777" w:rsidR="00C35421" w:rsidRPr="00F11397" w:rsidRDefault="00C35421" w:rsidP="00C35421">
      <w:pPr>
        <w:pStyle w:val="BODYCOPY"/>
      </w:pPr>
      <w:r w:rsidRPr="00F11397">
        <w:t>Voters enrolled in uncontested wards who are opted-in to VoterAlert will also be sent a VoterAlert message by SMS, email or both to advise them that the election is uncontested.</w:t>
      </w:r>
    </w:p>
    <w:p w14:paraId="71E66C8F" w14:textId="382B46E4" w:rsidR="00C35421" w:rsidRPr="00F11397" w:rsidRDefault="00C35421" w:rsidP="00C35421">
      <w:pPr>
        <w:pStyle w:val="H4-10125"/>
      </w:pPr>
      <w:r w:rsidRPr="00F11397">
        <w:t>VEC website</w:t>
      </w:r>
    </w:p>
    <w:p w14:paraId="2FDF8ECE" w14:textId="1E11CB14" w:rsidR="00C35421" w:rsidRPr="00F11397" w:rsidRDefault="00C35421" w:rsidP="00C35421">
      <w:pPr>
        <w:pStyle w:val="BODYCOPY"/>
      </w:pPr>
      <w:r w:rsidRPr="00F11397">
        <w:t>The VEC website will feature comprehensive information about</w:t>
      </w:r>
      <w:r w:rsidR="00F069AF">
        <w:t xml:space="preserve"> the South Gippsland Shire Council</w:t>
      </w:r>
      <w:r w:rsidRPr="00F11397">
        <w:t xml:space="preserve"> </w:t>
      </w:r>
      <w:r w:rsidR="00DD2A25">
        <w:t xml:space="preserve">general </w:t>
      </w:r>
      <w:r w:rsidRPr="00F11397">
        <w:t>election</w:t>
      </w:r>
      <w:r w:rsidR="00DD2A25">
        <w:t>.</w:t>
      </w:r>
      <w:r w:rsidRPr="00F11397">
        <w:t xml:space="preserve"> Content will be updated at each phase of the election cycle including information about:</w:t>
      </w:r>
    </w:p>
    <w:p w14:paraId="2E763B32" w14:textId="77777777" w:rsidR="00C35421" w:rsidRPr="00F11397" w:rsidRDefault="00C35421" w:rsidP="00C35421">
      <w:pPr>
        <w:pStyle w:val="BULLETLEVEL1"/>
      </w:pPr>
      <w:r w:rsidRPr="00F11397">
        <w:t>enrolment</w:t>
      </w:r>
    </w:p>
    <w:p w14:paraId="08C9B626" w14:textId="77777777" w:rsidR="00C35421" w:rsidRPr="00F11397" w:rsidRDefault="00C35421" w:rsidP="00C35421">
      <w:pPr>
        <w:pStyle w:val="BULLETLEVEL1"/>
      </w:pPr>
      <w:r w:rsidRPr="00F11397">
        <w:t>nominating for election</w:t>
      </w:r>
    </w:p>
    <w:p w14:paraId="61827333" w14:textId="1D72E25B" w:rsidR="00C35421" w:rsidRPr="00F11397" w:rsidRDefault="00C35421" w:rsidP="00C35421">
      <w:pPr>
        <w:pStyle w:val="BULLETLEVEL1"/>
      </w:pPr>
      <w:r>
        <w:t xml:space="preserve">early voting (prior to the mail out of ballot </w:t>
      </w:r>
      <w:r w:rsidR="00462139">
        <w:t>packs</w:t>
      </w:r>
      <w:r>
        <w:t>) details of how to vote and when ballot packs will be posted</w:t>
      </w:r>
    </w:p>
    <w:p w14:paraId="47097842" w14:textId="530B7FE1" w:rsidR="00C35421" w:rsidRPr="00F11397" w:rsidRDefault="00C35421" w:rsidP="00C35421">
      <w:pPr>
        <w:pStyle w:val="BULLETLEVEL1"/>
      </w:pPr>
      <w:r w:rsidRPr="00F11397">
        <w:t xml:space="preserve">redirection of ballot packs </w:t>
      </w:r>
    </w:p>
    <w:p w14:paraId="515768FF" w14:textId="7B35ADFB" w:rsidR="00C35421" w:rsidRPr="00F11397" w:rsidRDefault="00C35421" w:rsidP="00C35421">
      <w:pPr>
        <w:pStyle w:val="BULLETLEVEL1"/>
      </w:pPr>
      <w:r w:rsidRPr="00F11397">
        <w:t xml:space="preserve">replacement ballot packs </w:t>
      </w:r>
    </w:p>
    <w:p w14:paraId="101B1EFC" w14:textId="77777777" w:rsidR="00C35421" w:rsidRPr="00F11397" w:rsidRDefault="00C35421" w:rsidP="00C35421">
      <w:pPr>
        <w:pStyle w:val="BULLETLEVEL1"/>
      </w:pPr>
      <w:r w:rsidRPr="00F11397">
        <w:t>the close of voting</w:t>
      </w:r>
    </w:p>
    <w:p w14:paraId="7B806496" w14:textId="77777777" w:rsidR="00C35421" w:rsidRPr="00F11397" w:rsidRDefault="00C35421" w:rsidP="00C35421">
      <w:pPr>
        <w:pStyle w:val="BULLETLEVEL1"/>
      </w:pPr>
      <w:r w:rsidRPr="00F11397">
        <w:t>election results.</w:t>
      </w:r>
    </w:p>
    <w:p w14:paraId="198CCB9F" w14:textId="3EE33E88" w:rsidR="00C35421" w:rsidRPr="00F11397" w:rsidRDefault="00C35421" w:rsidP="00C35421">
      <w:pPr>
        <w:pStyle w:val="BODYCOPY"/>
      </w:pPr>
      <w:r w:rsidRPr="00F11397">
        <w:t>Results information will be published on the VEC website and will include first preference results, preference distribution results (including a downloadable preference distribution report, if required), and the names of elected candidates.</w:t>
      </w:r>
    </w:p>
    <w:p w14:paraId="59090CC1" w14:textId="77777777" w:rsidR="00C35421" w:rsidRPr="00F11397" w:rsidRDefault="00C35421" w:rsidP="00C35421">
      <w:pPr>
        <w:pStyle w:val="BODYCOPY"/>
      </w:pPr>
      <w:r w:rsidRPr="00F11397">
        <w:t xml:space="preserve">The VEC will direct voters to the website in all advertisements and any printed material produced, as well as by providing content to each </w:t>
      </w:r>
      <w:r w:rsidRPr="00F270FD">
        <w:t>council</w:t>
      </w:r>
      <w:r w:rsidRPr="00F11397">
        <w:t xml:space="preserve"> to assist the council to link directly to that council’s election page on the VEC’s website.</w:t>
      </w:r>
    </w:p>
    <w:p w14:paraId="4B3B3150" w14:textId="55E28F1F" w:rsidR="00C35421" w:rsidRPr="00F11397" w:rsidRDefault="00C35421" w:rsidP="00C35421">
      <w:pPr>
        <w:pStyle w:val="H4-10125"/>
      </w:pPr>
      <w:r w:rsidRPr="00F11397">
        <w:t>Reminder advertisement</w:t>
      </w:r>
    </w:p>
    <w:p w14:paraId="38DFA4CD" w14:textId="77777777" w:rsidR="00C35421" w:rsidRPr="00F11397" w:rsidRDefault="00C35421" w:rsidP="00C35421">
      <w:pPr>
        <w:pStyle w:val="BODYCOPY"/>
      </w:pPr>
      <w:r w:rsidRPr="00F11397">
        <w:t>A final reminder for voters to cast their votes will be included. This advertisement will be listed in the council’s nominated local press and it will:</w:t>
      </w:r>
    </w:p>
    <w:p w14:paraId="76C22509" w14:textId="3E472AB8" w:rsidR="00C35421" w:rsidRPr="00F11397" w:rsidRDefault="00C35421" w:rsidP="00C35421">
      <w:pPr>
        <w:pStyle w:val="BULLETLEVEL1"/>
      </w:pPr>
      <w:r w:rsidRPr="00F11397">
        <w:t xml:space="preserve">remind voters of the close of voting </w:t>
      </w:r>
    </w:p>
    <w:p w14:paraId="1113BEF0" w14:textId="4B3EB1AE" w:rsidR="00C35421" w:rsidRPr="00F11397" w:rsidRDefault="00C35421" w:rsidP="00C35421">
      <w:pPr>
        <w:pStyle w:val="BULLETLEVEL1"/>
      </w:pPr>
      <w:r w:rsidRPr="00F11397">
        <w:t>list where ballot material can be hand delivered</w:t>
      </w:r>
    </w:p>
    <w:p w14:paraId="3D90A99F" w14:textId="40BC1E1F" w:rsidR="00C35421" w:rsidRPr="00F11397" w:rsidRDefault="00C35421" w:rsidP="00C35421">
      <w:pPr>
        <w:pStyle w:val="BULLETLEVEL1"/>
      </w:pPr>
      <w:r w:rsidRPr="00F11397">
        <w:t xml:space="preserve">provide instructions on how to apply for a replacement postal vote </w:t>
      </w:r>
    </w:p>
    <w:p w14:paraId="71C80795" w14:textId="77777777" w:rsidR="00C35421" w:rsidRPr="00F11397" w:rsidRDefault="00C35421" w:rsidP="00C35421">
      <w:pPr>
        <w:pStyle w:val="BULLETLEVEL1"/>
      </w:pPr>
      <w:r w:rsidRPr="00F11397">
        <w:t xml:space="preserve">advise who </w:t>
      </w:r>
      <w:proofErr w:type="gramStart"/>
      <w:r w:rsidRPr="00F11397">
        <w:t>has to</w:t>
      </w:r>
      <w:proofErr w:type="gramEnd"/>
      <w:r w:rsidRPr="00F11397">
        <w:t xml:space="preserve"> vote</w:t>
      </w:r>
    </w:p>
    <w:p w14:paraId="21D7E2A1" w14:textId="77777777" w:rsidR="00C35421" w:rsidRPr="00F11397" w:rsidRDefault="00C35421" w:rsidP="00C35421">
      <w:pPr>
        <w:pStyle w:val="BULLETLEVEL1"/>
      </w:pPr>
      <w:r w:rsidRPr="00F11397">
        <w:t>include contact details for further information.</w:t>
      </w:r>
    </w:p>
    <w:p w14:paraId="5083EA46" w14:textId="5129E9CA" w:rsidR="00C35421" w:rsidRPr="00F11397" w:rsidRDefault="00C35421" w:rsidP="00C35421">
      <w:pPr>
        <w:pStyle w:val="H3-1316"/>
      </w:pPr>
      <w:bookmarkStart w:id="25" w:name="_Toc71280605"/>
      <w:r w:rsidRPr="00F11397">
        <w:t xml:space="preserve">Election </w:t>
      </w:r>
      <w:r>
        <w:t>o</w:t>
      </w:r>
      <w:r w:rsidRPr="00F11397">
        <w:t>ffice and staff</w:t>
      </w:r>
      <w:bookmarkEnd w:id="25"/>
    </w:p>
    <w:p w14:paraId="6FBF4DBA" w14:textId="06C7B76C" w:rsidR="00C35421" w:rsidRPr="00F11397" w:rsidRDefault="00C35421" w:rsidP="00C35421">
      <w:pPr>
        <w:pStyle w:val="H4-10125"/>
      </w:pPr>
      <w:r>
        <w:t>Election Manager</w:t>
      </w:r>
      <w:r w:rsidRPr="00F11397">
        <w:t xml:space="preserve">, </w:t>
      </w:r>
      <w:r>
        <w:t>Assistant Election Manager</w:t>
      </w:r>
      <w:r w:rsidRPr="00F11397">
        <w:t xml:space="preserve"> and staff</w:t>
      </w:r>
    </w:p>
    <w:p w14:paraId="1915D1A8" w14:textId="6D2A6BC3" w:rsidR="00C35421" w:rsidRPr="00F11397" w:rsidRDefault="00C35421" w:rsidP="00C35421">
      <w:pPr>
        <w:pStyle w:val="BODYCOPY"/>
      </w:pPr>
      <w:r w:rsidRPr="00F11397">
        <w:t xml:space="preserve">The VEC maintains a pool of trained senior election officials </w:t>
      </w:r>
      <w:r w:rsidR="007A7FF9">
        <w:t xml:space="preserve">located across the State to fill election management roles that occur for State and local government </w:t>
      </w:r>
      <w:r w:rsidR="007A7FF9" w:rsidRPr="00004761">
        <w:t>elections</w:t>
      </w:r>
      <w:r w:rsidRPr="00004761">
        <w:t xml:space="preserve">. </w:t>
      </w:r>
      <w:r w:rsidR="004B6865" w:rsidRPr="00004761">
        <w:t xml:space="preserve">The </w:t>
      </w:r>
      <w:r w:rsidRPr="00004761">
        <w:t xml:space="preserve">Election Manager </w:t>
      </w:r>
      <w:r w:rsidR="004B6865" w:rsidRPr="00004761">
        <w:t xml:space="preserve">will </w:t>
      </w:r>
      <w:r w:rsidRPr="00004761">
        <w:t xml:space="preserve">appoint </w:t>
      </w:r>
      <w:r w:rsidR="00803B4D" w:rsidRPr="00004761">
        <w:t>at least one</w:t>
      </w:r>
      <w:r w:rsidRPr="00004761">
        <w:t xml:space="preserve"> Assistant Election Manager</w:t>
      </w:r>
      <w:r w:rsidR="004B6865" w:rsidRPr="00004761">
        <w:t xml:space="preserve"> to support them during the election.</w:t>
      </w:r>
      <w:r w:rsidRPr="00004761">
        <w:t xml:space="preserve"> </w:t>
      </w:r>
      <w:r w:rsidR="002C7F4F" w:rsidRPr="00004761">
        <w:t xml:space="preserve">The </w:t>
      </w:r>
      <w:r w:rsidRPr="00004761">
        <w:t xml:space="preserve">Election Manager and Assistant Election Manager appointed by the VEC will have satisfactorily completed a comprehensive online training program as well as </w:t>
      </w:r>
      <w:proofErr w:type="gramStart"/>
      <w:r w:rsidRPr="00004761">
        <w:t>a number of</w:t>
      </w:r>
      <w:proofErr w:type="gramEnd"/>
      <w:r w:rsidRPr="00004761">
        <w:t xml:space="preserve"> home study modules prior to their appointment.</w:t>
      </w:r>
    </w:p>
    <w:p w14:paraId="211C0AD1" w14:textId="64137CFA" w:rsidR="00C35421" w:rsidRPr="00F11397" w:rsidRDefault="00C35421" w:rsidP="00C35421">
      <w:pPr>
        <w:pStyle w:val="BODYCOPY"/>
      </w:pPr>
      <w:r w:rsidRPr="00F11397">
        <w:lastRenderedPageBreak/>
        <w:t xml:space="preserve">The </w:t>
      </w:r>
      <w:r>
        <w:t>Election Manager</w:t>
      </w:r>
      <w:r w:rsidRPr="00F11397">
        <w:t xml:space="preserve"> will be authorised to appoint </w:t>
      </w:r>
      <w:r w:rsidR="00BA0852">
        <w:t>the</w:t>
      </w:r>
      <w:r w:rsidRPr="00F11397">
        <w:t xml:space="preserve"> optimum number of staff </w:t>
      </w:r>
      <w:r w:rsidR="00BA0852">
        <w:t xml:space="preserve">required </w:t>
      </w:r>
      <w:r w:rsidRPr="00F11397">
        <w:t xml:space="preserve">to ensure the cost-effective and successful conduct of </w:t>
      </w:r>
      <w:r w:rsidR="00B0103E">
        <w:t>the</w:t>
      </w:r>
      <w:r w:rsidR="00B0103E" w:rsidRPr="00F11397">
        <w:t xml:space="preserve"> </w:t>
      </w:r>
      <w:r w:rsidRPr="00F11397">
        <w:t>election.</w:t>
      </w:r>
    </w:p>
    <w:p w14:paraId="4BD7BF87" w14:textId="490F0194" w:rsidR="00C35421" w:rsidRPr="00F11397" w:rsidRDefault="00C35421" w:rsidP="00C35421">
      <w:pPr>
        <w:pStyle w:val="BODYCOPY"/>
      </w:pPr>
      <w:r w:rsidRPr="00F11397">
        <w:t>A</w:t>
      </w:r>
      <w:r w:rsidR="00861FB8">
        <w:t>n</w:t>
      </w:r>
      <w:r w:rsidRPr="00F11397">
        <w:t xml:space="preserve"> election support officer will be appointed to support </w:t>
      </w:r>
      <w:r w:rsidR="0067417F">
        <w:t xml:space="preserve">the </w:t>
      </w:r>
      <w:r>
        <w:t>Election Manager</w:t>
      </w:r>
      <w:r w:rsidRPr="00F11397">
        <w:t xml:space="preserve"> during the election period. Located at the VEC’s </w:t>
      </w:r>
      <w:r>
        <w:t>head</w:t>
      </w:r>
      <w:r w:rsidRPr="00F11397">
        <w:t xml:space="preserve"> office, the election support officer will be the first point of contact for </w:t>
      </w:r>
      <w:r w:rsidR="0067417F">
        <w:t xml:space="preserve">the </w:t>
      </w:r>
      <w:r>
        <w:t>Election Manager</w:t>
      </w:r>
      <w:r w:rsidRPr="00F11397">
        <w:t xml:space="preserve"> for assistance and advice on legislative, procedural, and technical matters</w:t>
      </w:r>
      <w:r w:rsidRPr="00BA0852">
        <w:t xml:space="preserve">. All election support officers </w:t>
      </w:r>
      <w:r w:rsidR="0067417F" w:rsidRPr="00BA0852">
        <w:t xml:space="preserve">appointed by the VEC </w:t>
      </w:r>
      <w:r w:rsidRPr="00BA0852">
        <w:t>are experienced electoral practitioners.</w:t>
      </w:r>
    </w:p>
    <w:p w14:paraId="2EDB8273" w14:textId="77777777" w:rsidR="00C35421" w:rsidRPr="00F11397" w:rsidRDefault="00C35421" w:rsidP="00C35421">
      <w:pPr>
        <w:pStyle w:val="H4-10125"/>
      </w:pPr>
      <w:r w:rsidRPr="00F11397">
        <w:t>Election office</w:t>
      </w:r>
    </w:p>
    <w:p w14:paraId="3628388A" w14:textId="269E433F" w:rsidR="00C35421" w:rsidRDefault="00C35421" w:rsidP="00C35421">
      <w:pPr>
        <w:pStyle w:val="BODYCOPY"/>
      </w:pPr>
      <w:r w:rsidRPr="00F11397">
        <w:t xml:space="preserve">The VEC will establish an election office within </w:t>
      </w:r>
      <w:r w:rsidR="004D1F2D">
        <w:t>the</w:t>
      </w:r>
      <w:r w:rsidRPr="00F11397">
        <w:t xml:space="preserve"> council area. The VEC </w:t>
      </w:r>
      <w:r w:rsidRPr="00AD241C">
        <w:t>will</w:t>
      </w:r>
      <w:r w:rsidRPr="00F11397">
        <w:t xml:space="preserve"> endeavour to source an office that is conveniently positioned for candidates and voters and meets the VEC’s accessibility and security standards. </w:t>
      </w:r>
      <w:r>
        <w:t xml:space="preserve">Importantly, the office must meet social distancing requirements associated with COVID-19 and will remain under constant review. </w:t>
      </w:r>
      <w:r w:rsidRPr="00F11397">
        <w:t>Should council have suitable space available for an election office within its own premises, or other premises owned or operated by council, the VEC will work with council to determine its suitability</w:t>
      </w:r>
      <w:r>
        <w:t>.</w:t>
      </w:r>
      <w:r w:rsidRPr="00F11397">
        <w:t xml:space="preserve"> </w:t>
      </w:r>
      <w:r>
        <w:t>T</w:t>
      </w:r>
      <w:r w:rsidRPr="00AD241C">
        <w:t>he</w:t>
      </w:r>
      <w:r w:rsidRPr="00F11397">
        <w:t xml:space="preserve"> VEC must be the sole occupant </w:t>
      </w:r>
      <w:r>
        <w:t xml:space="preserve">of the premises </w:t>
      </w:r>
      <w:r w:rsidRPr="00F11397">
        <w:t>during the election period.</w:t>
      </w:r>
    </w:p>
    <w:p w14:paraId="400DD9E7" w14:textId="7A624BFE" w:rsidR="00C35421" w:rsidRPr="00F11397" w:rsidRDefault="00B87B00" w:rsidP="00C35421">
      <w:pPr>
        <w:pStyle w:val="BODYCOPY"/>
      </w:pPr>
      <w:r>
        <w:t>The e</w:t>
      </w:r>
      <w:r w:rsidRPr="00F11397">
        <w:t xml:space="preserve">lection </w:t>
      </w:r>
      <w:r w:rsidR="00C35421" w:rsidRPr="00F11397">
        <w:t xml:space="preserve">office will be clearly identified, with appropriate signage and security. The VEC will check all access points and, where necessary, arrange for new locks to be fitted. </w:t>
      </w:r>
    </w:p>
    <w:p w14:paraId="6EDAF696" w14:textId="026401BD" w:rsidR="00A30323" w:rsidRPr="00A30323" w:rsidRDefault="00A30323" w:rsidP="00A30323">
      <w:pPr>
        <w:pStyle w:val="BODYCOPY"/>
      </w:pPr>
      <w:r w:rsidRPr="00A30323">
        <w:t xml:space="preserve">For </w:t>
      </w:r>
      <w:r>
        <w:t>South Gippsland Shire</w:t>
      </w:r>
      <w:r w:rsidRPr="00A30323">
        <w:t xml:space="preserve"> Council, the recommended office space is </w:t>
      </w:r>
      <w:r w:rsidR="004A57D7">
        <w:t>approximately</w:t>
      </w:r>
      <w:r w:rsidR="009C17E8">
        <w:t xml:space="preserve"> 500</w:t>
      </w:r>
      <w:r w:rsidRPr="00AA33F6">
        <w:rPr>
          <w:highlight w:val="yellow"/>
        </w:rPr>
        <w:t xml:space="preserve"> </w:t>
      </w:r>
      <w:r w:rsidRPr="009C17E8">
        <w:t>sq</w:t>
      </w:r>
      <w:r w:rsidR="009C17E8">
        <w:t>.</w:t>
      </w:r>
      <w:r w:rsidRPr="009C17E8">
        <w:t xml:space="preserve"> meters. A</w:t>
      </w:r>
      <w:r w:rsidRPr="00A30323">
        <w:t xml:space="preserve"> space of around </w:t>
      </w:r>
      <w:r w:rsidR="009D6157" w:rsidRPr="009D6157">
        <w:t xml:space="preserve">500 sq. </w:t>
      </w:r>
      <w:r w:rsidRPr="009D6157">
        <w:t>meters</w:t>
      </w:r>
      <w:r w:rsidRPr="00A30323">
        <w:t xml:space="preserve"> would also allow counting activities to be conducted on-site.</w:t>
      </w:r>
      <w:r w:rsidR="00FC40CB" w:rsidRPr="00FC40CB">
        <w:t xml:space="preserve"> </w:t>
      </w:r>
      <w:r w:rsidR="00FC40CB">
        <w:t>Al</w:t>
      </w:r>
      <w:r w:rsidR="00FC40CB" w:rsidRPr="00F11397">
        <w:t xml:space="preserve">though it may be necessary to secure additional space for counting activities based on </w:t>
      </w:r>
      <w:r w:rsidR="00FC40CB">
        <w:t xml:space="preserve">social distancing requirements, </w:t>
      </w:r>
      <w:r w:rsidR="00FC40CB" w:rsidRPr="00F11397">
        <w:t>the council structure, contested elections and count type i.e. computer.</w:t>
      </w:r>
    </w:p>
    <w:p w14:paraId="6E6D4F9A" w14:textId="562F94C2" w:rsidR="00C35421" w:rsidRPr="00F11397" w:rsidRDefault="00C35421" w:rsidP="00C35421">
      <w:pPr>
        <w:pStyle w:val="BODYCOPY"/>
      </w:pPr>
      <w:r w:rsidRPr="00F11397">
        <w:t xml:space="preserve">It is noted that the most suitable spaces for election offices have open floor plans without built in cubicles or multiple individual offices. </w:t>
      </w:r>
      <w:r w:rsidR="00FC40CB">
        <w:t xml:space="preserve">The </w:t>
      </w:r>
      <w:r w:rsidRPr="00F11397">
        <w:t>prospective election office will be assessed by the VEC and must meet the strict standards for occupational health and safety</w:t>
      </w:r>
      <w:r>
        <w:t xml:space="preserve"> including social distancing,</w:t>
      </w:r>
      <w:r w:rsidRPr="00F11397">
        <w:t xml:space="preserve"> accessibility, security and storage.</w:t>
      </w:r>
    </w:p>
    <w:p w14:paraId="7293BB3B" w14:textId="32FC1CC7" w:rsidR="00C35421" w:rsidRPr="00F11397" w:rsidRDefault="00D57D99" w:rsidP="00C35421">
      <w:pPr>
        <w:pStyle w:val="BODYCOPY"/>
      </w:pPr>
      <w:r>
        <w:t>T</w:t>
      </w:r>
      <w:r w:rsidR="00C35421" w:rsidRPr="00F11397">
        <w:t xml:space="preserve">he VEC will require access to </w:t>
      </w:r>
      <w:r w:rsidR="00E77168">
        <w:t xml:space="preserve">the </w:t>
      </w:r>
      <w:r w:rsidR="00C35421" w:rsidRPr="00F11397">
        <w:t xml:space="preserve">election office by the </w:t>
      </w:r>
      <w:r w:rsidR="00C35421" w:rsidRPr="006B2335">
        <w:t xml:space="preserve">end of </w:t>
      </w:r>
      <w:r w:rsidR="003E146E" w:rsidRPr="006B2335">
        <w:t xml:space="preserve">August </w:t>
      </w:r>
      <w:r w:rsidRPr="006B2335">
        <w:t>2021</w:t>
      </w:r>
      <w:r w:rsidRPr="00F11397">
        <w:t xml:space="preserve"> </w:t>
      </w:r>
      <w:r w:rsidR="00C35421" w:rsidRPr="00F11397">
        <w:t xml:space="preserve">in order to deliver necessary furniture and materials and install and commission telephones and computers in time for the opening of the office. </w:t>
      </w:r>
    </w:p>
    <w:p w14:paraId="2882C30B" w14:textId="64E00CDC" w:rsidR="00C35421" w:rsidRDefault="00C35421" w:rsidP="00C35421">
      <w:pPr>
        <w:pStyle w:val="BODYCOPY"/>
      </w:pPr>
      <w:r w:rsidRPr="00F11397">
        <w:t>The VEC will arrange the collection of materials and equipment from</w:t>
      </w:r>
      <w:r w:rsidR="00D57D99">
        <w:t xml:space="preserve"> the</w:t>
      </w:r>
      <w:r w:rsidRPr="00F11397">
        <w:t xml:space="preserve"> election office </w:t>
      </w:r>
      <w:r>
        <w:t xml:space="preserve">as soon as practicable once </w:t>
      </w:r>
      <w:r w:rsidR="00D57D99">
        <w:t xml:space="preserve">the </w:t>
      </w:r>
      <w:r>
        <w:t>declaration ha</w:t>
      </w:r>
      <w:r w:rsidR="00D57D99">
        <w:t>s</w:t>
      </w:r>
      <w:r>
        <w:t xml:space="preserve"> been completed</w:t>
      </w:r>
      <w:r w:rsidR="00D57D99">
        <w:t xml:space="preserve">. </w:t>
      </w:r>
    </w:p>
    <w:p w14:paraId="3B81332B" w14:textId="77777777" w:rsidR="00C35421" w:rsidRPr="00F11397" w:rsidRDefault="00C35421" w:rsidP="00C35421">
      <w:pPr>
        <w:pStyle w:val="H4-10125"/>
      </w:pPr>
      <w:r w:rsidRPr="00F11397">
        <w:t>Ballot paper security</w:t>
      </w:r>
    </w:p>
    <w:p w14:paraId="6694DEF9" w14:textId="100D99C5" w:rsidR="00C35421" w:rsidRPr="00F11397" w:rsidRDefault="00C35421" w:rsidP="00C35421">
      <w:pPr>
        <w:pStyle w:val="BODYCOPY"/>
      </w:pPr>
      <w:r w:rsidRPr="00F11397">
        <w:t xml:space="preserve">An important focus of the VEC at </w:t>
      </w:r>
      <w:r w:rsidR="003323FF">
        <w:t>all</w:t>
      </w:r>
      <w:r w:rsidR="004C0D76">
        <w:t xml:space="preserve"> elections</w:t>
      </w:r>
      <w:r w:rsidRPr="00F11397">
        <w:t xml:space="preserve"> continue</w:t>
      </w:r>
      <w:r w:rsidR="003323FF">
        <w:t>s</w:t>
      </w:r>
      <w:r w:rsidRPr="00F11397">
        <w:t xml:space="preserve"> to be the secure storage and transport of used and unused ballot papers. The VEC </w:t>
      </w:r>
      <w:r w:rsidR="003323FF">
        <w:t xml:space="preserve">has </w:t>
      </w:r>
      <w:r w:rsidRPr="00F11397">
        <w:t xml:space="preserve">implemented logistical and security procedures that ensure ballot papers </w:t>
      </w:r>
      <w:r w:rsidR="003323FF">
        <w:t>are</w:t>
      </w:r>
      <w:r w:rsidR="003323FF" w:rsidRPr="00F11397">
        <w:t xml:space="preserve"> </w:t>
      </w:r>
      <w:r w:rsidRPr="00F11397">
        <w:t xml:space="preserve">always stored in lockable storage areas, </w:t>
      </w:r>
      <w:r w:rsidR="003323FF">
        <w:t xml:space="preserve">and </w:t>
      </w:r>
      <w:r w:rsidRPr="00F11397">
        <w:t xml:space="preserve">ballot paper </w:t>
      </w:r>
      <w:r w:rsidRPr="00964046">
        <w:t>accountability</w:t>
      </w:r>
      <w:r w:rsidRPr="00F11397">
        <w:t xml:space="preserve"> and reconciliation </w:t>
      </w:r>
      <w:r w:rsidR="003323FF">
        <w:t>has been</w:t>
      </w:r>
      <w:r w:rsidR="003323FF" w:rsidRPr="00F11397">
        <w:t xml:space="preserve"> </w:t>
      </w:r>
      <w:r w:rsidRPr="00F11397">
        <w:t xml:space="preserve">increased, as </w:t>
      </w:r>
      <w:r w:rsidR="003323FF">
        <w:t>well as</w:t>
      </w:r>
      <w:r w:rsidR="003323FF" w:rsidRPr="00F11397">
        <w:t xml:space="preserve"> </w:t>
      </w:r>
      <w:r w:rsidRPr="00F11397">
        <w:t xml:space="preserve">awareness of the safe and secure custody and transfer of ballot papers during the election timeline. The VEC will implement similar procedures for the </w:t>
      </w:r>
      <w:r w:rsidR="00FB6857" w:rsidRPr="00F11397">
        <w:t>202</w:t>
      </w:r>
      <w:r w:rsidR="00FB6857">
        <w:t>1 South</w:t>
      </w:r>
      <w:r w:rsidR="00057E00">
        <w:t> </w:t>
      </w:r>
      <w:r w:rsidR="00FB6857">
        <w:t xml:space="preserve">Gippsland </w:t>
      </w:r>
      <w:r w:rsidR="0096239A">
        <w:t>Shire Council general</w:t>
      </w:r>
      <w:r w:rsidRPr="00F11397">
        <w:t xml:space="preserve"> election.</w:t>
      </w:r>
    </w:p>
    <w:p w14:paraId="783AD4F0" w14:textId="03722C09" w:rsidR="00C35421" w:rsidRDefault="00C35421" w:rsidP="00C35421">
      <w:pPr>
        <w:pStyle w:val="BODYCOPY"/>
      </w:pPr>
      <w:r w:rsidRPr="00F11397">
        <w:t xml:space="preserve">The VEC will assess </w:t>
      </w:r>
      <w:r w:rsidR="0096239A">
        <w:t>the</w:t>
      </w:r>
      <w:r w:rsidR="0096239A" w:rsidRPr="00F11397">
        <w:t xml:space="preserve"> </w:t>
      </w:r>
      <w:r w:rsidRPr="00F11397">
        <w:t xml:space="preserve">election office venue for its compliance with the security standards. Training for </w:t>
      </w:r>
      <w:r w:rsidR="000E3789">
        <w:t xml:space="preserve">the </w:t>
      </w:r>
      <w:r>
        <w:t>Election Manager</w:t>
      </w:r>
      <w:r w:rsidRPr="00F11397">
        <w:t xml:space="preserve"> and </w:t>
      </w:r>
      <w:r>
        <w:t>Assistant</w:t>
      </w:r>
      <w:r w:rsidRPr="00F11397">
        <w:t xml:space="preserve"> </w:t>
      </w:r>
      <w:r>
        <w:t>Election Manager</w:t>
      </w:r>
      <w:r w:rsidRPr="00F11397">
        <w:t xml:space="preserve"> will reinforce the VEC’s stringent security expectations. Where necessary, the VEC will provide temporary secure storage for ballot papers, such as secure cages. Should any physical modifications be required to </w:t>
      </w:r>
      <w:r w:rsidR="000E3789">
        <w:t xml:space="preserve">the </w:t>
      </w:r>
      <w:r w:rsidRPr="00F11397">
        <w:t xml:space="preserve">election office to meet secure storage requirements, </w:t>
      </w:r>
      <w:r w:rsidR="00BA28A0">
        <w:t xml:space="preserve">these </w:t>
      </w:r>
      <w:r w:rsidRPr="00F11397">
        <w:t xml:space="preserve">will be made in consultation with the council (for council provided election office </w:t>
      </w:r>
      <w:r w:rsidRPr="00AD241C">
        <w:t>accommodation</w:t>
      </w:r>
      <w:r w:rsidRPr="00F11397">
        <w:t xml:space="preserve">), or the property manager/owner (for leased election office accommodation), pursuant to any lease arrangements. </w:t>
      </w:r>
    </w:p>
    <w:p w14:paraId="0407FD44" w14:textId="7A9223E7" w:rsidR="00C35421" w:rsidRPr="00F11397" w:rsidRDefault="00C35421" w:rsidP="00C35421">
      <w:pPr>
        <w:pStyle w:val="H4-10125"/>
      </w:pPr>
      <w:r w:rsidRPr="00F11397">
        <w:t>Furniture and equipment</w:t>
      </w:r>
    </w:p>
    <w:p w14:paraId="418BD9C4" w14:textId="3ADAC720" w:rsidR="00C35421" w:rsidRPr="00F11397" w:rsidRDefault="00C35421" w:rsidP="00C35421">
      <w:pPr>
        <w:pStyle w:val="BODYCOPY"/>
      </w:pPr>
      <w:r w:rsidRPr="00F11397">
        <w:t xml:space="preserve">The VEC will provide the </w:t>
      </w:r>
      <w:r>
        <w:t>Election Manager</w:t>
      </w:r>
      <w:r w:rsidRPr="00F11397">
        <w:t xml:space="preserve"> with a network of computers, photocopier/multi-function device, letter openers, ballot paper counting machines, cardboard furniture and other </w:t>
      </w:r>
      <w:r w:rsidRPr="00AD241C">
        <w:t>furniture</w:t>
      </w:r>
      <w:r w:rsidRPr="00F11397">
        <w:t xml:space="preserve"> and equipment. These items present a modern corporate image to the </w:t>
      </w:r>
      <w:r w:rsidRPr="00AD241C">
        <w:t>community</w:t>
      </w:r>
      <w:r w:rsidRPr="00F11397">
        <w:t xml:space="preserve"> and have proved cost-effective for use over a limited period.</w:t>
      </w:r>
    </w:p>
    <w:p w14:paraId="2D2E19A8" w14:textId="30AB5D3E" w:rsidR="00C35421" w:rsidRPr="00F11397" w:rsidRDefault="00FB1C18" w:rsidP="00C35421">
      <w:pPr>
        <w:pStyle w:val="H4-10125"/>
      </w:pPr>
      <w:r>
        <w:br w:type="column"/>
      </w:r>
      <w:r w:rsidR="00C35421" w:rsidRPr="00F11397">
        <w:lastRenderedPageBreak/>
        <w:t>Computerised election management system</w:t>
      </w:r>
    </w:p>
    <w:p w14:paraId="5C9B199F" w14:textId="556AB9BD" w:rsidR="00C35421" w:rsidRPr="009B5083" w:rsidRDefault="00C35421" w:rsidP="00C35421">
      <w:pPr>
        <w:pStyle w:val="BODYCOPY"/>
      </w:pPr>
      <w:r w:rsidRPr="009B5083">
        <w:t xml:space="preserve">The computerised election management system that is provided to the </w:t>
      </w:r>
      <w:r>
        <w:t>Election Manager</w:t>
      </w:r>
      <w:r w:rsidRPr="009B5083">
        <w:t xml:space="preserve"> contains details of each individual election and the voters’ rolls. Nominations, candidate statements (postal elections), candidate questionnaire answers</w:t>
      </w:r>
      <w:r w:rsidRPr="00DD03F2">
        <w:t>,</w:t>
      </w:r>
      <w:r w:rsidRPr="009B5083">
        <w:t xml:space="preserve"> early and postal vote</w:t>
      </w:r>
      <w:r w:rsidR="00BA28A0">
        <w:t xml:space="preserve"> details</w:t>
      </w:r>
      <w:r w:rsidRPr="009B5083">
        <w:t xml:space="preserve"> and results are all entered by the </w:t>
      </w:r>
      <w:r>
        <w:t>Election Manager</w:t>
      </w:r>
      <w:r w:rsidRPr="009B5083">
        <w:t xml:space="preserve"> directly into the computer application.</w:t>
      </w:r>
      <w:r>
        <w:t xml:space="preserve"> </w:t>
      </w:r>
      <w:r w:rsidRPr="009B5083">
        <w:t>This interfaces with systems at the VEC to produce the artwork for printing ballot papers, candidate statements and other products required for the election and to publish information directly onto the VEC’s website.</w:t>
      </w:r>
    </w:p>
    <w:p w14:paraId="4532CF90" w14:textId="7723BB57" w:rsidR="00C35421" w:rsidRPr="00964046" w:rsidRDefault="00C35421" w:rsidP="00C35421">
      <w:pPr>
        <w:pStyle w:val="H4-10125"/>
      </w:pPr>
      <w:r w:rsidRPr="00964046">
        <w:t>Office hours</w:t>
      </w:r>
    </w:p>
    <w:p w14:paraId="4951A93E" w14:textId="1B6B39BC" w:rsidR="00C35421" w:rsidRPr="00964046" w:rsidRDefault="002075C7" w:rsidP="00C35421">
      <w:pPr>
        <w:pStyle w:val="BODYCOPY"/>
      </w:pPr>
      <w:r>
        <w:t xml:space="preserve">The </w:t>
      </w:r>
      <w:r w:rsidR="00C35421" w:rsidRPr="00964046">
        <w:t>Election office will be open to the public</w:t>
      </w:r>
      <w:r w:rsidR="00717F72">
        <w:t xml:space="preserve">, </w:t>
      </w:r>
      <w:r w:rsidR="00C35421" w:rsidRPr="00964046">
        <w:t>from</w:t>
      </w:r>
      <w:r w:rsidR="00057E00">
        <w:t> </w:t>
      </w:r>
      <w:r w:rsidR="00C35421" w:rsidRPr="00964046">
        <w:t xml:space="preserve">Wednesday </w:t>
      </w:r>
      <w:r w:rsidR="00BC3ADC">
        <w:t>15</w:t>
      </w:r>
      <w:r w:rsidR="00BC3ADC" w:rsidRPr="00964046">
        <w:t xml:space="preserve"> </w:t>
      </w:r>
      <w:r w:rsidR="00C35421" w:rsidRPr="00964046">
        <w:t>September until Friday</w:t>
      </w:r>
      <w:r w:rsidR="00057E00">
        <w:t> </w:t>
      </w:r>
      <w:r w:rsidR="00E86A06">
        <w:t>22</w:t>
      </w:r>
      <w:r w:rsidR="00057E00">
        <w:t> </w:t>
      </w:r>
      <w:r w:rsidR="00C35421" w:rsidRPr="00964046">
        <w:t xml:space="preserve">October. Election office opening hours will </w:t>
      </w:r>
      <w:r w:rsidR="00B778F0">
        <w:t xml:space="preserve">be </w:t>
      </w:r>
      <w:r w:rsidR="00C35421" w:rsidRPr="00964046">
        <w:t xml:space="preserve">from 9 am to 5 pm weekdays, except for the last two days before election day when </w:t>
      </w:r>
      <w:r w:rsidR="00B778F0">
        <w:t xml:space="preserve">the </w:t>
      </w:r>
      <w:r w:rsidR="00C35421" w:rsidRPr="00964046">
        <w:t>election office will close at 8 pm on Thursday</w:t>
      </w:r>
      <w:r w:rsidR="00057E00">
        <w:t> </w:t>
      </w:r>
      <w:r w:rsidR="00674AF1">
        <w:t>21</w:t>
      </w:r>
      <w:r w:rsidR="00057E00">
        <w:t> </w:t>
      </w:r>
      <w:r w:rsidR="00C35421" w:rsidRPr="00964046">
        <w:t>October and 6 pm on Friday</w:t>
      </w:r>
      <w:r w:rsidR="00057E00">
        <w:t> </w:t>
      </w:r>
      <w:r w:rsidR="00674AF1" w:rsidRPr="00964046">
        <w:t>2</w:t>
      </w:r>
      <w:r w:rsidR="00674AF1">
        <w:t>2</w:t>
      </w:r>
      <w:r w:rsidR="00057E00">
        <w:t> </w:t>
      </w:r>
      <w:r w:rsidR="00C35421" w:rsidRPr="00964046">
        <w:t>October</w:t>
      </w:r>
      <w:r w:rsidR="00C35421">
        <w:t>.</w:t>
      </w:r>
    </w:p>
    <w:p w14:paraId="2FB38BB0" w14:textId="45416945" w:rsidR="00C35421" w:rsidRPr="00964046" w:rsidRDefault="00C35421" w:rsidP="00C35421">
      <w:pPr>
        <w:pStyle w:val="H3-1316"/>
      </w:pPr>
      <w:bookmarkStart w:id="26" w:name="_Toc71280606"/>
      <w:r>
        <w:t>Local t</w:t>
      </w:r>
      <w:r w:rsidRPr="00964046">
        <w:t>elephone enquiry service</w:t>
      </w:r>
      <w:bookmarkEnd w:id="26"/>
    </w:p>
    <w:p w14:paraId="1602AF43" w14:textId="5BF93A37" w:rsidR="00C35421" w:rsidRDefault="00674AF1" w:rsidP="00C35421">
      <w:pPr>
        <w:pStyle w:val="BODYCOPY"/>
      </w:pPr>
      <w:r>
        <w:t xml:space="preserve">The </w:t>
      </w:r>
      <w:r w:rsidR="00C35421">
        <w:t>Election Manager</w:t>
      </w:r>
      <w:r w:rsidR="00C35421" w:rsidRPr="00964046">
        <w:t xml:space="preserve"> will provide a local telephone enquiry service to handle election enquiries during the election period. The service will operate during office hours. Telephone enquiry staff will be located at the election office and will be provided with access to look-up tools containing key details for the election.</w:t>
      </w:r>
    </w:p>
    <w:p w14:paraId="61BF85BC" w14:textId="77777777" w:rsidR="00C35421" w:rsidRPr="00964046" w:rsidRDefault="00C35421" w:rsidP="00C35421">
      <w:pPr>
        <w:pStyle w:val="H3-1316"/>
      </w:pPr>
      <w:bookmarkStart w:id="27" w:name="_Toc71280607"/>
      <w:r w:rsidRPr="00964046">
        <w:t>Candidates</w:t>
      </w:r>
      <w:bookmarkEnd w:id="27"/>
    </w:p>
    <w:p w14:paraId="0B7A6FF1" w14:textId="77777777" w:rsidR="00C35421" w:rsidRPr="00964046" w:rsidRDefault="00C35421" w:rsidP="00C35421">
      <w:pPr>
        <w:pStyle w:val="H4-10125"/>
      </w:pPr>
      <w:r w:rsidRPr="00964046">
        <w:t>Information session</w:t>
      </w:r>
    </w:p>
    <w:p w14:paraId="73252094" w14:textId="30AF320C" w:rsidR="00C35421" w:rsidRPr="00964046" w:rsidRDefault="00C35421" w:rsidP="00C35421">
      <w:pPr>
        <w:pStyle w:val="BODYCOPY"/>
      </w:pPr>
      <w:r>
        <w:t xml:space="preserve">The VEC will prepare and make available information regarding standing for election. This information will be available close to the opening of nominations. </w:t>
      </w:r>
      <w:r w:rsidR="003776DE">
        <w:t xml:space="preserve">It is intended that </w:t>
      </w:r>
      <w:r>
        <w:t xml:space="preserve">the Election Manager </w:t>
      </w:r>
      <w:r w:rsidR="00321365">
        <w:t>will conduct</w:t>
      </w:r>
      <w:r>
        <w:t xml:space="preserve"> a face-to-face </w:t>
      </w:r>
      <w:r w:rsidR="00321365">
        <w:t xml:space="preserve">candidate </w:t>
      </w:r>
      <w:r>
        <w:t>information session</w:t>
      </w:r>
      <w:r w:rsidR="00321365">
        <w:t xml:space="preserve"> for the election</w:t>
      </w:r>
      <w:r w:rsidR="00363048">
        <w:t>, however should the environment change in the lead up to the election it may be necessary to move the information session</w:t>
      </w:r>
      <w:r>
        <w:t xml:space="preserve"> online. </w:t>
      </w:r>
      <w:r w:rsidR="005D45C8">
        <w:t xml:space="preserve">Irrespective of the method in which the information session is conducted it </w:t>
      </w:r>
      <w:r>
        <w:t xml:space="preserve">will cover the election timeline, the procedures and rules relevant to candidates (with particular emphasis on the </w:t>
      </w:r>
      <w:r w:rsidR="00B72178">
        <w:t xml:space="preserve">mandatory local government training, </w:t>
      </w:r>
      <w:r w:rsidR="00D50944">
        <w:t xml:space="preserve">and </w:t>
      </w:r>
      <w:r>
        <w:t xml:space="preserve">rules regarding election </w:t>
      </w:r>
      <w:r>
        <w:t xml:space="preserve">advertising that are often the subject of complaints). </w:t>
      </w:r>
      <w:r w:rsidR="00811359">
        <w:t xml:space="preserve">The </w:t>
      </w:r>
      <w:r>
        <w:t>Election Manager will ensure that prospective candidates are aware that the VEC is responsible for the conduct of the election and that election enquiries should be directed to the election office, not council staff.</w:t>
      </w:r>
    </w:p>
    <w:p w14:paraId="725FB829" w14:textId="5C6EB337" w:rsidR="00C35421" w:rsidRPr="00964046" w:rsidRDefault="00811359" w:rsidP="00C35421">
      <w:pPr>
        <w:pStyle w:val="BODYCOPY"/>
      </w:pPr>
      <w:r>
        <w:t xml:space="preserve">The </w:t>
      </w:r>
      <w:r w:rsidR="00C35421">
        <w:t>Election Manager</w:t>
      </w:r>
      <w:r w:rsidR="00C35421" w:rsidRPr="00964046">
        <w:t xml:space="preserve"> will be equipped with candidate kits for prospective candidates, which will contain a handbook and any forms relevant to candidature.</w:t>
      </w:r>
      <w:r w:rsidR="00D9677B">
        <w:t xml:space="preserve"> This information will also be available on the VEC</w:t>
      </w:r>
      <w:r w:rsidR="00F02D92">
        <w:t>’</w:t>
      </w:r>
      <w:r w:rsidR="00D9677B">
        <w:t>s website</w:t>
      </w:r>
      <w:r w:rsidR="00A4263A">
        <w:t>.</w:t>
      </w:r>
    </w:p>
    <w:p w14:paraId="081AFE7D" w14:textId="12F7777E" w:rsidR="00C35421" w:rsidRPr="00964046" w:rsidRDefault="00C35421" w:rsidP="00C35421">
      <w:pPr>
        <w:pStyle w:val="H4-10125"/>
      </w:pPr>
      <w:r w:rsidRPr="00964046">
        <w:t>Nominations</w:t>
      </w:r>
    </w:p>
    <w:p w14:paraId="0EA1B650" w14:textId="74AA6F24" w:rsidR="00C35421" w:rsidRDefault="00C35421" w:rsidP="00C35421">
      <w:pPr>
        <w:pStyle w:val="BODYCOPY"/>
      </w:pPr>
      <w:r w:rsidRPr="00964046">
        <w:t xml:space="preserve">The </w:t>
      </w:r>
      <w:r>
        <w:t>Election Manager</w:t>
      </w:r>
      <w:r w:rsidRPr="00964046">
        <w:t xml:space="preserve"> will receive and record nominations from candidates, including the receipt of the $250 nomination fee.</w:t>
      </w:r>
    </w:p>
    <w:p w14:paraId="4976A181" w14:textId="56B61878" w:rsidR="00C35421" w:rsidRPr="00964046" w:rsidRDefault="00C35421" w:rsidP="00C35421">
      <w:pPr>
        <w:pStyle w:val="BODYCOPY"/>
      </w:pPr>
      <w:r>
        <w:t xml:space="preserve">Nomination processes will be subject to strict social distancing requirements at the election office </w:t>
      </w:r>
      <w:r w:rsidR="00DF552E">
        <w:t xml:space="preserve">and </w:t>
      </w:r>
      <w:r w:rsidR="00F74F6F">
        <w:t>prospective c</w:t>
      </w:r>
      <w:r w:rsidR="00022EE3" w:rsidRPr="00F74F6F">
        <w:t>andidates</w:t>
      </w:r>
      <w:r w:rsidR="00022EE3">
        <w:t xml:space="preserve"> </w:t>
      </w:r>
      <w:r w:rsidR="00DF552E">
        <w:t>will be required to complete the VEC’s online visitor log</w:t>
      </w:r>
      <w:r>
        <w:t>. Prospective candidates must liaise early with the Election Manager to arrange an appointment.</w:t>
      </w:r>
    </w:p>
    <w:p w14:paraId="6CDBD7AD" w14:textId="7D39DABF" w:rsidR="00C35421" w:rsidRPr="00964046" w:rsidRDefault="00C35421" w:rsidP="00C35421">
      <w:pPr>
        <w:pStyle w:val="BODYCOPY"/>
      </w:pPr>
      <w:r w:rsidRPr="00964046">
        <w:t xml:space="preserve">Prospective candidates will be encouraged to complete their nomination form using the VEC’s online Candidate Helper, which allows candidates to print a populated nomination form containing a unique identifier for easy lodgement with the </w:t>
      </w:r>
      <w:r>
        <w:t>Election Manager</w:t>
      </w:r>
      <w:r w:rsidRPr="00964046">
        <w:t xml:space="preserve">. Nomination forms completed using the Candidate Helper must still be lodged </w:t>
      </w:r>
      <w:r w:rsidR="00524CB4">
        <w:t>with the Election Manager</w:t>
      </w:r>
      <w:r w:rsidRPr="00964046">
        <w:t>, but the nomination process will be more efficient for candidates when they do visit the election office.</w:t>
      </w:r>
      <w:r>
        <w:t xml:space="preserve"> </w:t>
      </w:r>
      <w:r w:rsidRPr="00964046">
        <w:t xml:space="preserve">The unique identifier printed on nomination forms prepared using the online Candidate Helper allows </w:t>
      </w:r>
      <w:r>
        <w:t>Election Manager</w:t>
      </w:r>
      <w:r w:rsidRPr="00964046">
        <w:t>s to retrieve the candidate’s data and</w:t>
      </w:r>
      <w:r>
        <w:t xml:space="preserve"> </w:t>
      </w:r>
      <w:r w:rsidRPr="00964046">
        <w:t>load it directly into the VEC’s election management system.</w:t>
      </w:r>
    </w:p>
    <w:p w14:paraId="48EE0607" w14:textId="1DDE2F62" w:rsidR="00C35421" w:rsidRPr="00964046" w:rsidRDefault="00C35421" w:rsidP="00C35421">
      <w:pPr>
        <w:pStyle w:val="BODYCOPY"/>
      </w:pPr>
      <w:r w:rsidRPr="00964046">
        <w:t xml:space="preserve">In all cases, candidates will be required to quality assure their nomination information. </w:t>
      </w:r>
      <w:r w:rsidR="00F74DD4">
        <w:t xml:space="preserve">The </w:t>
      </w:r>
      <w:r>
        <w:t>Election Manager</w:t>
      </w:r>
      <w:r w:rsidRPr="00964046">
        <w:t xml:space="preserve"> will carefully run through the candidate declaration before the declaration is signed by the candidate and the nomination completed.</w:t>
      </w:r>
    </w:p>
    <w:p w14:paraId="6E6A0FE2" w14:textId="0B8F22AB" w:rsidR="00C35421" w:rsidRPr="00964046" w:rsidRDefault="00C35421" w:rsidP="00C35421">
      <w:pPr>
        <w:pStyle w:val="BODYCOPY"/>
      </w:pPr>
      <w:r w:rsidRPr="00964046">
        <w:t xml:space="preserve">The list of candidates who have nominated for </w:t>
      </w:r>
      <w:r w:rsidR="00091219">
        <w:t>the</w:t>
      </w:r>
      <w:r w:rsidRPr="00964046">
        <w:t xml:space="preserve"> election will be regularly updated on the VEC’s website. Candidates’ names and public contact details, where provided, will appear soon after a full quality assurance process has been completed for their nomination. The VEC anticipates updates to the lists of candidates on </w:t>
      </w:r>
      <w:r w:rsidRPr="00964046">
        <w:lastRenderedPageBreak/>
        <w:t>the VEC website to be made at approximately 11 am and 5 pm on each day during the nomination period, and the final list of candidates as soon as possible after the close of nominations.</w:t>
      </w:r>
    </w:p>
    <w:p w14:paraId="75F04D08" w14:textId="642F28D4" w:rsidR="00C35421" w:rsidRPr="00964046" w:rsidRDefault="00C35421" w:rsidP="00C35421">
      <w:pPr>
        <w:pStyle w:val="H4-10125"/>
      </w:pPr>
      <w:r w:rsidRPr="00964046">
        <w:t>Draw for ballot paper position</w:t>
      </w:r>
    </w:p>
    <w:p w14:paraId="1EC81688" w14:textId="0D31A270" w:rsidR="00C35421" w:rsidRPr="00964046" w:rsidRDefault="00C85AEE" w:rsidP="00C35421">
      <w:pPr>
        <w:pStyle w:val="BODYCOPY"/>
      </w:pPr>
      <w:r>
        <w:t xml:space="preserve">The </w:t>
      </w:r>
      <w:r w:rsidR="00C35421">
        <w:t>Election Manager</w:t>
      </w:r>
      <w:r w:rsidR="00C35421" w:rsidRPr="00964046">
        <w:t xml:space="preserve"> will </w:t>
      </w:r>
      <w:r w:rsidR="00C35421">
        <w:t>conduct</w:t>
      </w:r>
      <w:r w:rsidR="00C35421" w:rsidRPr="00964046">
        <w:t xml:space="preserve"> a ballot draw to determine the order that candidates’ names will appear on the ballot paper as soon as practicable after the close of nominations.</w:t>
      </w:r>
    </w:p>
    <w:p w14:paraId="7D152529" w14:textId="77777777" w:rsidR="00C35421" w:rsidRPr="00964046" w:rsidRDefault="00C35421" w:rsidP="00C35421">
      <w:pPr>
        <w:pStyle w:val="BODYCOPY"/>
      </w:pPr>
      <w:r w:rsidRPr="00964046">
        <w:t>Ballot draws will be conducted electronically with the order of names on the ballot paper determined by a computerised random draw. Electronic draws have been used for State elections since 1999 and for local government elections since 2008.</w:t>
      </w:r>
    </w:p>
    <w:p w14:paraId="2F3F9A38" w14:textId="44314B86" w:rsidR="00C35421" w:rsidRDefault="00C35421" w:rsidP="00C35421">
      <w:pPr>
        <w:pStyle w:val="BODYCOPY"/>
      </w:pPr>
      <w:r w:rsidRPr="00964046">
        <w:t>The VEC’s electronic application has been independently audited to ensure the result is random. Electronic ballot draws create significant efficiencies, reducing the risk and time involved with manual data entry of ballot draw results and thus the time between the draws and dispatching ballot paper files to the printer. The electronic draw also enables the publication of the final list of candidates, in ballot paper order, to be updated to the VEC’s website by 5 pm after the close of nominations.</w:t>
      </w:r>
    </w:p>
    <w:p w14:paraId="4EAD7DA3" w14:textId="322B2D4C" w:rsidR="00C35421" w:rsidRPr="00964046" w:rsidRDefault="00C35421" w:rsidP="00C35421">
      <w:pPr>
        <w:pStyle w:val="BODYCOPY"/>
      </w:pPr>
      <w:r>
        <w:t>Arrangements for the conduct of ballot draw will be communicated to candidates and other interested parties closer to the close of nominations.</w:t>
      </w:r>
    </w:p>
    <w:p w14:paraId="360C27CB" w14:textId="01F5DCA1" w:rsidR="00C35421" w:rsidRPr="00964046" w:rsidRDefault="00C35421" w:rsidP="00C35421">
      <w:pPr>
        <w:pStyle w:val="H4-10125"/>
      </w:pPr>
      <w:r w:rsidRPr="00964046">
        <w:t xml:space="preserve">Candidate statements and photographs </w:t>
      </w:r>
    </w:p>
    <w:p w14:paraId="0B5F5B3C" w14:textId="5EBE3DA0" w:rsidR="00C35421" w:rsidRPr="00964046" w:rsidRDefault="001F4CFE" w:rsidP="00C35421">
      <w:pPr>
        <w:pStyle w:val="BODYCOPY"/>
      </w:pPr>
      <w:r>
        <w:t xml:space="preserve">The </w:t>
      </w:r>
      <w:r w:rsidR="00C35421">
        <w:t>Election Manager</w:t>
      </w:r>
      <w:r w:rsidR="00C35421" w:rsidRPr="00964046">
        <w:t xml:space="preserve"> will receive candidates’ personal statements and photographs. Prospective candidates will also be able to complete the forms to lodge their personal statements using the VEC’s online Candidate Helper. This will enable candidates to print their statement ready for lodgement with the </w:t>
      </w:r>
      <w:r w:rsidR="00C35421">
        <w:t>Election Manager</w:t>
      </w:r>
      <w:r w:rsidR="00C35421" w:rsidRPr="00964046">
        <w:t xml:space="preserve">. Again, this will streamline the process for candidates and allow </w:t>
      </w:r>
      <w:r w:rsidR="003D359C">
        <w:t xml:space="preserve">the </w:t>
      </w:r>
      <w:r w:rsidR="00C35421">
        <w:t>Election Manager</w:t>
      </w:r>
      <w:r w:rsidR="00C35421" w:rsidRPr="00964046">
        <w:t xml:space="preserve"> to load the statement directly into the VEC’s election management system. Candidates, or their authorised representative, will be required to quality assure the information entered into </w:t>
      </w:r>
      <w:r w:rsidR="00C35421">
        <w:t xml:space="preserve">the </w:t>
      </w:r>
      <w:r w:rsidR="00C35421" w:rsidRPr="00964046">
        <w:t xml:space="preserve">election management system. Candidates will be encouraged to provide an electronic version of their photograph that will be directly loaded into the election management system. Hard copy </w:t>
      </w:r>
      <w:r w:rsidR="00C35421" w:rsidRPr="00964046">
        <w:t xml:space="preserve">photographs are also acceptable; however, these will take more time to format and load into the system. </w:t>
      </w:r>
    </w:p>
    <w:p w14:paraId="643BC105" w14:textId="434F1697" w:rsidR="00C35421" w:rsidRPr="00964046" w:rsidRDefault="00C35421" w:rsidP="00C35421">
      <w:pPr>
        <w:pStyle w:val="BODYCOPY"/>
      </w:pPr>
      <w:r w:rsidRPr="00964046">
        <w:t xml:space="preserve">The candidate handbook will provide clear information on the requirements for preparing and submitting statements and photographs. </w:t>
      </w:r>
      <w:r w:rsidR="00BE70D9">
        <w:t xml:space="preserve">The </w:t>
      </w:r>
      <w:r>
        <w:t>Election Manager</w:t>
      </w:r>
      <w:r w:rsidRPr="00964046">
        <w:t xml:space="preserve"> will not assist candidates with the preparation of their statement content.</w:t>
      </w:r>
    </w:p>
    <w:p w14:paraId="6368CDCE" w14:textId="200D3A0A" w:rsidR="00C35421" w:rsidRPr="00964046" w:rsidRDefault="00C35421" w:rsidP="00C35421">
      <w:pPr>
        <w:pStyle w:val="BODYCOPY"/>
      </w:pPr>
      <w:r w:rsidRPr="00964046">
        <w:t>Completion of the candidate statement is voluntary. The completed statements will be accessible to voters on the VEC website, in election offices and will be included in the postal ballot pack.</w:t>
      </w:r>
    </w:p>
    <w:p w14:paraId="46AC54BE" w14:textId="77777777" w:rsidR="00C35421" w:rsidRPr="00964046" w:rsidRDefault="00C35421" w:rsidP="00C35421">
      <w:pPr>
        <w:pStyle w:val="H4-10125"/>
      </w:pPr>
      <w:r w:rsidRPr="00964046">
        <w:t>Candidate questionnaires</w:t>
      </w:r>
    </w:p>
    <w:p w14:paraId="5C3BCEFE" w14:textId="4C22752C" w:rsidR="00C35421" w:rsidRPr="00964046" w:rsidRDefault="00BE70D9" w:rsidP="00C35421">
      <w:pPr>
        <w:pStyle w:val="BODYCOPY"/>
      </w:pPr>
      <w:r>
        <w:t xml:space="preserve">The </w:t>
      </w:r>
      <w:r w:rsidR="00C35421">
        <w:t>Election Manager</w:t>
      </w:r>
      <w:r w:rsidR="00C35421" w:rsidRPr="00964046">
        <w:t xml:space="preserve"> will receive answers to candidate questionnaires completed by candidates. Candidates will also be able to complete their questionnaire using the VEC</w:t>
      </w:r>
      <w:r w:rsidR="00C35421">
        <w:t>’</w:t>
      </w:r>
      <w:r w:rsidR="00C35421" w:rsidRPr="00964046">
        <w:t xml:space="preserve">s online Candidate Helper prior to lodging it with the </w:t>
      </w:r>
      <w:r w:rsidR="00C35421">
        <w:t>Election Manager</w:t>
      </w:r>
      <w:r w:rsidR="00C35421" w:rsidRPr="00964046">
        <w:t xml:space="preserve">. The completed questionnaires will be accessible to voters on the VEC website and available </w:t>
      </w:r>
      <w:r w:rsidR="008506C5">
        <w:t>at the</w:t>
      </w:r>
      <w:r w:rsidR="00C35421" w:rsidRPr="00964046">
        <w:t xml:space="preserve"> election office.</w:t>
      </w:r>
    </w:p>
    <w:p w14:paraId="7D80DB88" w14:textId="77777777" w:rsidR="00C35421" w:rsidRPr="00964046" w:rsidRDefault="00C35421" w:rsidP="00C35421">
      <w:pPr>
        <w:pStyle w:val="BODYCOPY"/>
      </w:pPr>
      <w:r w:rsidRPr="00964046">
        <w:t xml:space="preserve">Completion of the candidate questionnaire is voluntary. However, the VEC will publish advice showing which candidates did not lodge answers to the candidate questionnaire or did not answer any </w:t>
      </w:r>
      <w:proofErr w:type="gramStart"/>
      <w:r w:rsidRPr="00964046">
        <w:t>particular question</w:t>
      </w:r>
      <w:proofErr w:type="gramEnd"/>
      <w:r w:rsidRPr="00964046">
        <w:t>.</w:t>
      </w:r>
    </w:p>
    <w:p w14:paraId="0D92835B" w14:textId="77777777" w:rsidR="00C35421" w:rsidRPr="00964046" w:rsidRDefault="00C35421" w:rsidP="00C35421">
      <w:pPr>
        <w:pStyle w:val="H4-10125"/>
      </w:pPr>
      <w:r w:rsidRPr="00964046">
        <w:t>Refund of Nomination Fee</w:t>
      </w:r>
    </w:p>
    <w:p w14:paraId="48C5E764" w14:textId="77777777" w:rsidR="00C35421" w:rsidRPr="00964046" w:rsidRDefault="00C35421" w:rsidP="00C35421">
      <w:pPr>
        <w:pStyle w:val="BODYCOPY"/>
      </w:pPr>
      <w:r w:rsidRPr="00964046">
        <w:t>Candidates who receive 4% or more of the formal first preference vote, or who are elected, will have their nomination fee refunded as soon as practicable after the declaration of the election.</w:t>
      </w:r>
    </w:p>
    <w:p w14:paraId="6B4ABD0B" w14:textId="57E149C5" w:rsidR="00C35421" w:rsidRPr="00964046" w:rsidRDefault="00C35421" w:rsidP="00C35421">
      <w:pPr>
        <w:pStyle w:val="BODYCOPY"/>
      </w:pPr>
      <w:r w:rsidRPr="00964046">
        <w:t>Nomination fees will be refunded to eligible candidates by direct credit into a nominated bank account or, where requested, by cheque. Payments of fees forfeited by candidates who are ineligible to have their nomination fee returned will be sent to council at the same time.</w:t>
      </w:r>
    </w:p>
    <w:p w14:paraId="2D434768" w14:textId="3824156F" w:rsidR="00C35421" w:rsidRPr="00964046" w:rsidRDefault="00C35421" w:rsidP="00C35421">
      <w:pPr>
        <w:pStyle w:val="H3-1316"/>
      </w:pPr>
      <w:bookmarkStart w:id="28" w:name="_Toc71280608"/>
      <w:r w:rsidRPr="00964046">
        <w:t xml:space="preserve">Ballot </w:t>
      </w:r>
      <w:r w:rsidRPr="005849AE">
        <w:t>material</w:t>
      </w:r>
      <w:bookmarkEnd w:id="28"/>
    </w:p>
    <w:p w14:paraId="091736BA" w14:textId="77777777" w:rsidR="00C35421" w:rsidRPr="00964046" w:rsidRDefault="00C35421" w:rsidP="00C35421">
      <w:pPr>
        <w:pStyle w:val="BODYCOPY"/>
      </w:pPr>
      <w:r w:rsidRPr="00964046">
        <w:t>VEC employees will supervise all stages in the preparation, printing, assembly and dispatch of ballot material.</w:t>
      </w:r>
    </w:p>
    <w:p w14:paraId="42FA4E29" w14:textId="5B211CD4" w:rsidR="00C35421" w:rsidRPr="00964046" w:rsidRDefault="00C35421" w:rsidP="00C35421">
      <w:pPr>
        <w:pStyle w:val="BODYCOPY"/>
      </w:pPr>
      <w:r w:rsidRPr="00964046">
        <w:t xml:space="preserve">The VEC </w:t>
      </w:r>
      <w:r w:rsidR="003B699B">
        <w:t xml:space="preserve">has a </w:t>
      </w:r>
      <w:r w:rsidRPr="00964046">
        <w:t xml:space="preserve">service agreement with Australia Post for the provision of postal facilities and </w:t>
      </w:r>
      <w:r w:rsidRPr="00964046">
        <w:lastRenderedPageBreak/>
        <w:t xml:space="preserve">services </w:t>
      </w:r>
      <w:r w:rsidR="00D04BEA">
        <w:t xml:space="preserve">for </w:t>
      </w:r>
      <w:r w:rsidRPr="00964046">
        <w:t xml:space="preserve">the election. Discussions will be held with the security printers and mail house to ensure that coordination between </w:t>
      </w:r>
      <w:r w:rsidR="00D04BEA">
        <w:t xml:space="preserve">the </w:t>
      </w:r>
      <w:r w:rsidRPr="00964046">
        <w:t xml:space="preserve">VEC, printer, mail house and Australia Post is as effective as possible. </w:t>
      </w:r>
    </w:p>
    <w:p w14:paraId="17956452" w14:textId="1069C0C5" w:rsidR="00C35421" w:rsidRPr="00964046" w:rsidRDefault="00C35421" w:rsidP="00A23D7B">
      <w:pPr>
        <w:pStyle w:val="H4-10125"/>
      </w:pPr>
      <w:r w:rsidRPr="00964046">
        <w:t>Ballot paper and candidate statements leaflet</w:t>
      </w:r>
    </w:p>
    <w:p w14:paraId="59366711" w14:textId="71271453" w:rsidR="00C35421" w:rsidRPr="00964046" w:rsidRDefault="00C35421" w:rsidP="00C35421">
      <w:pPr>
        <w:pStyle w:val="BODYCOPY"/>
      </w:pPr>
      <w:r w:rsidRPr="00964046">
        <w:t>The ballot papers will be printed with a background security screen using a different colour for each ward.</w:t>
      </w:r>
    </w:p>
    <w:p w14:paraId="171CE9BE" w14:textId="77777777" w:rsidR="00C35421" w:rsidRPr="00964046" w:rsidRDefault="00C35421" w:rsidP="00C35421">
      <w:pPr>
        <w:pStyle w:val="BODYCOPY"/>
      </w:pPr>
      <w:r w:rsidRPr="00964046">
        <w:t>The ballot papers will be printed as a combined product attached to the candidates’ statements to minimise the risk of any errors occurring when the products are mechanically inserted into ballot packs at the mail house. The ballot papers will have a perforation along the edge that joins the ballot paper to the candidates’ statements. The voter will detach the ballot paper before marking their vote.</w:t>
      </w:r>
    </w:p>
    <w:p w14:paraId="4B3FED72" w14:textId="2AD18CFC" w:rsidR="00C35421" w:rsidRPr="00964046" w:rsidRDefault="00C35421" w:rsidP="00A23D7B">
      <w:pPr>
        <w:pStyle w:val="H4-10125"/>
      </w:pPr>
      <w:r w:rsidRPr="00964046">
        <w:t xml:space="preserve">Reply-paid and </w:t>
      </w:r>
      <w:r w:rsidRPr="00D61BF0">
        <w:t>outer</w:t>
      </w:r>
      <w:r w:rsidRPr="00964046">
        <w:t xml:space="preserve"> envelopes</w:t>
      </w:r>
    </w:p>
    <w:p w14:paraId="6E851CEE" w14:textId="23649649" w:rsidR="00C35421" w:rsidRPr="00964046" w:rsidRDefault="00C35421" w:rsidP="00C35421">
      <w:pPr>
        <w:pStyle w:val="BODYCOPY"/>
      </w:pPr>
      <w:r w:rsidRPr="00964046">
        <w:t xml:space="preserve">The VEC will establish a unique reply-paid number for each ward in the council. The reply-paid envelope will feature </w:t>
      </w:r>
      <w:r>
        <w:t xml:space="preserve">a </w:t>
      </w:r>
      <w:r w:rsidRPr="00964046">
        <w:t xml:space="preserve">coloured </w:t>
      </w:r>
      <w:r>
        <w:t>block</w:t>
      </w:r>
      <w:r w:rsidRPr="00964046">
        <w:t xml:space="preserve"> (matching the colour of the ballot paper) </w:t>
      </w:r>
      <w:r>
        <w:t>on</w:t>
      </w:r>
      <w:r w:rsidRPr="00964046">
        <w:t xml:space="preserve"> the left-hand </w:t>
      </w:r>
      <w:r>
        <w:t>side</w:t>
      </w:r>
      <w:r w:rsidRPr="00964046">
        <w:t xml:space="preserve"> of the envelope</w:t>
      </w:r>
      <w:r>
        <w:t>, which also contains brief instructions to post the ballot paper on time, as well as thumb prints matching the ballot paper colour for the ward</w:t>
      </w:r>
      <w:r w:rsidRPr="00964046">
        <w:t>. This facilitates pre-sorting of the envelopes to wards by Australia Post and maximises the accuracy of the sorting.</w:t>
      </w:r>
      <w:r>
        <w:t xml:space="preserve"> </w:t>
      </w:r>
      <w:r w:rsidRPr="00964046">
        <w:t>The outer envelope is a window-faced envelope with a distinct marker to ensure voters easily recognise that the envelope contains official election material.</w:t>
      </w:r>
    </w:p>
    <w:p w14:paraId="03B3D398" w14:textId="77777777" w:rsidR="00C35421" w:rsidRPr="00964046" w:rsidRDefault="00C35421" w:rsidP="00C35421">
      <w:pPr>
        <w:pStyle w:val="BODYCOPY"/>
      </w:pPr>
      <w:r w:rsidRPr="00964046">
        <w:t xml:space="preserve">All outer envelope stock containing ballot material will show the Australia Post “PRIORITY” indicator </w:t>
      </w:r>
      <w:r w:rsidRPr="00D61BF0">
        <w:t>for</w:t>
      </w:r>
      <w:r w:rsidRPr="00964046">
        <w:t xml:space="preserve"> priority service delivery.</w:t>
      </w:r>
    </w:p>
    <w:p w14:paraId="24C92EE2" w14:textId="77777777" w:rsidR="00C35421" w:rsidRPr="00964046" w:rsidRDefault="00C35421" w:rsidP="00C35421">
      <w:pPr>
        <w:pStyle w:val="H4-10125"/>
      </w:pPr>
      <w:r w:rsidRPr="00964046">
        <w:t xml:space="preserve">Ballot </w:t>
      </w:r>
      <w:r w:rsidRPr="005849AE">
        <w:t>paper</w:t>
      </w:r>
      <w:r w:rsidRPr="00964046">
        <w:t xml:space="preserve"> envelopes</w:t>
      </w:r>
    </w:p>
    <w:p w14:paraId="55186493" w14:textId="7AB566E9" w:rsidR="00C35421" w:rsidRPr="00964046" w:rsidRDefault="00C35421" w:rsidP="00C35421">
      <w:pPr>
        <w:pStyle w:val="BODYCOPY"/>
      </w:pPr>
      <w:r>
        <w:t xml:space="preserve">The postal ballot paper envelopes have been specially designed for use at local government elections </w:t>
      </w:r>
      <w:r w:rsidRPr="009D5965">
        <w:t>to conform to the</w:t>
      </w:r>
      <w:r>
        <w:t xml:space="preserve"> relevant legislative requirements</w:t>
      </w:r>
      <w:r w:rsidRPr="009D5965">
        <w:t>.</w:t>
      </w:r>
    </w:p>
    <w:p w14:paraId="23D73864" w14:textId="77777777" w:rsidR="00C35421" w:rsidRPr="00964046" w:rsidRDefault="00C35421" w:rsidP="00C35421">
      <w:pPr>
        <w:pStyle w:val="BODYCOPY"/>
      </w:pPr>
      <w:r w:rsidRPr="00964046">
        <w:t>The envelopes are designed so that their contents are not visible through the security lining and the declaration flap can be separated from the envelope by election officials before the ballot paper is extracted.</w:t>
      </w:r>
    </w:p>
    <w:p w14:paraId="7F98DE53" w14:textId="0CB2C7CC" w:rsidR="00C35421" w:rsidRPr="00964046" w:rsidRDefault="00FB1C18" w:rsidP="00A23D7B">
      <w:pPr>
        <w:pStyle w:val="H4-10125"/>
      </w:pPr>
      <w:r>
        <w:br w:type="column"/>
      </w:r>
      <w:r w:rsidR="00C35421" w:rsidRPr="00964046">
        <w:t>Addressing, assembly and delivery of ballot packs</w:t>
      </w:r>
    </w:p>
    <w:p w14:paraId="26960DD1" w14:textId="5347A1AB" w:rsidR="00C35421" w:rsidRDefault="00C35421" w:rsidP="00C35421">
      <w:pPr>
        <w:pStyle w:val="BODYCOPY"/>
      </w:pPr>
      <w:r w:rsidRPr="00964046">
        <w:t>The VEC</w:t>
      </w:r>
      <w:r w:rsidR="002C2216">
        <w:t>’s</w:t>
      </w:r>
      <w:r w:rsidRPr="00964046">
        <w:t xml:space="preserve"> contracted mail house will directly print the voters’</w:t>
      </w:r>
      <w:r>
        <w:t xml:space="preserve"> </w:t>
      </w:r>
      <w:r w:rsidRPr="00964046">
        <w:t xml:space="preserve">addresses (mailing and entitlement address) and barcodes on the ballot paper envelopes in preparation for assembly and delivery of ballot packs. </w:t>
      </w:r>
    </w:p>
    <w:p w14:paraId="659CC18C" w14:textId="2B798779" w:rsidR="00C35421" w:rsidRPr="00964046" w:rsidRDefault="00C35421" w:rsidP="00C35421">
      <w:pPr>
        <w:pStyle w:val="BODYCOPY"/>
      </w:pPr>
      <w:r>
        <w:t xml:space="preserve">The mail house will assemble ballot packs for </w:t>
      </w:r>
      <w:r w:rsidR="00BC79C5">
        <w:t>each</w:t>
      </w:r>
      <w:r>
        <w:t xml:space="preserve"> </w:t>
      </w:r>
      <w:r w:rsidR="00583C5D">
        <w:t xml:space="preserve">contested </w:t>
      </w:r>
      <w:r>
        <w:t>election and will lodge the ballot packs with Australia Post over three days, with no more than 35% of any ward lodged on any one day in accordance with the legislation. The mail house used by the VEC has allocated a secure area within its operations that will be used solely for the printing, insertion and dispatch of ballot material to ensure the highest standards in security are met.</w:t>
      </w:r>
    </w:p>
    <w:p w14:paraId="49BA01A8" w14:textId="5E079F70" w:rsidR="00C35421" w:rsidRPr="00964046" w:rsidRDefault="00C35421" w:rsidP="00C35421">
      <w:pPr>
        <w:pStyle w:val="BODYCOPY"/>
      </w:pPr>
      <w:r w:rsidRPr="00964046">
        <w:t>As previously mentioned, ballot packs will be lodged with Australia Post under the priority delivery timetable. Australia Post has undertaken to deliver each day’s lodgement of ballot packs to voters in accordance with their priority mail guidelines.</w:t>
      </w:r>
    </w:p>
    <w:p w14:paraId="7FDE7626" w14:textId="77777777" w:rsidR="00C35421" w:rsidRPr="00964046" w:rsidRDefault="00C35421" w:rsidP="00A23D7B">
      <w:pPr>
        <w:pStyle w:val="H4-10125"/>
      </w:pPr>
      <w:r w:rsidRPr="00964046">
        <w:t>Redirection of ballot material</w:t>
      </w:r>
    </w:p>
    <w:p w14:paraId="14679422" w14:textId="4BEDB905" w:rsidR="00C35421" w:rsidRPr="00964046" w:rsidRDefault="00C35421" w:rsidP="00C35421">
      <w:pPr>
        <w:pStyle w:val="BODYCOPY"/>
      </w:pPr>
      <w:r w:rsidRPr="00964046">
        <w:t xml:space="preserve">Voters can apply to have their ballot material redirected to an address other than their entitlement address. Voters have until the certification day for the voters’ roll </w:t>
      </w:r>
      <w:r w:rsidRPr="00150E47">
        <w:t>(also the day that nominations open)</w:t>
      </w:r>
      <w:r w:rsidRPr="00964046">
        <w:t xml:space="preserve"> to apply for their ballot material to be redirected. The VEC will arrange for ballot material to be delivered to any voter applying for redirection to the address specified in their request.</w:t>
      </w:r>
    </w:p>
    <w:p w14:paraId="64AA876F" w14:textId="77777777" w:rsidR="00C35421" w:rsidRPr="00964046" w:rsidRDefault="00C35421" w:rsidP="00A23D7B">
      <w:pPr>
        <w:pStyle w:val="H4-10125"/>
      </w:pPr>
      <w:r w:rsidRPr="00964046">
        <w:t xml:space="preserve">Replacement ballot material </w:t>
      </w:r>
    </w:p>
    <w:p w14:paraId="7D1A982B" w14:textId="082F0DDF" w:rsidR="00C35421" w:rsidRPr="00964046" w:rsidRDefault="00C35421" w:rsidP="00C35421">
      <w:pPr>
        <w:pStyle w:val="BODYCOPY"/>
      </w:pPr>
      <w:r w:rsidRPr="00964046">
        <w:t xml:space="preserve">Any voters who contact </w:t>
      </w:r>
      <w:r w:rsidR="00F07B08">
        <w:t xml:space="preserve">the </w:t>
      </w:r>
      <w:r>
        <w:t>Election Manager</w:t>
      </w:r>
      <w:r w:rsidRPr="00964046">
        <w:t xml:space="preserve"> claiming to have lost or spoilt their ballot material, or who claim not to have received a ballot pack, will be issued with replacement ballot material. </w:t>
      </w:r>
      <w:r w:rsidR="00460829">
        <w:t xml:space="preserve">The </w:t>
      </w:r>
      <w:r>
        <w:t>Election Manager</w:t>
      </w:r>
      <w:r w:rsidRPr="00964046">
        <w:t xml:space="preserve"> can monitor the issue and return of replacement ballot material through the VEC’s election management system to ensure that no voter is able to have more than one ballot paper admitted to the count.</w:t>
      </w:r>
    </w:p>
    <w:p w14:paraId="004CAA94" w14:textId="0D35B04D" w:rsidR="00C35421" w:rsidRPr="00964046" w:rsidRDefault="00FB1C18" w:rsidP="00A23D7B">
      <w:pPr>
        <w:pStyle w:val="H4-10125"/>
      </w:pPr>
      <w:r>
        <w:br w:type="column"/>
      </w:r>
      <w:r w:rsidR="00C35421" w:rsidRPr="00964046">
        <w:lastRenderedPageBreak/>
        <w:t>Return of ballot paper envelopes</w:t>
      </w:r>
    </w:p>
    <w:p w14:paraId="1838941C" w14:textId="1033CDC0" w:rsidR="00C35421" w:rsidRPr="00964046" w:rsidRDefault="00C35421" w:rsidP="00C35421">
      <w:pPr>
        <w:pStyle w:val="BODYCOPY"/>
      </w:pPr>
      <w:r w:rsidRPr="00964046">
        <w:t>Ballot paper envelopes returned by the voter to the election office will be via the allocated Australia Post facility, pre-sorted by the reply</w:t>
      </w:r>
      <w:r>
        <w:t>-</w:t>
      </w:r>
      <w:r w:rsidRPr="00964046">
        <w:t xml:space="preserve">paid number corresponding to each ward. </w:t>
      </w:r>
    </w:p>
    <w:p w14:paraId="4D96AD52" w14:textId="2E68F8E5" w:rsidR="00C35421" w:rsidRPr="00964046" w:rsidRDefault="00460829" w:rsidP="00C35421">
      <w:pPr>
        <w:pStyle w:val="BODYCOPY"/>
      </w:pPr>
      <w:r>
        <w:t xml:space="preserve">The </w:t>
      </w:r>
      <w:r w:rsidR="00C35421">
        <w:t>Election Manager</w:t>
      </w:r>
      <w:r w:rsidR="00C35421" w:rsidRPr="00964046">
        <w:t xml:space="preserve"> will ensure daily reconciliation of mail received and supervise the scanning of ballot paper envelopes through the VEC’s election management system to record their return.</w:t>
      </w:r>
    </w:p>
    <w:p w14:paraId="2883FF02" w14:textId="6CEA85ED" w:rsidR="00C35421" w:rsidRDefault="00C35421" w:rsidP="00C35421">
      <w:pPr>
        <w:pStyle w:val="BODYCOPY"/>
      </w:pPr>
      <w:r w:rsidRPr="00964046">
        <w:t>Ballot paper envelopes will then be batched in totals of 50s (for balancing at scrutiny) and stored in a secure location until after the close of voting.</w:t>
      </w:r>
    </w:p>
    <w:p w14:paraId="6ADAC212" w14:textId="77777777" w:rsidR="00C35421" w:rsidRPr="00D910E3" w:rsidRDefault="00C35421" w:rsidP="00A23D7B">
      <w:pPr>
        <w:pStyle w:val="H4-10125"/>
      </w:pPr>
      <w:r w:rsidRPr="00D910E3">
        <w:t>Security of ballot material</w:t>
      </w:r>
    </w:p>
    <w:p w14:paraId="65541E47" w14:textId="3685144A" w:rsidR="00C35421" w:rsidRPr="00964046" w:rsidRDefault="00C35421" w:rsidP="00C35421">
      <w:pPr>
        <w:pStyle w:val="BODYCOPY"/>
      </w:pPr>
      <w:r w:rsidRPr="005A6862">
        <w:t xml:space="preserve">Interfering with ballot material is a serious offence managed under sections 294 and 296 </w:t>
      </w:r>
      <w:r w:rsidRPr="00D910E3">
        <w:t>of the Act</w:t>
      </w:r>
      <w:r w:rsidRPr="00964046">
        <w:t xml:space="preserve"> and those found guilty of committing such an offence are liable for a term of imprisonment </w:t>
      </w:r>
      <w:r>
        <w:t>of</w:t>
      </w:r>
      <w:r w:rsidRPr="00964046">
        <w:t xml:space="preserve"> </w:t>
      </w:r>
      <w:r>
        <w:t xml:space="preserve">five </w:t>
      </w:r>
      <w:r w:rsidRPr="00964046">
        <w:t xml:space="preserve">years, or a fine </w:t>
      </w:r>
      <w:r>
        <w:t>of 600</w:t>
      </w:r>
      <w:r w:rsidRPr="00964046">
        <w:t xml:space="preserve"> penalty units.</w:t>
      </w:r>
    </w:p>
    <w:p w14:paraId="671A7FCE" w14:textId="72D05EAE" w:rsidR="00C35421" w:rsidRPr="00964046" w:rsidRDefault="00C35421" w:rsidP="00C35421">
      <w:pPr>
        <w:pStyle w:val="BODYCOPY"/>
      </w:pPr>
      <w:r w:rsidRPr="00964046">
        <w:t xml:space="preserve">As discussed early in this election service plan, the VEC will implement </w:t>
      </w:r>
      <w:proofErr w:type="gramStart"/>
      <w:r w:rsidRPr="00964046">
        <w:t>a number of</w:t>
      </w:r>
      <w:proofErr w:type="gramEnd"/>
      <w:r w:rsidRPr="00964046">
        <w:t xml:space="preserve"> measures for the security and storage of ballot material at </w:t>
      </w:r>
      <w:r w:rsidR="00CC56B9">
        <w:t xml:space="preserve">the </w:t>
      </w:r>
      <w:r w:rsidRPr="00F63283">
        <w:t>election office and</w:t>
      </w:r>
      <w:r w:rsidR="006A0463" w:rsidRPr="00F63283">
        <w:t>, if applicable any</w:t>
      </w:r>
      <w:r w:rsidRPr="00F63283">
        <w:t xml:space="preserve"> standalone extraction and</w:t>
      </w:r>
      <w:r w:rsidR="006A0463" w:rsidRPr="00F63283">
        <w:t>/or</w:t>
      </w:r>
      <w:r w:rsidRPr="00F63283">
        <w:t xml:space="preserve"> counting venue.</w:t>
      </w:r>
      <w:r>
        <w:t xml:space="preserve"> </w:t>
      </w:r>
      <w:r w:rsidR="00FF3A37">
        <w:br/>
      </w:r>
      <w:r w:rsidRPr="00964046">
        <w:t xml:space="preserve">These measures are in addition to tightened accountability and </w:t>
      </w:r>
      <w:r w:rsidRPr="00D61BF0">
        <w:t>reconciliation</w:t>
      </w:r>
      <w:r w:rsidRPr="00964046">
        <w:t xml:space="preserve"> procedures governing the custody and transfer of ballot material.</w:t>
      </w:r>
    </w:p>
    <w:p w14:paraId="534AED58" w14:textId="77777777" w:rsidR="00C35421" w:rsidRPr="00964046" w:rsidRDefault="00C35421" w:rsidP="00C35421">
      <w:pPr>
        <w:pStyle w:val="H3-1316"/>
      </w:pPr>
      <w:bookmarkStart w:id="29" w:name="_Toc71280609"/>
      <w:r w:rsidRPr="00964046">
        <w:t>Early voting</w:t>
      </w:r>
      <w:bookmarkEnd w:id="29"/>
    </w:p>
    <w:p w14:paraId="5BDDE432" w14:textId="013044D4" w:rsidR="00C35421" w:rsidRPr="00964046" w:rsidRDefault="00C35421" w:rsidP="00C35421">
      <w:pPr>
        <w:pStyle w:val="BODYCOPY"/>
      </w:pPr>
      <w:r w:rsidRPr="00964046">
        <w:t xml:space="preserve">Prior to the general mail-out of ballot packs, </w:t>
      </w:r>
      <w:r w:rsidR="002C2216">
        <w:t>t</w:t>
      </w:r>
      <w:r w:rsidR="00180127">
        <w:t xml:space="preserve">he </w:t>
      </w:r>
      <w:r>
        <w:t>Election Manager</w:t>
      </w:r>
      <w:r w:rsidRPr="00964046">
        <w:t xml:space="preserve"> will issue ballot papers to voters to whom special circumstances apply. Voters in this category can apply to the </w:t>
      </w:r>
      <w:r>
        <w:t>Election Manager</w:t>
      </w:r>
      <w:r w:rsidR="007F34CB">
        <w:t xml:space="preserve"> for an early </w:t>
      </w:r>
      <w:r w:rsidR="0099607B">
        <w:t xml:space="preserve">in-person </w:t>
      </w:r>
      <w:r w:rsidR="007F34CB">
        <w:t>vote</w:t>
      </w:r>
      <w:r w:rsidRPr="00964046">
        <w:t xml:space="preserve"> during standard office hours.</w:t>
      </w:r>
    </w:p>
    <w:p w14:paraId="37FB6670" w14:textId="10A517F5" w:rsidR="00C35421" w:rsidRPr="00964046" w:rsidRDefault="00C35421" w:rsidP="00C35421">
      <w:pPr>
        <w:pStyle w:val="H3-1316"/>
      </w:pPr>
      <w:bookmarkStart w:id="30" w:name="_Toc71280610"/>
      <w:r w:rsidRPr="00964046">
        <w:t>Counting the votes</w:t>
      </w:r>
      <w:bookmarkEnd w:id="30"/>
    </w:p>
    <w:p w14:paraId="1C0297B9" w14:textId="77777777" w:rsidR="002557B5" w:rsidRPr="002557B5" w:rsidRDefault="002557B5" w:rsidP="00967CA1">
      <w:pPr>
        <w:pStyle w:val="BODYCOPY"/>
      </w:pPr>
      <w:r w:rsidRPr="002557B5">
        <w:t>The counting methods that apply for local government elections are proportional representation (PR) for multiple vacancy wards and unsubdivided councils and preferential for single vacancy wards.</w:t>
      </w:r>
    </w:p>
    <w:p w14:paraId="4295AF2E" w14:textId="66C81E78" w:rsidR="00C35421" w:rsidRPr="00964046" w:rsidRDefault="003571BB" w:rsidP="00C35421">
      <w:pPr>
        <w:pStyle w:val="BODYCOPY"/>
      </w:pPr>
      <w:r>
        <w:br w:type="column"/>
      </w:r>
      <w:r w:rsidR="00C35421" w:rsidRPr="00964046">
        <w:t xml:space="preserve">Counting of the votes after close of voting </w:t>
      </w:r>
      <w:r w:rsidR="007A4DEA">
        <w:t xml:space="preserve">for the South Gippsland Shire Council election </w:t>
      </w:r>
      <w:r w:rsidR="00C35421" w:rsidRPr="00964046">
        <w:t xml:space="preserve">will be </w:t>
      </w:r>
      <w:r w:rsidR="009247CD">
        <w:t xml:space="preserve">conducted </w:t>
      </w:r>
      <w:r w:rsidR="00C35421" w:rsidRPr="00964046">
        <w:t>by</w:t>
      </w:r>
      <w:r w:rsidR="009247CD">
        <w:t xml:space="preserve"> PR</w:t>
      </w:r>
      <w:r w:rsidR="00555760">
        <w:t xml:space="preserve"> counts.</w:t>
      </w:r>
      <w:r w:rsidR="00555760" w:rsidRPr="00555760">
        <w:t xml:space="preserve"> </w:t>
      </w:r>
      <w:r w:rsidR="00555760" w:rsidRPr="00D16A19">
        <w:t xml:space="preserve">The VEC </w:t>
      </w:r>
      <w:r w:rsidR="00D6489F">
        <w:t xml:space="preserve">will conduct the </w:t>
      </w:r>
      <w:r w:rsidR="00555760" w:rsidRPr="00D16A19">
        <w:t>PR counts using its computer count application.</w:t>
      </w:r>
    </w:p>
    <w:p w14:paraId="2CEA8297" w14:textId="62ED1E40" w:rsidR="00C35421" w:rsidRDefault="00C35421" w:rsidP="00C35421">
      <w:pPr>
        <w:pStyle w:val="BODYCOPY"/>
      </w:pPr>
      <w:r w:rsidRPr="00964046">
        <w:t>The information below is provided as a guide as the timetable for each activity, and individual count plans for each council will be established once the final number of candidates and contested elections is known.</w:t>
      </w:r>
    </w:p>
    <w:p w14:paraId="6711548E" w14:textId="791E3C26" w:rsidR="00C35421" w:rsidRPr="00964046" w:rsidRDefault="00C35421" w:rsidP="00C35421">
      <w:pPr>
        <w:pStyle w:val="H3-1316"/>
      </w:pPr>
      <w:bookmarkStart w:id="31" w:name="_Toc71280611"/>
      <w:r>
        <w:t>E</w:t>
      </w:r>
      <w:r w:rsidRPr="00964046">
        <w:t xml:space="preserve">lection timeline — close of voting to </w:t>
      </w:r>
      <w:proofErr w:type="gramStart"/>
      <w:r w:rsidRPr="00964046">
        <w:t>final result</w:t>
      </w:r>
      <w:bookmarkEnd w:id="31"/>
      <w:proofErr w:type="gramEnd"/>
    </w:p>
    <w:p w14:paraId="1EE5BD1B" w14:textId="3B7D6342" w:rsidR="00C35421" w:rsidRPr="00964046" w:rsidRDefault="00C35421" w:rsidP="00C35421">
      <w:pPr>
        <w:pStyle w:val="H4-10125"/>
      </w:pPr>
      <w:r w:rsidRPr="00D16A19">
        <w:t>Counting</w:t>
      </w:r>
      <w:r w:rsidRPr="00964046">
        <w:t xml:space="preserve"> activities from close of voting</w:t>
      </w:r>
    </w:p>
    <w:p w14:paraId="6E946F66" w14:textId="226153E7" w:rsidR="00C35421" w:rsidRPr="00964046" w:rsidRDefault="00C35421" w:rsidP="00C35421">
      <w:pPr>
        <w:pStyle w:val="BODYCOPY"/>
      </w:pPr>
      <w:r w:rsidRPr="00964046">
        <w:t xml:space="preserve">Due to the extended postal vote receipt period, counting for elections will be over two phases. The first phase is </w:t>
      </w:r>
      <w:r w:rsidR="0075124F">
        <w:t xml:space="preserve">undertaken following </w:t>
      </w:r>
      <w:r w:rsidRPr="00964046">
        <w:t>the close of voting.</w:t>
      </w:r>
      <w:r>
        <w:t xml:space="preserve"> </w:t>
      </w:r>
      <w:r w:rsidRPr="00964046">
        <w:t xml:space="preserve">Priority will be given to the extraction and counting of returned votes from the general mail-out where the original ballot pack is the only vote issued to, and returned by, the voter. </w:t>
      </w:r>
    </w:p>
    <w:p w14:paraId="4F829DE8" w14:textId="632B1B91" w:rsidR="00C35421" w:rsidRDefault="00C35421" w:rsidP="00C35421">
      <w:pPr>
        <w:pStyle w:val="BODYCOPY"/>
      </w:pPr>
      <w:r w:rsidRPr="00964046">
        <w:t xml:space="preserve">The second phase will take </w:t>
      </w:r>
      <w:r w:rsidRPr="009505BB">
        <w:t xml:space="preserve">place after the close of the extended period, when all votes that can be considered for inclusion in the count have been received (including any replacement votes). At this time the </w:t>
      </w:r>
      <w:r>
        <w:t>Election Manager</w:t>
      </w:r>
      <w:r w:rsidRPr="009505BB">
        <w:t xml:space="preserve"> will complete processing of all replacement votes received in the election office.</w:t>
      </w:r>
    </w:p>
    <w:p w14:paraId="60F09EE0" w14:textId="1A9F4494" w:rsidR="00C35421" w:rsidRPr="00964046" w:rsidRDefault="00C35421" w:rsidP="00C35421">
      <w:pPr>
        <w:pStyle w:val="BODYCOPY"/>
      </w:pPr>
      <w:r w:rsidRPr="009505BB">
        <w:t>They will generate a report to identify any envelopes where the original ballot pack and replacement pack(s)</w:t>
      </w:r>
      <w:r w:rsidRPr="00964046">
        <w:t xml:space="preserve"> appear to have been returned for the same voter and will action each return as prescribed.</w:t>
      </w:r>
    </w:p>
    <w:p w14:paraId="0A0BF02A" w14:textId="06948C1F" w:rsidR="00C35421" w:rsidRPr="00964046" w:rsidRDefault="00C35421" w:rsidP="00C35421">
      <w:pPr>
        <w:pStyle w:val="BODYCOPY"/>
      </w:pPr>
      <w:r w:rsidRPr="00964046">
        <w:t xml:space="preserve">At each phase, the relevant ballot paper envelopes are located and dealt with by </w:t>
      </w:r>
      <w:r w:rsidR="00EA2510">
        <w:t xml:space="preserve">the </w:t>
      </w:r>
      <w:r>
        <w:t>Election Manager</w:t>
      </w:r>
      <w:r w:rsidRPr="00964046">
        <w:t xml:space="preserve"> in accordance with procedures specified in </w:t>
      </w:r>
      <w:r w:rsidRPr="00E44AF6">
        <w:t>Regulations. N</w:t>
      </w:r>
      <w:r w:rsidRPr="00964046">
        <w:t xml:space="preserve">o extraction can take place until these processes are </w:t>
      </w:r>
      <w:r w:rsidRPr="00D16A19">
        <w:t>complete</w:t>
      </w:r>
      <w:r w:rsidRPr="00964046">
        <w:t>.</w:t>
      </w:r>
    </w:p>
    <w:p w14:paraId="0709273F" w14:textId="67D7BBBF" w:rsidR="00C35421" w:rsidRPr="00964046" w:rsidRDefault="00C35421" w:rsidP="00C35421">
      <w:pPr>
        <w:pStyle w:val="BODYCOPY"/>
      </w:pPr>
      <w:r w:rsidRPr="00964046">
        <w:t>A balance figure will be established for each ward in preparation for the extraction of ballot papers.</w:t>
      </w:r>
    </w:p>
    <w:p w14:paraId="053340E8" w14:textId="38B7CCFC" w:rsidR="00C35421" w:rsidRPr="00964046" w:rsidRDefault="00C35421" w:rsidP="00C35421">
      <w:pPr>
        <w:pStyle w:val="H4-10125"/>
      </w:pPr>
      <w:r w:rsidRPr="00964046">
        <w:t>Checking unenrolled declarations</w:t>
      </w:r>
    </w:p>
    <w:p w14:paraId="1A4DAD6B" w14:textId="37965666" w:rsidR="00C35421" w:rsidRPr="00964046" w:rsidRDefault="00C35421" w:rsidP="00C35421">
      <w:pPr>
        <w:pStyle w:val="BODYCOPY"/>
      </w:pPr>
      <w:r w:rsidRPr="00964046">
        <w:t xml:space="preserve">Declarations completed by unenrolled voters will be checked during the voting period </w:t>
      </w:r>
      <w:r>
        <w:t>with final checking to be completed</w:t>
      </w:r>
      <w:r w:rsidRPr="00964046">
        <w:t xml:space="preserve"> </w:t>
      </w:r>
      <w:r>
        <w:t>no later than</w:t>
      </w:r>
      <w:r w:rsidRPr="00964046">
        <w:t xml:space="preserve"> Friday </w:t>
      </w:r>
      <w:r w:rsidR="0029368C">
        <w:t>29</w:t>
      </w:r>
      <w:r w:rsidR="009D7C69">
        <w:t> </w:t>
      </w:r>
      <w:r w:rsidRPr="00964046">
        <w:t xml:space="preserve">October. The VEC will support </w:t>
      </w:r>
      <w:r w:rsidR="0029368C">
        <w:t xml:space="preserve">the </w:t>
      </w:r>
      <w:r>
        <w:t>Election Manager</w:t>
      </w:r>
      <w:r w:rsidRPr="00964046">
        <w:t xml:space="preserve"> with determining the entitlement of </w:t>
      </w:r>
      <w:r w:rsidRPr="00964046">
        <w:lastRenderedPageBreak/>
        <w:t>unenrolled declarations and coordinating the checking process with councils as necessary.</w:t>
      </w:r>
    </w:p>
    <w:p w14:paraId="3102B0FF" w14:textId="72D7264A" w:rsidR="00C35421" w:rsidRPr="00964046" w:rsidRDefault="00C35421" w:rsidP="00C35421">
      <w:pPr>
        <w:pStyle w:val="H4-10125"/>
      </w:pPr>
      <w:r w:rsidRPr="00964046">
        <w:t xml:space="preserve">Counting activities from </w:t>
      </w:r>
      <w:r w:rsidR="00EF4A63">
        <w:t>Monday</w:t>
      </w:r>
      <w:r w:rsidRPr="00964046">
        <w:t xml:space="preserve"> </w:t>
      </w:r>
      <w:r w:rsidR="0075124F">
        <w:t>2</w:t>
      </w:r>
      <w:r w:rsidR="00EF4A63">
        <w:t>5</w:t>
      </w:r>
      <w:r w:rsidR="0075124F" w:rsidRPr="00964046">
        <w:t xml:space="preserve"> </w:t>
      </w:r>
      <w:r w:rsidRPr="00964046">
        <w:t>October</w:t>
      </w:r>
    </w:p>
    <w:p w14:paraId="4F4CF948" w14:textId="7F75793C" w:rsidR="00C35421" w:rsidRPr="00964046" w:rsidRDefault="00C35421" w:rsidP="00C35421">
      <w:pPr>
        <w:pStyle w:val="BODYCOPY"/>
      </w:pPr>
      <w:r w:rsidRPr="00964046">
        <w:t xml:space="preserve">From </w:t>
      </w:r>
      <w:r w:rsidR="00EF4A63">
        <w:t>Monday 25</w:t>
      </w:r>
      <w:r w:rsidR="00CE1B9F" w:rsidRPr="00964046">
        <w:t xml:space="preserve"> </w:t>
      </w:r>
      <w:r w:rsidRPr="00964046">
        <w:t>October, teams of counting staff will commence processing of phase one ballot papers and will remove the flaps containing the voter details from the ballot paper envelopes to be included in the count, open the ballot paper envelopes and extract the ballot papers in the presence of any scrutineers. The ballot papers will be tallied to ensure that all ballot papers have been extracted from the envelopes.</w:t>
      </w:r>
    </w:p>
    <w:p w14:paraId="57042668" w14:textId="7915EDB0" w:rsidR="00C35421" w:rsidRPr="00964046" w:rsidRDefault="00C35421" w:rsidP="00C35421">
      <w:pPr>
        <w:pStyle w:val="BODYCOPY"/>
      </w:pPr>
      <w:r w:rsidRPr="00964046">
        <w:t xml:space="preserve">The same procedure will be followed for ballot material to be included in the count after the close of the </w:t>
      </w:r>
      <w:r>
        <w:t xml:space="preserve">extended </w:t>
      </w:r>
      <w:r w:rsidRPr="00964046">
        <w:t>postal vote receipt period.</w:t>
      </w:r>
    </w:p>
    <w:p w14:paraId="55424929" w14:textId="77777777" w:rsidR="00C35421" w:rsidRPr="00964046" w:rsidRDefault="00C35421" w:rsidP="00C35421">
      <w:pPr>
        <w:pStyle w:val="BODYCOPY"/>
      </w:pPr>
      <w:r w:rsidRPr="00964046">
        <w:t>It should be noted that additional accommodation may be required for the opening, extraction and counting of ballot papers.</w:t>
      </w:r>
    </w:p>
    <w:p w14:paraId="16C4E482" w14:textId="77777777" w:rsidR="00C35421" w:rsidRPr="00964046" w:rsidRDefault="00C35421" w:rsidP="00C35421">
      <w:pPr>
        <w:pStyle w:val="H4-10125"/>
      </w:pPr>
      <w:r w:rsidRPr="00964046">
        <w:t>Computer counts</w:t>
      </w:r>
    </w:p>
    <w:p w14:paraId="1A7EFDC2" w14:textId="0120AF8D" w:rsidR="00C35421" w:rsidRPr="00964046" w:rsidRDefault="00506F6B" w:rsidP="00C35421">
      <w:pPr>
        <w:pStyle w:val="BODYCOPY"/>
      </w:pPr>
      <w:r>
        <w:t>As stated, the</w:t>
      </w:r>
      <w:r w:rsidR="007C12B5">
        <w:t xml:space="preserve"> </w:t>
      </w:r>
      <w:r w:rsidR="00C35421" w:rsidRPr="00964046">
        <w:t xml:space="preserve">count </w:t>
      </w:r>
      <w:r w:rsidR="007C12B5">
        <w:t xml:space="preserve">for South Gippsland </w:t>
      </w:r>
      <w:r w:rsidR="00083528">
        <w:t xml:space="preserve">Shire </w:t>
      </w:r>
      <w:r>
        <w:t>Council</w:t>
      </w:r>
      <w:r w:rsidR="00083528">
        <w:t xml:space="preserve"> </w:t>
      </w:r>
      <w:r w:rsidR="007C12B5">
        <w:t>will be</w:t>
      </w:r>
      <w:r w:rsidR="00C35421" w:rsidRPr="00964046">
        <w:t xml:space="preserve"> conducted by computer</w:t>
      </w:r>
      <w:r w:rsidR="00083528">
        <w:t xml:space="preserve"> and is anticipated to take place at the election office</w:t>
      </w:r>
      <w:r w:rsidR="00AF4510">
        <w:t>. E</w:t>
      </w:r>
      <w:r w:rsidR="00C35421" w:rsidRPr="00964046">
        <w:t xml:space="preserve">xtracted ballot papers </w:t>
      </w:r>
      <w:r w:rsidR="00AF4510">
        <w:t>will be</w:t>
      </w:r>
      <w:r w:rsidR="00C35421" w:rsidRPr="00964046">
        <w:t xml:space="preserve"> sorted to remove those that are obviously informal. Ballot papers identified as obviously informal are totalled and fully rechecked at the count centre. The remaining ballot papers are batched into total</w:t>
      </w:r>
      <w:r w:rsidR="00C35421">
        <w:t>s</w:t>
      </w:r>
      <w:r w:rsidR="00C35421" w:rsidRPr="00964046">
        <w:t xml:space="preserve"> of 50s in preparation for data entry.</w:t>
      </w:r>
      <w:r w:rsidR="00C35421" w:rsidRPr="001D032C">
        <w:t xml:space="preserve"> </w:t>
      </w:r>
      <w:r w:rsidR="00AF4510">
        <w:t>D</w:t>
      </w:r>
      <w:r w:rsidR="00C35421" w:rsidRPr="001D032C">
        <w:t xml:space="preserve">ata </w:t>
      </w:r>
      <w:r w:rsidR="00C35421" w:rsidRPr="00964046">
        <w:t>entry of phase one ballot papers will commence during the week following election day with final data entry to occur after all phase two processing has been completed after the close of the extended postal vote receipt period.</w:t>
      </w:r>
      <w:r w:rsidR="00C35421">
        <w:t xml:space="preserve"> </w:t>
      </w:r>
    </w:p>
    <w:p w14:paraId="75D44DE1" w14:textId="3E3F21D0" w:rsidR="00EE0FCD" w:rsidRDefault="00C35421" w:rsidP="00C35421">
      <w:pPr>
        <w:pStyle w:val="BODYCOPY"/>
      </w:pPr>
      <w:r w:rsidRPr="00964046">
        <w:t xml:space="preserve">The VEC will establish the computer infrastructure required for the conduct of the computer count. </w:t>
      </w:r>
    </w:p>
    <w:p w14:paraId="02B1436C" w14:textId="264EC40E" w:rsidR="00C35421" w:rsidRPr="00964046" w:rsidRDefault="00C35421" w:rsidP="00C35421">
      <w:pPr>
        <w:pStyle w:val="BODYCOPY"/>
      </w:pPr>
      <w:r w:rsidRPr="00964046">
        <w:t xml:space="preserve">The number of data entry operators required for </w:t>
      </w:r>
      <w:r w:rsidR="00C82BD1">
        <w:t>the</w:t>
      </w:r>
      <w:r w:rsidRPr="00964046">
        <w:t xml:space="preserve"> computer count venue will be </w:t>
      </w:r>
      <w:r w:rsidR="00C82BD1">
        <w:t>confirmed</w:t>
      </w:r>
      <w:r w:rsidRPr="00964046">
        <w:t xml:space="preserve"> </w:t>
      </w:r>
      <w:r w:rsidR="00C82BD1">
        <w:t>following the close of</w:t>
      </w:r>
      <w:r w:rsidRPr="00964046">
        <w:t xml:space="preserve"> nominations. Data entry operators will be supervised by trained computer count team leaders.</w:t>
      </w:r>
    </w:p>
    <w:p w14:paraId="65743BBB" w14:textId="052A9913" w:rsidR="00C35421" w:rsidRPr="00964046" w:rsidRDefault="00C35421" w:rsidP="00C35421">
      <w:pPr>
        <w:pStyle w:val="BODYCOPY"/>
      </w:pPr>
      <w:r w:rsidRPr="00964046">
        <w:t xml:space="preserve">The timetable for data entry of ballot papers for each </w:t>
      </w:r>
      <w:r w:rsidR="006C1C10">
        <w:t>ward</w:t>
      </w:r>
      <w:r w:rsidRPr="00964046">
        <w:t xml:space="preserve"> will be determined after the close of nominations - when the number of candidates and </w:t>
      </w:r>
      <w:r w:rsidR="006C1C10">
        <w:t xml:space="preserve">any </w:t>
      </w:r>
      <w:r w:rsidRPr="00964046">
        <w:t>uncontested elections is known.</w:t>
      </w:r>
    </w:p>
    <w:p w14:paraId="3724694D" w14:textId="614483A6" w:rsidR="00C35421" w:rsidRPr="00964046" w:rsidRDefault="00C35421" w:rsidP="00C35421">
      <w:pPr>
        <w:pStyle w:val="BODYCOPY"/>
      </w:pPr>
      <w:r w:rsidRPr="00964046">
        <w:t xml:space="preserve">It is anticipated that data entry will commence for </w:t>
      </w:r>
      <w:r w:rsidR="00393FCD">
        <w:t>the</w:t>
      </w:r>
      <w:r w:rsidR="00393FCD" w:rsidRPr="00964046">
        <w:t xml:space="preserve"> </w:t>
      </w:r>
      <w:r w:rsidRPr="00964046">
        <w:t xml:space="preserve">computer count </w:t>
      </w:r>
      <w:r w:rsidRPr="00C82BD1">
        <w:t xml:space="preserve">from </w:t>
      </w:r>
      <w:r w:rsidR="00EF4A63">
        <w:t>Tuesday 26</w:t>
      </w:r>
      <w:r w:rsidR="001128EA" w:rsidRPr="00C82BD1">
        <w:t xml:space="preserve"> </w:t>
      </w:r>
      <w:r w:rsidRPr="00C82BD1">
        <w:t>October</w:t>
      </w:r>
      <w:r w:rsidR="006C1C10">
        <w:t xml:space="preserve"> and will be</w:t>
      </w:r>
      <w:r w:rsidR="000E5783">
        <w:t xml:space="preserve"> </w:t>
      </w:r>
      <w:r w:rsidRPr="00C82BD1">
        <w:t xml:space="preserve">completed by </w:t>
      </w:r>
      <w:r w:rsidR="00894A25" w:rsidRPr="00C82BD1">
        <w:t>Monday 1 November</w:t>
      </w:r>
      <w:r w:rsidRPr="00C82BD1">
        <w:t>,</w:t>
      </w:r>
      <w:r w:rsidRPr="00964046">
        <w:t xml:space="preserve"> at the latest. Candidates and council will be advised on the proposed counting timetable after the close of nominations</w:t>
      </w:r>
      <w:r>
        <w:t xml:space="preserve"> as commencement dates and times may shift </w:t>
      </w:r>
      <w:r w:rsidR="005A18F1">
        <w:t xml:space="preserve">if </w:t>
      </w:r>
      <w:r>
        <w:t xml:space="preserve">social distancing requirements </w:t>
      </w:r>
      <w:r w:rsidR="005A18F1">
        <w:t xml:space="preserve">are </w:t>
      </w:r>
      <w:r w:rsidR="00886B54">
        <w:t xml:space="preserve">necessary </w:t>
      </w:r>
      <w:r w:rsidR="005A18F1">
        <w:t>to be</w:t>
      </w:r>
      <w:r>
        <w:t xml:space="preserve"> built into the count schedules</w:t>
      </w:r>
      <w:r w:rsidR="00886B54">
        <w:t>.</w:t>
      </w:r>
    </w:p>
    <w:p w14:paraId="0AE87CD4" w14:textId="490AA47E" w:rsidR="00C35421" w:rsidRDefault="00894A25" w:rsidP="00C35421">
      <w:pPr>
        <w:pStyle w:val="BODYCOPY"/>
      </w:pPr>
      <w:r>
        <w:t>An</w:t>
      </w:r>
      <w:r w:rsidR="00C35421" w:rsidRPr="00964046">
        <w:t xml:space="preserve"> area within </w:t>
      </w:r>
      <w:r w:rsidR="00CC3FA4">
        <w:t>the</w:t>
      </w:r>
      <w:r w:rsidR="00C35421" w:rsidRPr="00964046">
        <w:t xml:space="preserve"> computer count venue </w:t>
      </w:r>
      <w:r>
        <w:t xml:space="preserve">will be established </w:t>
      </w:r>
      <w:r w:rsidR="00C35421" w:rsidRPr="00964046">
        <w:t xml:space="preserve">to allow the </w:t>
      </w:r>
      <w:r w:rsidR="00C35421">
        <w:t>Election Manager</w:t>
      </w:r>
      <w:r w:rsidR="00C35421" w:rsidRPr="00964046">
        <w:t xml:space="preserve"> to recheck all informal ballot papers. </w:t>
      </w:r>
    </w:p>
    <w:p w14:paraId="140979EE" w14:textId="03BE1B41" w:rsidR="00C35421" w:rsidRPr="00964046" w:rsidRDefault="00C35421" w:rsidP="00C35421">
      <w:pPr>
        <w:pStyle w:val="BODYCOPY"/>
      </w:pPr>
      <w:r w:rsidRPr="00964046">
        <w:t>Ballot papers initially deemed to be informal</w:t>
      </w:r>
      <w:r>
        <w:t>, or those identified as informal during data entry</w:t>
      </w:r>
      <w:r w:rsidRPr="00964046">
        <w:t xml:space="preserve"> that </w:t>
      </w:r>
      <w:r>
        <w:t>–</w:t>
      </w:r>
      <w:r w:rsidRPr="00964046">
        <w:t xml:space="preserve"> are later confirmed as formal </w:t>
      </w:r>
      <w:r>
        <w:t xml:space="preserve">– </w:t>
      </w:r>
      <w:r w:rsidRPr="00964046">
        <w:t>will be returned to data entry.</w:t>
      </w:r>
    </w:p>
    <w:p w14:paraId="4A9759AE" w14:textId="2D3A2B32" w:rsidR="00C35421" w:rsidRDefault="00C35421" w:rsidP="00C35421">
      <w:pPr>
        <w:pStyle w:val="BODYCOPY"/>
      </w:pPr>
      <w:r w:rsidRPr="00964046">
        <w:t xml:space="preserve">Results will be calculated at the completion of data entry for all wards. Distribution reports that detail the count will be distributed as soon as possible after the completion of each result calculation. Results will be displayed on the VEC website as soon as possible after the completion of all counts for </w:t>
      </w:r>
      <w:r w:rsidR="002463FA">
        <w:t>the</w:t>
      </w:r>
      <w:r w:rsidR="002463FA" w:rsidRPr="00964046">
        <w:t xml:space="preserve"> </w:t>
      </w:r>
      <w:r w:rsidRPr="00964046">
        <w:t>council.</w:t>
      </w:r>
    </w:p>
    <w:p w14:paraId="47843838" w14:textId="341AE5EE" w:rsidR="00C35421" w:rsidRPr="00964046" w:rsidRDefault="00C35421" w:rsidP="00C35421">
      <w:pPr>
        <w:pStyle w:val="H3-1316"/>
      </w:pPr>
      <w:bookmarkStart w:id="32" w:name="_Toc71280612"/>
      <w:r w:rsidRPr="00FE4235">
        <w:t>Recounts</w:t>
      </w:r>
      <w:bookmarkEnd w:id="32"/>
    </w:p>
    <w:p w14:paraId="366DA133" w14:textId="5132E0ED" w:rsidR="00C35421" w:rsidRDefault="00C35421" w:rsidP="00C35421">
      <w:pPr>
        <w:pStyle w:val="BODYCOPY"/>
      </w:pPr>
      <w:r w:rsidRPr="00964046">
        <w:t xml:space="preserve">At any time before a candidate has been declared elected, the </w:t>
      </w:r>
      <w:r>
        <w:t>Election Manager</w:t>
      </w:r>
      <w:r w:rsidRPr="00964046">
        <w:t xml:space="preserve"> may open any sealed parcel containing ballot papers and recount the ballot papers:</w:t>
      </w:r>
    </w:p>
    <w:p w14:paraId="443FF8B4" w14:textId="77777777" w:rsidR="00C35421" w:rsidRPr="00964046" w:rsidRDefault="00C35421" w:rsidP="00C35421">
      <w:pPr>
        <w:pStyle w:val="BULLETLEVEL1"/>
      </w:pPr>
      <w:r w:rsidRPr="00964046">
        <w:t>if they think fit</w:t>
      </w:r>
    </w:p>
    <w:p w14:paraId="6534F053" w14:textId="77777777" w:rsidR="00C35421" w:rsidRPr="00964046" w:rsidRDefault="00C35421" w:rsidP="00C35421">
      <w:pPr>
        <w:pStyle w:val="BULLETLEVEL1"/>
      </w:pPr>
      <w:r w:rsidRPr="00964046">
        <w:t>at the written request of a candidate specifying reason.</w:t>
      </w:r>
    </w:p>
    <w:p w14:paraId="3AF47F50" w14:textId="27EBC189" w:rsidR="00C35421" w:rsidRPr="00964046" w:rsidRDefault="00C35421" w:rsidP="00C35421">
      <w:pPr>
        <w:pStyle w:val="BODYCOPY"/>
      </w:pPr>
      <w:r w:rsidRPr="00964046">
        <w:t xml:space="preserve">In </w:t>
      </w:r>
      <w:proofErr w:type="gramStart"/>
      <w:r w:rsidRPr="00964046">
        <w:t>making a decision</w:t>
      </w:r>
      <w:proofErr w:type="gramEnd"/>
      <w:r w:rsidRPr="00964046">
        <w:t xml:space="preserve"> to conduct a recount, the </w:t>
      </w:r>
      <w:r>
        <w:t>Election Manager</w:t>
      </w:r>
      <w:r w:rsidRPr="00964046">
        <w:t xml:space="preserve"> will consider:</w:t>
      </w:r>
    </w:p>
    <w:p w14:paraId="50C4EDC3" w14:textId="77777777" w:rsidR="00C35421" w:rsidRPr="00964046" w:rsidRDefault="00C35421" w:rsidP="00C35421">
      <w:pPr>
        <w:pStyle w:val="BULLETLEVEL1"/>
      </w:pPr>
      <w:r w:rsidRPr="00964046">
        <w:t>the occurrence of close margins at critical points during the distribution of preferences</w:t>
      </w:r>
    </w:p>
    <w:p w14:paraId="2DE2398B" w14:textId="77777777" w:rsidR="00C35421" w:rsidRPr="00964046" w:rsidRDefault="00C35421" w:rsidP="00C35421">
      <w:pPr>
        <w:pStyle w:val="BULLETLEVEL1"/>
      </w:pPr>
      <w:r w:rsidRPr="00964046">
        <w:t>any procedural or system error or failure that may have interrupted or interfered with the counting process</w:t>
      </w:r>
    </w:p>
    <w:p w14:paraId="5AC64BF5" w14:textId="77777777" w:rsidR="00C35421" w:rsidRPr="00964046" w:rsidRDefault="00C35421" w:rsidP="00C35421">
      <w:pPr>
        <w:pStyle w:val="BULLETLEVEL1"/>
      </w:pPr>
      <w:r w:rsidRPr="00964046">
        <w:t>the accessibility of the counting process for scrutineers to properly perform their duties.</w:t>
      </w:r>
    </w:p>
    <w:p w14:paraId="045CD445" w14:textId="57F36490" w:rsidR="00C35421" w:rsidRPr="00964046" w:rsidRDefault="00C35421" w:rsidP="00C35421">
      <w:pPr>
        <w:pStyle w:val="BODYCOPY"/>
      </w:pPr>
      <w:r w:rsidRPr="00964046">
        <w:t xml:space="preserve">The VEC head office will support the </w:t>
      </w:r>
      <w:r>
        <w:t>Election Manager</w:t>
      </w:r>
      <w:r w:rsidRPr="00964046">
        <w:t xml:space="preserve"> to ensure that all relevant checks and </w:t>
      </w:r>
      <w:r w:rsidRPr="00964046">
        <w:lastRenderedPageBreak/>
        <w:t>balances have taken place prior to the commencement of any recount.</w:t>
      </w:r>
    </w:p>
    <w:p w14:paraId="7847FB82" w14:textId="2F65BD95" w:rsidR="00C35421" w:rsidRPr="00964046" w:rsidRDefault="00C35421" w:rsidP="00C35421">
      <w:pPr>
        <w:pStyle w:val="BODYCOPY"/>
      </w:pPr>
      <w:r w:rsidRPr="00964046">
        <w:t xml:space="preserve">The </w:t>
      </w:r>
      <w:r>
        <w:t>Election Manager</w:t>
      </w:r>
      <w:r w:rsidRPr="00964046">
        <w:t>’s interpretation of what constitutes a close margin is informed by the VEC’s historical experience at previous recounts. This has shown that limited variation occurs when comparing the final or critical recounted margin to the original count. In particular, the greatest variation in recounts conducted by the VEC since 2008, where counting has been performed by computer data entry, has been seven.</w:t>
      </w:r>
    </w:p>
    <w:p w14:paraId="7C889D03" w14:textId="2ABF4C9B" w:rsidR="00C35421" w:rsidRPr="00964046" w:rsidRDefault="00C35421" w:rsidP="00C35421">
      <w:pPr>
        <w:pStyle w:val="H3-1316"/>
      </w:pPr>
      <w:bookmarkStart w:id="33" w:name="_Toc71280613"/>
      <w:r w:rsidRPr="00964046">
        <w:t>Declaration of the result</w:t>
      </w:r>
      <w:bookmarkEnd w:id="33"/>
    </w:p>
    <w:p w14:paraId="1FFC86C9" w14:textId="25C1DC34" w:rsidR="00C35421" w:rsidRPr="00964046" w:rsidRDefault="00C35421" w:rsidP="00C35421">
      <w:pPr>
        <w:pStyle w:val="BODYCOPY"/>
      </w:pPr>
      <w:r w:rsidRPr="00964046">
        <w:t>I</w:t>
      </w:r>
      <w:r w:rsidRPr="00AB6FA2">
        <w:t xml:space="preserve">t is expected that </w:t>
      </w:r>
      <w:r w:rsidR="00894A25">
        <w:t>the</w:t>
      </w:r>
      <w:r w:rsidR="00894A25" w:rsidRPr="00AB6FA2">
        <w:t xml:space="preserve"> </w:t>
      </w:r>
      <w:r w:rsidRPr="00AB6FA2">
        <w:t xml:space="preserve">Election Manager will complete all declarations </w:t>
      </w:r>
      <w:r w:rsidR="00E6020F" w:rsidRPr="00AB6FA2">
        <w:t xml:space="preserve">at least </w:t>
      </w:r>
      <w:r w:rsidRPr="00AB6FA2">
        <w:t xml:space="preserve">by Friday </w:t>
      </w:r>
      <w:r w:rsidR="00894A25">
        <w:t>5</w:t>
      </w:r>
      <w:r w:rsidR="009D7C69">
        <w:t> </w:t>
      </w:r>
      <w:r w:rsidRPr="00AB6FA2">
        <w:t xml:space="preserve">November. </w:t>
      </w:r>
    </w:p>
    <w:p w14:paraId="5C4F4B53" w14:textId="379A9E14" w:rsidR="00C35421" w:rsidRPr="00964046" w:rsidRDefault="00505EB8" w:rsidP="00C35421">
      <w:pPr>
        <w:pStyle w:val="BODYCOPY"/>
      </w:pPr>
      <w:r>
        <w:t xml:space="preserve">A </w:t>
      </w:r>
      <w:r w:rsidR="00C35421" w:rsidRPr="00964046">
        <w:t xml:space="preserve">minimum of two hours </w:t>
      </w:r>
      <w:r>
        <w:t xml:space="preserve">will be allowed </w:t>
      </w:r>
      <w:r w:rsidR="00C35421" w:rsidRPr="00964046">
        <w:t xml:space="preserve">between the completion of </w:t>
      </w:r>
      <w:r>
        <w:t>the</w:t>
      </w:r>
      <w:r w:rsidR="00C35421" w:rsidRPr="00964046">
        <w:t xml:space="preserve"> computerised counts, and the declaration. This allows reasonable time for candidates to consider distribution reports and decide if they wish to request a recount. </w:t>
      </w:r>
      <w:r w:rsidR="006F7207">
        <w:t xml:space="preserve">The </w:t>
      </w:r>
      <w:r w:rsidR="00C35421">
        <w:t>Election Manager</w:t>
      </w:r>
      <w:r w:rsidR="00C35421" w:rsidRPr="00964046">
        <w:t xml:space="preserve"> will advise candidates at the completion of the count if the proposed declaration time needs to be extended to allow for this requirement. Once the declaration takes place, the only avenue to request a recount is by application to the </w:t>
      </w:r>
      <w:r w:rsidR="00C35421">
        <w:t xml:space="preserve">Victorian Civil and Administrative Tribunal </w:t>
      </w:r>
      <w:r w:rsidR="00C35421" w:rsidRPr="00964046">
        <w:t>(</w:t>
      </w:r>
      <w:r w:rsidR="00C35421">
        <w:t>VCAT</w:t>
      </w:r>
      <w:r w:rsidR="00C35421" w:rsidRPr="00964046">
        <w:t>).</w:t>
      </w:r>
    </w:p>
    <w:p w14:paraId="69098757" w14:textId="7D1EC624" w:rsidR="00C35421" w:rsidRPr="00964046" w:rsidRDefault="00C35421" w:rsidP="00C35421">
      <w:pPr>
        <w:pStyle w:val="H3-1316"/>
      </w:pPr>
      <w:bookmarkStart w:id="34" w:name="_Toc71280614"/>
      <w:r w:rsidRPr="00964046">
        <w:t>Management of complaints</w:t>
      </w:r>
      <w:bookmarkEnd w:id="34"/>
    </w:p>
    <w:p w14:paraId="2D9A0CCB" w14:textId="77777777" w:rsidR="00C35421" w:rsidRPr="00964046" w:rsidRDefault="00C35421" w:rsidP="00C35421">
      <w:pPr>
        <w:pStyle w:val="BODYCOPY"/>
      </w:pPr>
      <w:r w:rsidRPr="00964046">
        <w:t xml:space="preserve">Complaint management is an important component of conducting an election. Many </w:t>
      </w:r>
      <w:r w:rsidRPr="00B66616">
        <w:t>complainants</w:t>
      </w:r>
      <w:r w:rsidRPr="00964046">
        <w:t xml:space="preserve"> consider that proving a breach of the Act will lead to an </w:t>
      </w:r>
      <w:r w:rsidRPr="00B66616">
        <w:t>election</w:t>
      </w:r>
      <w:r w:rsidRPr="00964046">
        <w:t xml:space="preserve"> result being overturned by a Court process.</w:t>
      </w:r>
    </w:p>
    <w:p w14:paraId="09E988B6" w14:textId="77777777" w:rsidR="00C35421" w:rsidRPr="00964046" w:rsidRDefault="00C35421" w:rsidP="00C35421">
      <w:pPr>
        <w:pStyle w:val="BODYCOPY"/>
      </w:pPr>
      <w:r w:rsidRPr="00964046">
        <w:t>Complaints generally fall into two categories:</w:t>
      </w:r>
    </w:p>
    <w:p w14:paraId="5F2E7419" w14:textId="77777777" w:rsidR="00C35421" w:rsidRPr="00964046" w:rsidRDefault="00C35421" w:rsidP="00C35421">
      <w:pPr>
        <w:pStyle w:val="BODYCOPY"/>
      </w:pPr>
      <w:r w:rsidRPr="00964046">
        <w:t>If the complaint relates to:</w:t>
      </w:r>
    </w:p>
    <w:p w14:paraId="1428D5F3" w14:textId="158D184C" w:rsidR="00C35421" w:rsidRDefault="00C35421" w:rsidP="00C35421">
      <w:pPr>
        <w:pStyle w:val="NUMBEREDLISTLEVEL1"/>
        <w:numPr>
          <w:ilvl w:val="0"/>
          <w:numId w:val="22"/>
        </w:numPr>
        <w:ind w:left="360"/>
      </w:pPr>
      <w:r w:rsidRPr="008C7F4E">
        <w:rPr>
          <w:rFonts w:ascii="GT Walsheim Medium" w:hAnsi="GT Walsheim Medium"/>
          <w:bCs/>
        </w:rPr>
        <w:t>the administration of the election</w:t>
      </w:r>
      <w:r w:rsidRPr="00964046">
        <w:t xml:space="preserve"> — the Electoral Commissioner</w:t>
      </w:r>
      <w:r w:rsidR="0062399C">
        <w:t>’s</w:t>
      </w:r>
      <w:r w:rsidR="00984F8A">
        <w:t xml:space="preserve"> delegate</w:t>
      </w:r>
      <w:r w:rsidRPr="00964046">
        <w:t xml:space="preserve"> will respond on behalf of the </w:t>
      </w:r>
      <w:r>
        <w:t>Election Manager</w:t>
      </w:r>
    </w:p>
    <w:p w14:paraId="7DA49035" w14:textId="77777777" w:rsidR="00C35421" w:rsidRPr="00964046" w:rsidRDefault="00C35421" w:rsidP="00C35421">
      <w:pPr>
        <w:pStyle w:val="NUMBEREDLISTLEVEL1"/>
        <w:numPr>
          <w:ilvl w:val="0"/>
          <w:numId w:val="22"/>
        </w:numPr>
        <w:ind w:left="360"/>
      </w:pPr>
      <w:r w:rsidRPr="008C7F4E">
        <w:rPr>
          <w:rFonts w:ascii="GT Walsheim Medium" w:hAnsi="GT Walsheim Medium"/>
          <w:bCs/>
        </w:rPr>
        <w:t>a possible breach of the Act</w:t>
      </w:r>
      <w:r w:rsidRPr="00455F43">
        <w:rPr>
          <w:b/>
          <w:bCs/>
        </w:rPr>
        <w:t xml:space="preserve"> </w:t>
      </w:r>
      <w:r w:rsidRPr="00964046">
        <w:t>— investigation and response to these complaints is the responsibility of the Local Government Inspectorate. The VEC will refer the complaint directly to the Inspectorate for a response and copy the complainant of this action.</w:t>
      </w:r>
    </w:p>
    <w:p w14:paraId="2D3D45A7" w14:textId="5FCD6ACB" w:rsidR="00C35421" w:rsidRPr="00964046" w:rsidRDefault="00C35421" w:rsidP="00C35421">
      <w:pPr>
        <w:pStyle w:val="BODYCOPY"/>
      </w:pPr>
      <w:r w:rsidRPr="00964046">
        <w:t xml:space="preserve">The VEC will provide specific information regarding the management of complaints in the candidate handbook. This will include the different responsibilities of the </w:t>
      </w:r>
      <w:r>
        <w:t>Election Manager</w:t>
      </w:r>
      <w:r w:rsidRPr="00964046">
        <w:t xml:space="preserve"> and the Local Government Inspectorate.</w:t>
      </w:r>
    </w:p>
    <w:p w14:paraId="79EC5302" w14:textId="77777777" w:rsidR="00C41378" w:rsidRDefault="00C35421" w:rsidP="00C35421">
      <w:pPr>
        <w:pStyle w:val="BODYCOPY"/>
      </w:pPr>
      <w:r w:rsidRPr="00964046">
        <w:t xml:space="preserve">A high proportion of the complaints received during local government elections allege the distribution of misleading or unauthorised electoral material. A number of these are escalated by complainants. </w:t>
      </w:r>
    </w:p>
    <w:p w14:paraId="22A5F003" w14:textId="7A39768C" w:rsidR="00C35421" w:rsidRPr="00964046" w:rsidRDefault="00C35421" w:rsidP="00C35421">
      <w:pPr>
        <w:pStyle w:val="BODYCOPY"/>
      </w:pPr>
      <w:r w:rsidRPr="00964046">
        <w:t xml:space="preserve">Previous decisions by the </w:t>
      </w:r>
      <w:r>
        <w:t xml:space="preserve">(Municipal Electoral Tribunal) </w:t>
      </w:r>
      <w:r w:rsidRPr="00964046">
        <w:t>MET have been dismissed as the courts have been specifically concerned with material likely to mislead or deceive voters in relation to the casting of the vote. This is a very narrow definition in comparison to what many candidates generally consider to be misleading.</w:t>
      </w:r>
    </w:p>
    <w:p w14:paraId="52F55C7C" w14:textId="104438B9" w:rsidR="00C35421" w:rsidRPr="00964046" w:rsidRDefault="00C35421" w:rsidP="00C35421">
      <w:pPr>
        <w:pStyle w:val="BODYCOPY"/>
      </w:pPr>
      <w:r w:rsidRPr="00964046">
        <w:t xml:space="preserve">The VEC </w:t>
      </w:r>
      <w:r w:rsidR="00081D9F">
        <w:t>has</w:t>
      </w:r>
      <w:r w:rsidRPr="00964046">
        <w:t xml:space="preserve"> </w:t>
      </w:r>
      <w:r w:rsidRPr="00B66616">
        <w:t>include</w:t>
      </w:r>
      <w:r w:rsidR="00081D9F">
        <w:t>d</w:t>
      </w:r>
      <w:r w:rsidRPr="00964046">
        <w:t xml:space="preserve"> further information in its candidate handbook and candidate information sessions, to </w:t>
      </w:r>
      <w:r>
        <w:t>help</w:t>
      </w:r>
      <w:r w:rsidRPr="00964046">
        <w:t xml:space="preserve"> candidates better understand what </w:t>
      </w:r>
      <w:proofErr w:type="gramStart"/>
      <w:r w:rsidRPr="00964046">
        <w:t>is considered to be</w:t>
      </w:r>
      <w:proofErr w:type="gramEnd"/>
      <w:r w:rsidRPr="00964046">
        <w:t xml:space="preserve"> misleading under the Act.</w:t>
      </w:r>
    </w:p>
    <w:p w14:paraId="0C483F16" w14:textId="13AE46E7" w:rsidR="00C35421" w:rsidRPr="00964046" w:rsidRDefault="00C35421" w:rsidP="00C35421">
      <w:pPr>
        <w:pStyle w:val="H3-1316"/>
      </w:pPr>
      <w:bookmarkStart w:id="35" w:name="_Toc71280615"/>
      <w:r w:rsidRPr="00964046">
        <w:t>Election report and storage of material</w:t>
      </w:r>
      <w:bookmarkEnd w:id="35"/>
    </w:p>
    <w:p w14:paraId="4AA8F473" w14:textId="0EE1D5D8" w:rsidR="00C35421" w:rsidRPr="00964046" w:rsidRDefault="00C35421" w:rsidP="00C35421">
      <w:pPr>
        <w:pStyle w:val="BODYCOPY"/>
      </w:pPr>
      <w:r w:rsidRPr="00777920">
        <w:t>The VEC will provide council with a report on the conduct of the elections within six months of election day as required by legislation.</w:t>
      </w:r>
    </w:p>
    <w:p w14:paraId="4EB6C83A" w14:textId="41AF3A4F" w:rsidR="00C35421" w:rsidRPr="00964046" w:rsidRDefault="00C35421" w:rsidP="00C35421">
      <w:pPr>
        <w:pStyle w:val="BODYCOPY"/>
      </w:pPr>
      <w:r w:rsidRPr="00964046">
        <w:t xml:space="preserve">After the declaration of election(s), </w:t>
      </w:r>
      <w:r w:rsidR="00BB3A7B">
        <w:t xml:space="preserve">the </w:t>
      </w:r>
      <w:r>
        <w:t>Election Manager</w:t>
      </w:r>
      <w:r w:rsidRPr="00964046">
        <w:t xml:space="preserve"> will package all ballot papers together with all other materials used at the election in sealed security boxes. The boxes will be clearly labelled to indicate contents, the ward and the date of the election and will be returned to the VEC warehouse for secure storage. </w:t>
      </w:r>
    </w:p>
    <w:p w14:paraId="1CDA989C" w14:textId="6B9A82B7" w:rsidR="00C35421" w:rsidRPr="00964046" w:rsidRDefault="00C35421" w:rsidP="00C35421">
      <w:pPr>
        <w:pStyle w:val="H3-1316"/>
      </w:pPr>
      <w:bookmarkStart w:id="36" w:name="_Toc71280616"/>
      <w:r w:rsidRPr="00964046">
        <w:t xml:space="preserve">Management of VCAT </w:t>
      </w:r>
      <w:r>
        <w:t>inquiries</w:t>
      </w:r>
      <w:bookmarkEnd w:id="36"/>
    </w:p>
    <w:p w14:paraId="091D633B" w14:textId="606D61E3" w:rsidR="00C35421" w:rsidRPr="00964046" w:rsidRDefault="00C35421" w:rsidP="00C35421">
      <w:pPr>
        <w:pStyle w:val="BODYCOPY"/>
      </w:pPr>
      <w:r w:rsidRPr="00DD37C7">
        <w:t>Section 311 of the Act allows a candidate, 10 persons entitled to vote at the election, or the VEC to dispute the validity of a local council election through an application to the VCAT</w:t>
      </w:r>
      <w:r>
        <w:t xml:space="preserve"> within 14 days of the declaration of result for the election</w:t>
      </w:r>
      <w:r w:rsidRPr="00DD37C7">
        <w:t>.</w:t>
      </w:r>
    </w:p>
    <w:p w14:paraId="0F6D8D63" w14:textId="3EA548D7" w:rsidR="00133D3F" w:rsidRDefault="00133D3F" w:rsidP="006E7331">
      <w:pPr>
        <w:pStyle w:val="BODYCOPY"/>
      </w:pPr>
      <w:r>
        <w:t xml:space="preserve">Following the </w:t>
      </w:r>
      <w:r w:rsidR="000E2215">
        <w:t>2020</w:t>
      </w:r>
      <w:r>
        <w:t xml:space="preserve"> local government elections,</w:t>
      </w:r>
      <w:r w:rsidRPr="006E7331">
        <w:t xml:space="preserve"> </w:t>
      </w:r>
      <w:r w:rsidR="00553E6F">
        <w:t>nine</w:t>
      </w:r>
      <w:r>
        <w:t xml:space="preserve"> applications were lodged with the </w:t>
      </w:r>
      <w:r w:rsidR="00466BBC">
        <w:t>VCAT including on</w:t>
      </w:r>
      <w:r w:rsidR="004E1EF9">
        <w:t>e application</w:t>
      </w:r>
      <w:r w:rsidR="004E1EF9" w:rsidRPr="004E1EF9">
        <w:t xml:space="preserve"> </w:t>
      </w:r>
      <w:r w:rsidR="004E1EF9">
        <w:t xml:space="preserve">initiated by </w:t>
      </w:r>
      <w:r>
        <w:t>the VEC.</w:t>
      </w:r>
    </w:p>
    <w:p w14:paraId="7C25E15E" w14:textId="6AF5D60A" w:rsidR="00C35421" w:rsidRPr="00964046" w:rsidRDefault="00C35421" w:rsidP="00C35421">
      <w:pPr>
        <w:pStyle w:val="BODYCOPY"/>
      </w:pPr>
      <w:r w:rsidRPr="00964046">
        <w:t xml:space="preserve">In developing its cost recovery model for </w:t>
      </w:r>
      <w:r>
        <w:t>VCAT</w:t>
      </w:r>
      <w:r w:rsidRPr="00964046">
        <w:t xml:space="preserve"> inquiries, the VEC notes that not all cases impugn </w:t>
      </w:r>
      <w:r w:rsidRPr="00964046">
        <w:lastRenderedPageBreak/>
        <w:t xml:space="preserve">the VEC or the </w:t>
      </w:r>
      <w:r>
        <w:t>Election Manager</w:t>
      </w:r>
      <w:r w:rsidRPr="00964046">
        <w:t xml:space="preserve">. Nevertheless, the VEC is named as a party to respond to an application. Where the VEC is not directly impugned, the VEC may request to be removed as the respondent and/or be invited by the </w:t>
      </w:r>
      <w:r>
        <w:t>VCAT</w:t>
      </w:r>
      <w:r w:rsidRPr="00964046">
        <w:t xml:space="preserve"> to remain as an interested party to assist the proceeding. However, in all inquiries following the 2016 local government elections, the MET required the VEC to continue to be a party to the application, even when the VEC was not directly associated with the claims made by the applicant.</w:t>
      </w:r>
    </w:p>
    <w:p w14:paraId="5443DB5E" w14:textId="4A09AAD4" w:rsidR="00C35421" w:rsidRPr="00964046" w:rsidRDefault="00C35421" w:rsidP="00C35421">
      <w:pPr>
        <w:pStyle w:val="BODYCOPY"/>
      </w:pPr>
      <w:r w:rsidRPr="00964046">
        <w:t xml:space="preserve">The VEC will continue to recover costs associated with responding to a </w:t>
      </w:r>
      <w:r>
        <w:t>VCAT</w:t>
      </w:r>
      <w:r w:rsidRPr="00964046">
        <w:t xml:space="preserve"> </w:t>
      </w:r>
      <w:r w:rsidRPr="00743A74">
        <w:t>inquiry</w:t>
      </w:r>
      <w:r w:rsidRPr="00964046">
        <w:t xml:space="preserve"> on a shared basis with the council involved. The VEC will not recover the cost if it is found by the </w:t>
      </w:r>
      <w:r>
        <w:t>VCAT</w:t>
      </w:r>
      <w:r w:rsidRPr="00964046">
        <w:t xml:space="preserve"> to be at fault and may absorb a portion of the costs associated with responding to a </w:t>
      </w:r>
      <w:r>
        <w:t>VCAT</w:t>
      </w:r>
      <w:r w:rsidRPr="00964046">
        <w:t xml:space="preserve"> inquiry where there is an opportunity for building electoral knowledge.</w:t>
      </w:r>
    </w:p>
    <w:p w14:paraId="4A4387AE" w14:textId="31AADD5B" w:rsidR="00C35421" w:rsidRPr="00964046" w:rsidRDefault="00C35421" w:rsidP="00C35421">
      <w:pPr>
        <w:pStyle w:val="BODYCOPY"/>
      </w:pPr>
      <w:r w:rsidRPr="00964046">
        <w:t xml:space="preserve">In circumstances where the VEC is involved in a </w:t>
      </w:r>
      <w:r>
        <w:t>VCAT</w:t>
      </w:r>
      <w:r w:rsidRPr="00964046">
        <w:t xml:space="preserve"> hearing, the VEC will generally be represented by the Victorian Government Solicitor’s Office (VGSO). The VEC may engage outside counsel through the VGSO, or in addition </w:t>
      </w:r>
      <w:r>
        <w:t xml:space="preserve">to </w:t>
      </w:r>
      <w:r w:rsidRPr="00964046">
        <w:t xml:space="preserve">or instead of working with the VGSO. </w:t>
      </w:r>
    </w:p>
    <w:p w14:paraId="1BB8F295" w14:textId="472D0650" w:rsidR="00C35421" w:rsidRPr="00964046" w:rsidRDefault="00C35421" w:rsidP="00C35421">
      <w:pPr>
        <w:pStyle w:val="H3-1316"/>
      </w:pPr>
      <w:bookmarkStart w:id="37" w:name="_Toc71280617"/>
      <w:r w:rsidRPr="00964046">
        <w:t>Insurances</w:t>
      </w:r>
      <w:bookmarkEnd w:id="37"/>
    </w:p>
    <w:p w14:paraId="213F05D6" w14:textId="77777777" w:rsidR="00C35421" w:rsidRPr="00964046" w:rsidRDefault="00C35421" w:rsidP="00C35421">
      <w:pPr>
        <w:pStyle w:val="BODYCOPY"/>
      </w:pPr>
      <w:r w:rsidRPr="00964046">
        <w:t xml:space="preserve">The VEC maintains sufficient insurance coverage relevant to </w:t>
      </w:r>
      <w:proofErr w:type="gramStart"/>
      <w:r w:rsidRPr="00964046">
        <w:t>all of</w:t>
      </w:r>
      <w:proofErr w:type="gramEnd"/>
      <w:r w:rsidRPr="00964046">
        <w:t xml:space="preserve"> its activities, including its conduct of </w:t>
      </w:r>
      <w:r w:rsidRPr="00743A74">
        <w:t>local</w:t>
      </w:r>
      <w:r w:rsidRPr="00964046">
        <w:t xml:space="preserve"> government elections. </w:t>
      </w:r>
    </w:p>
    <w:p w14:paraId="09CFB611" w14:textId="096C8DF6" w:rsidR="00C35421" w:rsidRPr="00964046" w:rsidRDefault="00C35421" w:rsidP="00C35421">
      <w:pPr>
        <w:pStyle w:val="BODYCOPY"/>
      </w:pPr>
      <w:r w:rsidRPr="00964046">
        <w:t xml:space="preserve">Where a re-election is required as a result of an error or action by the VEC or </w:t>
      </w:r>
      <w:r>
        <w:t>Election Manager</w:t>
      </w:r>
      <w:r w:rsidRPr="00964046">
        <w:t>, the VEC will meet the cost of the new election. In all other re-election circumstances, the VEC will liaise with its insurers and/or the relevant council in relation to the cost of the new election.</w:t>
      </w:r>
    </w:p>
    <w:p w14:paraId="00885D0E" w14:textId="77777777" w:rsidR="00C35421" w:rsidRDefault="00C35421" w:rsidP="00C35421">
      <w:pPr>
        <w:pStyle w:val="BODYCOPY"/>
        <w:sectPr w:rsidR="00C35421" w:rsidSect="00570C1D">
          <w:headerReference w:type="even" r:id="rId41"/>
          <w:headerReference w:type="default" r:id="rId42"/>
          <w:footerReference w:type="even" r:id="rId43"/>
          <w:footerReference w:type="default" r:id="rId44"/>
          <w:headerReference w:type="first" r:id="rId45"/>
          <w:footerReference w:type="first" r:id="rId46"/>
          <w:pgSz w:w="11907" w:h="16840" w:code="9"/>
          <w:pgMar w:top="1701" w:right="1361" w:bottom="1701" w:left="1361" w:header="510" w:footer="340" w:gutter="0"/>
          <w:cols w:num="2" w:space="284"/>
          <w:noEndnote/>
          <w:titlePg/>
          <w:docGrid w:linePitch="299"/>
        </w:sectPr>
      </w:pPr>
    </w:p>
    <w:p w14:paraId="0A66A261" w14:textId="12404392" w:rsidR="00C35421" w:rsidRPr="00CF25F0" w:rsidRDefault="004D0D6B" w:rsidP="00C35421">
      <w:pPr>
        <w:pStyle w:val="H22024"/>
      </w:pPr>
      <w:bookmarkStart w:id="38" w:name="_Toc71280618"/>
      <w:r>
        <w:lastRenderedPageBreak/>
        <w:t>5</w:t>
      </w:r>
      <w:r w:rsidR="00C35421" w:rsidRPr="00CF25F0">
        <w:t>. Compulsory voting enforcement</w:t>
      </w:r>
      <w:bookmarkEnd w:id="38"/>
    </w:p>
    <w:p w14:paraId="1E7010E0" w14:textId="6E46AEAB" w:rsidR="00C35421" w:rsidRPr="00CF25F0" w:rsidRDefault="00C35421" w:rsidP="00C35421">
      <w:pPr>
        <w:pStyle w:val="BODYCOPY"/>
      </w:pPr>
      <w:r w:rsidRPr="00CF25F0">
        <w:t xml:space="preserve">The Act requires the VEC to carry out compulsory voting enforcement for all councils at local government elections. </w:t>
      </w:r>
      <w:r w:rsidR="00B40531">
        <w:t>Legislation</w:t>
      </w:r>
      <w:r w:rsidRPr="00CF25F0">
        <w:t xml:space="preserve"> also allows the prosecution of non-voters who do not satisfactorily respond during the enforcement process.</w:t>
      </w:r>
    </w:p>
    <w:p w14:paraId="4C4411BE" w14:textId="1690C77C" w:rsidR="00C35421" w:rsidRPr="00CF25F0" w:rsidRDefault="00C35421" w:rsidP="00C35421">
      <w:pPr>
        <w:pStyle w:val="BODYCOPY"/>
      </w:pPr>
      <w:r w:rsidRPr="00CF25F0">
        <w:t>The VEC is equipped with the systems that allow it to manage non-voter follow through to, and including, prosecution</w:t>
      </w:r>
      <w:r w:rsidRPr="0059100A">
        <w:t xml:space="preserve">. For the </w:t>
      </w:r>
      <w:r w:rsidR="00D96C5A" w:rsidRPr="0059100A">
        <w:t>202</w:t>
      </w:r>
      <w:r w:rsidR="00D96C5A">
        <w:t>1 South</w:t>
      </w:r>
      <w:r w:rsidR="009D7C69">
        <w:t> </w:t>
      </w:r>
      <w:r w:rsidR="00D96C5A">
        <w:t xml:space="preserve">Gippsland Shire Council </w:t>
      </w:r>
      <w:r w:rsidRPr="0059100A">
        <w:t>elections, it is only</w:t>
      </w:r>
      <w:r w:rsidR="009D7C69">
        <w:t> </w:t>
      </w:r>
      <w:r w:rsidRPr="0059100A">
        <w:t>compulsory for voters on the EC list to vote</w:t>
      </w:r>
      <w:r w:rsidRPr="0069444E">
        <w:t>.</w:t>
      </w:r>
    </w:p>
    <w:p w14:paraId="6A69763B" w14:textId="77777777" w:rsidR="00C35421" w:rsidRPr="00CF25F0" w:rsidRDefault="00C35421" w:rsidP="00C35421">
      <w:pPr>
        <w:pStyle w:val="H3-1316"/>
      </w:pPr>
      <w:bookmarkStart w:id="39" w:name="_Toc71280619"/>
      <w:r w:rsidRPr="00CF25F0">
        <w:t>List of non-voters</w:t>
      </w:r>
      <w:bookmarkEnd w:id="39"/>
    </w:p>
    <w:p w14:paraId="6AE9B39C" w14:textId="7F42004E" w:rsidR="00C35421" w:rsidRPr="00CF25F0" w:rsidRDefault="00C35421" w:rsidP="00C35421">
      <w:pPr>
        <w:pStyle w:val="BODYCOPY"/>
      </w:pPr>
      <w:r>
        <w:t>T</w:t>
      </w:r>
      <w:r w:rsidRPr="00CF25F0">
        <w:t>he requirements for the list of non-voters</w:t>
      </w:r>
      <w:r>
        <w:t xml:space="preserve"> is prescribed in regulations</w:t>
      </w:r>
      <w:r w:rsidRPr="00CF25F0">
        <w:t>. Th</w:t>
      </w:r>
      <w:r>
        <w:t>e list of non-voters will exclude</w:t>
      </w:r>
      <w:r w:rsidRPr="00CF25F0">
        <w:t xml:space="preserve"> any non-voters who are automatically exempt from compulsory voting.</w:t>
      </w:r>
    </w:p>
    <w:p w14:paraId="229C6361" w14:textId="77777777" w:rsidR="00C35421" w:rsidRPr="00CF25F0" w:rsidRDefault="00C35421" w:rsidP="00C35421">
      <w:pPr>
        <w:pStyle w:val="H3-1316"/>
      </w:pPr>
      <w:bookmarkStart w:id="40" w:name="_Toc71280620"/>
      <w:r w:rsidRPr="00CF25F0">
        <w:t>Enforcement process</w:t>
      </w:r>
      <w:bookmarkEnd w:id="40"/>
    </w:p>
    <w:p w14:paraId="649D55E1" w14:textId="13987D53" w:rsidR="00C35421" w:rsidRPr="00CF25F0" w:rsidRDefault="00C35421" w:rsidP="00C35421">
      <w:pPr>
        <w:pStyle w:val="BODYCOPY"/>
      </w:pPr>
      <w:r w:rsidRPr="00FF6B9A">
        <w:t>The VEC is obliged to enforce the compulsory voting provisions of the Act at the election.</w:t>
      </w:r>
      <w:r w:rsidRPr="00CF25F0">
        <w:t xml:space="preserve"> The VEC’s enforcement program will involve three stages. During each stage of the process, the VEC will update council and provide statistical information regarding the number of apparent failure to vote notices issued, apparent non-voters who have replied, paid the fine, been excused, not been excused or who have not replied to the notice, and the number of infringements referred to</w:t>
      </w:r>
      <w:r>
        <w:t xml:space="preserve"> </w:t>
      </w:r>
      <w:r w:rsidRPr="00CF25F0">
        <w:t>Fines Victoria by the VEC.</w:t>
      </w:r>
    </w:p>
    <w:p w14:paraId="02F48A2F" w14:textId="7B283651" w:rsidR="00C35421" w:rsidRPr="00CF25F0" w:rsidRDefault="00C35421" w:rsidP="00C35421">
      <w:pPr>
        <w:pStyle w:val="BODYCOPY"/>
      </w:pPr>
      <w:r w:rsidRPr="00CF25F0">
        <w:t xml:space="preserve">The VEC will commence its compulsory voting enforcement program in early </w:t>
      </w:r>
      <w:r w:rsidRPr="00BC3715">
        <w:t xml:space="preserve">January </w:t>
      </w:r>
      <w:r w:rsidR="00BC3715" w:rsidRPr="00BC3715">
        <w:t>2022</w:t>
      </w:r>
      <w:r w:rsidRPr="00CF25F0">
        <w:t xml:space="preserve">. </w:t>
      </w:r>
      <w:r w:rsidRPr="00F367FD">
        <w:t xml:space="preserve">The first step in the process is a requirement of the Act and the remaining steps are relevant to provisions of the </w:t>
      </w:r>
      <w:r w:rsidRPr="00F367FD">
        <w:rPr>
          <w:i/>
        </w:rPr>
        <w:t>Infringements Act 2006</w:t>
      </w:r>
      <w:r w:rsidRPr="00F367FD">
        <w:t>. The process is as follows:</w:t>
      </w:r>
    </w:p>
    <w:p w14:paraId="7A65E0B2" w14:textId="77777777" w:rsidR="00C35421" w:rsidRPr="00CF25F0" w:rsidRDefault="00C35421" w:rsidP="00C35421">
      <w:pPr>
        <w:pStyle w:val="H4-10125"/>
      </w:pPr>
      <w:r w:rsidRPr="00CF25F0">
        <w:t>Apparent Failure-to-vote Notice</w:t>
      </w:r>
    </w:p>
    <w:p w14:paraId="316A12A4" w14:textId="50B8CD51" w:rsidR="00C35421" w:rsidRPr="00CF25F0" w:rsidRDefault="00C35421" w:rsidP="00C35421">
      <w:pPr>
        <w:pStyle w:val="BODYCOPY"/>
      </w:pPr>
      <w:r w:rsidRPr="00CF25F0">
        <w:t xml:space="preserve">The VEC will prepare and send an apparent failure-to-vote notice to all voters who appear to have failed to vote and are not automatically exempt. The VEC anticipates being </w:t>
      </w:r>
      <w:proofErr w:type="gramStart"/>
      <w:r w:rsidRPr="00CF25F0">
        <w:t>in a position</w:t>
      </w:r>
      <w:proofErr w:type="gramEnd"/>
      <w:r w:rsidRPr="00CF25F0">
        <w:t xml:space="preserve"> to dispatch these notices in early </w:t>
      </w:r>
      <w:r w:rsidRPr="00BC3715">
        <w:t xml:space="preserve">February </w:t>
      </w:r>
      <w:r w:rsidR="00584064" w:rsidRPr="00BC3715">
        <w:t>2022</w:t>
      </w:r>
      <w:r w:rsidRPr="00BC3715">
        <w:t>.</w:t>
      </w:r>
    </w:p>
    <w:p w14:paraId="443F2404" w14:textId="77777777" w:rsidR="00110D65" w:rsidRDefault="00110D65" w:rsidP="00C35421">
      <w:pPr>
        <w:pStyle w:val="H4-10125"/>
      </w:pPr>
    </w:p>
    <w:p w14:paraId="4D59DF71" w14:textId="633D5DAA" w:rsidR="00C35421" w:rsidRPr="00CF25F0" w:rsidRDefault="00C35421" w:rsidP="00C35421">
      <w:pPr>
        <w:pStyle w:val="H4-10125"/>
      </w:pPr>
      <w:r w:rsidRPr="00CF25F0">
        <w:t>Infringement Notice</w:t>
      </w:r>
    </w:p>
    <w:p w14:paraId="0BDDBEEE" w14:textId="438F8346" w:rsidR="00C35421" w:rsidRPr="00CF25F0" w:rsidRDefault="00C35421" w:rsidP="00C35421">
      <w:pPr>
        <w:pStyle w:val="BODYCOPY"/>
      </w:pPr>
      <w:r w:rsidRPr="00CF25F0">
        <w:t xml:space="preserve">The VEC </w:t>
      </w:r>
      <w:r w:rsidR="00BC3715">
        <w:t>may</w:t>
      </w:r>
      <w:r w:rsidR="00BC3715" w:rsidRPr="00CF25F0">
        <w:t xml:space="preserve"> </w:t>
      </w:r>
      <w:r w:rsidRPr="00CF25F0">
        <w:t xml:space="preserve">prepare and send an infringement notice to any apparent non-voter whose </w:t>
      </w:r>
      <w:r w:rsidR="006D5079">
        <w:t>reason for not voting</w:t>
      </w:r>
      <w:r w:rsidRPr="00CF25F0">
        <w:t xml:space="preserve"> is not deemed sufficient or who failed to reply to the apparent failure-to-vote notice. A penalty applies to this notice and will be collected on behalf of council.</w:t>
      </w:r>
    </w:p>
    <w:p w14:paraId="54F271DF" w14:textId="3CFF9120" w:rsidR="00C35421" w:rsidRPr="00CF25F0" w:rsidRDefault="00190CEC" w:rsidP="00C35421">
      <w:pPr>
        <w:pStyle w:val="BODYCOPY"/>
      </w:pPr>
      <w:r>
        <w:t>When issued with an infringement notice</w:t>
      </w:r>
      <w:r w:rsidR="00C35421" w:rsidRPr="00CF25F0">
        <w:t xml:space="preserve"> </w:t>
      </w:r>
      <w:r w:rsidR="002848DE">
        <w:t xml:space="preserve">a </w:t>
      </w:r>
      <w:r w:rsidR="00C35421" w:rsidRPr="00CF25F0">
        <w:t xml:space="preserve">non-voter may </w:t>
      </w:r>
      <w:r w:rsidR="008B26EB">
        <w:t>submit</w:t>
      </w:r>
      <w:r w:rsidR="00C35421" w:rsidRPr="00CF25F0">
        <w:t xml:space="preserve"> detailed evidence for not voting, or they may seek a review of the infringement. If the VEC determines that the evidence provided is sufficient the infringement will be withdrawn. A ‘Withdrawal of Infringement’ letter must be mailed to each of these non-voters. This will be an additional cost to councils.</w:t>
      </w:r>
    </w:p>
    <w:p w14:paraId="740767CD" w14:textId="77777777" w:rsidR="00C35421" w:rsidRPr="00CF25F0" w:rsidRDefault="00C35421" w:rsidP="00C35421">
      <w:pPr>
        <w:pStyle w:val="BODYCOPY"/>
      </w:pPr>
      <w:r w:rsidRPr="00CF25F0">
        <w:t xml:space="preserve">During the infringement stage non-voters may elect to have their matter heard directly in the Magistrates’ Court. </w:t>
      </w:r>
    </w:p>
    <w:p w14:paraId="5B2623F9" w14:textId="77777777" w:rsidR="00C35421" w:rsidRPr="00CF25F0" w:rsidRDefault="00C35421" w:rsidP="00C35421">
      <w:pPr>
        <w:pStyle w:val="H4-10125"/>
      </w:pPr>
      <w:r w:rsidRPr="00CF25F0">
        <w:t>Penalty Reminder Notice</w:t>
      </w:r>
    </w:p>
    <w:p w14:paraId="613EF513" w14:textId="6CE2D818" w:rsidR="00C35421" w:rsidRPr="00CF25F0" w:rsidRDefault="00C35421" w:rsidP="00C35421">
      <w:pPr>
        <w:pStyle w:val="BODYCOPY"/>
      </w:pPr>
      <w:r w:rsidRPr="00CF25F0">
        <w:t xml:space="preserve">The VEC </w:t>
      </w:r>
      <w:r w:rsidR="00230F39">
        <w:t>may</w:t>
      </w:r>
      <w:r w:rsidR="00230F39" w:rsidRPr="00CF25F0">
        <w:t xml:space="preserve"> </w:t>
      </w:r>
      <w:r w:rsidRPr="00CF25F0">
        <w:t>prepare and send a Penalty Reminder Notice to those non-voters who have not paid the infringement penalty. The original penalty plus a penalty reminder notice fee applies to this notice and will be collected on behalf of council.</w:t>
      </w:r>
    </w:p>
    <w:p w14:paraId="474CD024" w14:textId="1C2D8AD7" w:rsidR="00C35421" w:rsidRPr="00CF25F0" w:rsidRDefault="00C35421" w:rsidP="00C35421">
      <w:pPr>
        <w:pStyle w:val="BODYCOPY"/>
      </w:pPr>
      <w:r w:rsidRPr="00CF25F0">
        <w:t>‘Withdrawal of Infringement’ letters must be mailed to each non-voter in this category where an internal review results in the withdrawal of the infringement. This will be an additional cost to council.</w:t>
      </w:r>
    </w:p>
    <w:p w14:paraId="68D9C0AE" w14:textId="77777777" w:rsidR="00C35421" w:rsidRPr="00CF25F0" w:rsidRDefault="00C35421" w:rsidP="00C35421">
      <w:pPr>
        <w:pStyle w:val="BODYCOPY"/>
      </w:pPr>
      <w:r w:rsidRPr="00CF25F0">
        <w:t xml:space="preserve">During the penalty reminder stage non-voters may elect to have their matter heard directly in the Magistrates’ Court. </w:t>
      </w:r>
    </w:p>
    <w:p w14:paraId="04C1B79E" w14:textId="77777777" w:rsidR="00C35421" w:rsidRPr="00CF25F0" w:rsidRDefault="00C35421" w:rsidP="00C35421">
      <w:pPr>
        <w:pStyle w:val="H4-10125"/>
      </w:pPr>
      <w:r w:rsidRPr="00CF25F0">
        <w:t>Lodgement with the courts</w:t>
      </w:r>
    </w:p>
    <w:p w14:paraId="18C70470" w14:textId="6293C966" w:rsidR="00DE2314" w:rsidRDefault="00C35421" w:rsidP="00C35421">
      <w:pPr>
        <w:pStyle w:val="BODYCOPY"/>
      </w:pPr>
      <w:r w:rsidRPr="00CF25F0">
        <w:t xml:space="preserve">At the end of the </w:t>
      </w:r>
      <w:r w:rsidR="00297090">
        <w:t>Penalty Reminder</w:t>
      </w:r>
      <w:r w:rsidRPr="00CF25F0">
        <w:t xml:space="preserve"> Notice period, the VEC </w:t>
      </w:r>
      <w:r w:rsidR="00230F39">
        <w:t>may</w:t>
      </w:r>
      <w:r w:rsidR="00230F39" w:rsidRPr="00CF25F0">
        <w:t xml:space="preserve"> </w:t>
      </w:r>
      <w:r w:rsidRPr="00CF25F0">
        <w:t xml:space="preserve">commence proceedings against any non-voters who requested for the matter to be heard in the Magistrates’ Court. Costs will be incurred to take such action. </w:t>
      </w:r>
    </w:p>
    <w:p w14:paraId="16ADEB2A" w14:textId="350822C7" w:rsidR="00C35421" w:rsidRPr="00CF25F0" w:rsidRDefault="00C35421" w:rsidP="00C35421">
      <w:pPr>
        <w:pStyle w:val="BODYCOPY"/>
      </w:pPr>
      <w:r w:rsidRPr="00CF25F0">
        <w:t xml:space="preserve">These costs will be passed on to council. Prior to lodging </w:t>
      </w:r>
      <w:r w:rsidR="00B1025A">
        <w:t>the</w:t>
      </w:r>
      <w:r w:rsidRPr="00CF25F0">
        <w:t xml:space="preserve"> matters with the Magistrates’ Court, the VEC will take every step to ensure that only genuine requests to go to court proceed to court.</w:t>
      </w:r>
    </w:p>
    <w:p w14:paraId="292357AB" w14:textId="4149C589" w:rsidR="00C35421" w:rsidRPr="00CF25F0" w:rsidRDefault="00C35421" w:rsidP="00C35421">
      <w:pPr>
        <w:pStyle w:val="BODYCOPY"/>
      </w:pPr>
      <w:r w:rsidRPr="00CF25F0">
        <w:lastRenderedPageBreak/>
        <w:t>The VEC will also collate any outstanding infringements at the conclusion of non-voter follow-up for council into a final court file and lodge the file with Fines Victoria for prosecution within the legislated deadlines.</w:t>
      </w:r>
    </w:p>
    <w:p w14:paraId="4BE6F172" w14:textId="67FBEFB3" w:rsidR="00C35421" w:rsidRPr="00CF25F0" w:rsidRDefault="00C35421" w:rsidP="00C35421">
      <w:pPr>
        <w:pStyle w:val="BODYCOPY"/>
      </w:pPr>
      <w:r w:rsidRPr="00CF25F0">
        <w:t xml:space="preserve">Prosecution of non-voters at the Magistrates’ Court and through Fines Victoria involve significant time and resources. Matters referred to the Court and Fines Victoria can be expected to continue into subsequent financial years (i.e. beyond </w:t>
      </w:r>
      <w:r w:rsidR="00904C93" w:rsidRPr="00CF25F0">
        <w:t>202</w:t>
      </w:r>
      <w:r w:rsidR="00904C93">
        <w:t>1</w:t>
      </w:r>
      <w:r w:rsidRPr="00CF25F0">
        <w:t>-</w:t>
      </w:r>
      <w:r w:rsidR="00904C93" w:rsidRPr="00CF25F0">
        <w:t>2</w:t>
      </w:r>
      <w:r w:rsidR="00904C93">
        <w:t>2</w:t>
      </w:r>
      <w:r w:rsidRPr="00CF25F0">
        <w:t>).</w:t>
      </w:r>
    </w:p>
    <w:p w14:paraId="75C97056" w14:textId="77777777" w:rsidR="00C35421" w:rsidRPr="00CF25F0" w:rsidRDefault="00C35421" w:rsidP="00C35421">
      <w:pPr>
        <w:pStyle w:val="H3-1316"/>
      </w:pPr>
      <w:bookmarkStart w:id="41" w:name="_Toc71280621"/>
      <w:r w:rsidRPr="00CF25F0">
        <w:t>Receipt of penalties</w:t>
      </w:r>
      <w:bookmarkEnd w:id="41"/>
    </w:p>
    <w:p w14:paraId="4BE78FD9" w14:textId="77777777" w:rsidR="00C35421" w:rsidRPr="00CF25F0" w:rsidRDefault="00C35421" w:rsidP="00C35421">
      <w:pPr>
        <w:pStyle w:val="BODYCOPY"/>
      </w:pPr>
      <w:r w:rsidRPr="00CF25F0">
        <w:t>The VEC will receive and record all payments made in relation to compulsory voting enforcement on behalf of council. Council will be provided with the penalties received from voters at an agreed time.</w:t>
      </w:r>
    </w:p>
    <w:p w14:paraId="0D86545F" w14:textId="77777777" w:rsidR="00C35421" w:rsidRDefault="00C35421" w:rsidP="00C35421">
      <w:pPr>
        <w:pStyle w:val="BODYCOPY"/>
        <w:sectPr w:rsidR="00C35421" w:rsidSect="00570C1D">
          <w:headerReference w:type="first" r:id="rId47"/>
          <w:footerReference w:type="first" r:id="rId48"/>
          <w:pgSz w:w="11907" w:h="16840" w:code="9"/>
          <w:pgMar w:top="1701" w:right="1361" w:bottom="1701" w:left="1361" w:header="510" w:footer="340" w:gutter="0"/>
          <w:cols w:num="2" w:space="284"/>
          <w:noEndnote/>
          <w:titlePg/>
          <w:docGrid w:linePitch="299"/>
        </w:sectPr>
      </w:pPr>
      <w:r w:rsidRPr="00CF25F0">
        <w:t>Councils will continue to receive penalties collected by the VEC or through Fines Victoria on a quarterly basis once all necessary reconciliations have been completed</w:t>
      </w:r>
      <w:r>
        <w:t>.</w:t>
      </w:r>
    </w:p>
    <w:p w14:paraId="755F807F" w14:textId="2872A91D" w:rsidR="00C35421" w:rsidRPr="00CF25F0" w:rsidRDefault="004D0D6B" w:rsidP="00C35421">
      <w:pPr>
        <w:pStyle w:val="H22024"/>
      </w:pPr>
      <w:bookmarkStart w:id="42" w:name="_Toc71280622"/>
      <w:r>
        <w:lastRenderedPageBreak/>
        <w:t>6</w:t>
      </w:r>
      <w:r w:rsidR="00C35421" w:rsidRPr="00CF25F0">
        <w:t>. Costs</w:t>
      </w:r>
      <w:bookmarkEnd w:id="42"/>
    </w:p>
    <w:p w14:paraId="6BD18CFB" w14:textId="77777777" w:rsidR="00C35421" w:rsidRPr="00CF25F0" w:rsidRDefault="00C35421" w:rsidP="00C35421">
      <w:pPr>
        <w:pStyle w:val="BODYCOPY"/>
      </w:pPr>
      <w:r w:rsidRPr="00CF25F0">
        <w:t>The VEC is conscious of providing a cost-efficient election service to the local government sector and will work to minimise costs wherever possible.</w:t>
      </w:r>
    </w:p>
    <w:p w14:paraId="611A7B55" w14:textId="472785DC" w:rsidR="00C35421" w:rsidRPr="00CF25F0" w:rsidRDefault="00C35421" w:rsidP="00C35421">
      <w:pPr>
        <w:pStyle w:val="BODYCOPY"/>
      </w:pPr>
      <w:r w:rsidRPr="00CF25F0">
        <w:t xml:space="preserve">Since 2016, inflationary pressures have increased some of the VEC’s costs and this is </w:t>
      </w:r>
      <w:proofErr w:type="gramStart"/>
      <w:r w:rsidRPr="00CF25F0">
        <w:t>taken into account</w:t>
      </w:r>
      <w:proofErr w:type="gramEnd"/>
      <w:r w:rsidRPr="00CF25F0">
        <w:t xml:space="preserve"> as the VEC begins to prepare cost estimates for </w:t>
      </w:r>
      <w:r w:rsidR="009A3F83">
        <w:t>council</w:t>
      </w:r>
      <w:r w:rsidRPr="00CF25F0">
        <w:t>. Significant unit price cost increases have occurred with:</w:t>
      </w:r>
    </w:p>
    <w:p w14:paraId="4FFA5959" w14:textId="77777777" w:rsidR="00C35421" w:rsidRPr="00CF25F0" w:rsidRDefault="00C35421" w:rsidP="00C35421">
      <w:pPr>
        <w:pStyle w:val="BULLETLEVEL1"/>
      </w:pPr>
      <w:r w:rsidRPr="00CF25F0">
        <w:t>communication and advertising costs, particularly in relation to major daily newspapers and the shift to magazine layout for some local publications</w:t>
      </w:r>
    </w:p>
    <w:p w14:paraId="524293A2" w14:textId="77777777" w:rsidR="00C35421" w:rsidRPr="00CF25F0" w:rsidRDefault="00C35421" w:rsidP="00C35421">
      <w:pPr>
        <w:pStyle w:val="BULLETLEVEL1"/>
      </w:pPr>
      <w:r w:rsidRPr="00CF25F0">
        <w:t>Australia Post postage rates</w:t>
      </w:r>
    </w:p>
    <w:p w14:paraId="5F2681B2" w14:textId="77777777" w:rsidR="00C35421" w:rsidRPr="00CF25F0" w:rsidRDefault="00C35421" w:rsidP="00C35421">
      <w:pPr>
        <w:pStyle w:val="BULLETLEVEL1"/>
      </w:pPr>
      <w:r w:rsidRPr="00CF25F0">
        <w:t>rates of pay for senior election officials, and election staff, which are linked to rates in the Victorian Public Service enterprise agreement</w:t>
      </w:r>
    </w:p>
    <w:p w14:paraId="634A6D51" w14:textId="6C05A14A" w:rsidR="00C35421" w:rsidRPr="0069444E" w:rsidRDefault="00C35421" w:rsidP="00C35421">
      <w:pPr>
        <w:pStyle w:val="BULLETLEVEL1"/>
      </w:pPr>
      <w:r w:rsidRPr="00CF25F0">
        <w:t>market rent for election office</w:t>
      </w:r>
      <w:r w:rsidR="002C2216">
        <w:t xml:space="preserve"> accommodation</w:t>
      </w:r>
      <w:r w:rsidRPr="00CF25F0">
        <w:t xml:space="preserve"> </w:t>
      </w:r>
    </w:p>
    <w:p w14:paraId="3950AC98" w14:textId="77777777" w:rsidR="00C35421" w:rsidRPr="00CF25F0" w:rsidRDefault="00C35421" w:rsidP="00C35421">
      <w:pPr>
        <w:pStyle w:val="BULLETLEVEL1"/>
      </w:pPr>
      <w:r w:rsidRPr="00CF25F0">
        <w:t xml:space="preserve">paper </w:t>
      </w:r>
      <w:proofErr w:type="gramStart"/>
      <w:r w:rsidRPr="00CF25F0">
        <w:t>for the production of</w:t>
      </w:r>
      <w:proofErr w:type="gramEnd"/>
      <w:r w:rsidRPr="00CF25F0">
        <w:t xml:space="preserve"> ballot material</w:t>
      </w:r>
    </w:p>
    <w:p w14:paraId="66FA19D5" w14:textId="77777777" w:rsidR="00C35421" w:rsidRPr="00CF25F0" w:rsidRDefault="00C35421" w:rsidP="00C35421">
      <w:pPr>
        <w:pStyle w:val="BULLETLEVEL1"/>
      </w:pPr>
      <w:r w:rsidRPr="00CF25F0">
        <w:t>transport and logistics in relation to the movement and delivery of equipment and ballot material, particularly courier costs and freight</w:t>
      </w:r>
    </w:p>
    <w:p w14:paraId="23BDFFAF" w14:textId="77777777" w:rsidR="00C35421" w:rsidRPr="00CF25F0" w:rsidRDefault="00C35421" w:rsidP="00C35421">
      <w:pPr>
        <w:pStyle w:val="BULLETLEVEL1"/>
      </w:pPr>
      <w:r w:rsidRPr="00CF25F0">
        <w:t>travel costs, particularly in relation to the cost of fuel (reflected in the per kilometre mileage allowance rate).</w:t>
      </w:r>
    </w:p>
    <w:p w14:paraId="4B06A75A" w14:textId="1A76A14D" w:rsidR="00C35421" w:rsidRPr="00CF25F0" w:rsidRDefault="00C35421" w:rsidP="00C35421">
      <w:pPr>
        <w:pStyle w:val="BODYCOPY"/>
      </w:pPr>
      <w:r w:rsidRPr="00CF25F0">
        <w:t>The VEC will continue to apply a marginal cost recovery model where all direct costs are recovered. These costs include personnel and associated on-costs, stationery and material, equipment, mail processes, advertising and communications, printing, rent and utilities, insurances, IT infrastructure, and licences that are costed to the election. The VEC’s cost recovery model only includes those head</w:t>
      </w:r>
      <w:r>
        <w:t xml:space="preserve"> </w:t>
      </w:r>
      <w:r w:rsidRPr="00CF25F0">
        <w:t>office/administrative costs associated with contractors that are specifically employed for the election.</w:t>
      </w:r>
    </w:p>
    <w:p w14:paraId="594F0C2C" w14:textId="6292613C" w:rsidR="00C35421" w:rsidRDefault="00C35421" w:rsidP="00C35421">
      <w:pPr>
        <w:pStyle w:val="BODYCOPY"/>
      </w:pPr>
      <w:r>
        <w:br w:type="column"/>
      </w:r>
      <w:r w:rsidRPr="00CF25F0">
        <w:t xml:space="preserve">The VEC does not recover salaries for core staff working on local government elections and overheads, such as head office and VEC warehouse accommodation. </w:t>
      </w:r>
    </w:p>
    <w:p w14:paraId="4892E414" w14:textId="5636FA9E" w:rsidR="00C35421" w:rsidRPr="00CF25F0" w:rsidRDefault="00C35421" w:rsidP="00C35421">
      <w:pPr>
        <w:pStyle w:val="BODYCOPY"/>
      </w:pPr>
      <w:r w:rsidRPr="00CF25F0">
        <w:t>Some marginal costs are also not recovered because the VEC would be incurring the cost regardless of local government elections (i.e. depreciation of VEC equipment and materials).</w:t>
      </w:r>
    </w:p>
    <w:p w14:paraId="4644A2EA" w14:textId="77777777" w:rsidR="00C35421" w:rsidRPr="00CF25F0" w:rsidRDefault="00C35421" w:rsidP="00C35421">
      <w:pPr>
        <w:pStyle w:val="H3-1316"/>
      </w:pPr>
      <w:bookmarkStart w:id="43" w:name="_Toc71280623"/>
      <w:r w:rsidRPr="00CF25F0">
        <w:t>Contingency costs</w:t>
      </w:r>
      <w:bookmarkEnd w:id="43"/>
    </w:p>
    <w:p w14:paraId="522AC811" w14:textId="77777777" w:rsidR="00C35421" w:rsidRPr="00CF25F0" w:rsidRDefault="00C35421" w:rsidP="00C35421">
      <w:pPr>
        <w:pStyle w:val="BODYCOPY"/>
      </w:pPr>
      <w:r w:rsidRPr="00CF25F0">
        <w:t xml:space="preserve">There are </w:t>
      </w:r>
      <w:proofErr w:type="gramStart"/>
      <w:r w:rsidRPr="00CF25F0">
        <w:t>a number of</w:t>
      </w:r>
      <w:proofErr w:type="gramEnd"/>
      <w:r w:rsidRPr="00CF25F0">
        <w:t xml:space="preserve"> contingency costs that will also be included in the VEC’s costing program on a fee-for-service arrangement. In some cases, it is not possible to estimate the cost and provision for contingency services, which need to be factored into the electoral service agreement.</w:t>
      </w:r>
    </w:p>
    <w:p w14:paraId="4E4A24F1" w14:textId="3C0E8214" w:rsidR="00C35421" w:rsidRPr="0069444E" w:rsidRDefault="00C35421" w:rsidP="00C35421">
      <w:pPr>
        <w:pStyle w:val="BODYCOPY"/>
      </w:pPr>
      <w:r w:rsidRPr="00CF25F0">
        <w:t xml:space="preserve">Examples of the contingency costs include responding to a </w:t>
      </w:r>
      <w:r>
        <w:t>VCAT</w:t>
      </w:r>
      <w:r w:rsidRPr="00CF25F0">
        <w:t xml:space="preserve"> inquiry (as discussed earlier in this election service plan) and the prosecution of non-voters through the Victorian court system including the Infringements and Magistrates’ Courts where applicable. There are also </w:t>
      </w:r>
      <w:proofErr w:type="gramStart"/>
      <w:r w:rsidRPr="00CF25F0">
        <w:t>a number of</w:t>
      </w:r>
      <w:proofErr w:type="gramEnd"/>
      <w:r w:rsidRPr="00CF25F0">
        <w:t xml:space="preserve"> other unanticipated costs that may arise during the election timeline where a council requires a variation to the established parameters for the election (i.e. access to suitable election office, extraction</w:t>
      </w:r>
      <w:r>
        <w:t xml:space="preserve"> and</w:t>
      </w:r>
      <w:r w:rsidRPr="00CF25F0">
        <w:t xml:space="preserve"> counting</w:t>
      </w:r>
      <w:r>
        <w:t xml:space="preserve"> accommodation)</w:t>
      </w:r>
      <w:r w:rsidRPr="00CF25F0">
        <w:t xml:space="preserve"> </w:t>
      </w:r>
    </w:p>
    <w:p w14:paraId="50DE7ED9" w14:textId="52893677" w:rsidR="00C35421" w:rsidRDefault="00C35421" w:rsidP="00C35421">
      <w:pPr>
        <w:pStyle w:val="BODYCOPY"/>
      </w:pPr>
      <w:r w:rsidRPr="00CF25F0">
        <w:t xml:space="preserve">In all cases, the VEC’s </w:t>
      </w:r>
      <w:r w:rsidR="00842800">
        <w:t>c</w:t>
      </w:r>
      <w:r w:rsidRPr="00CF25F0">
        <w:t xml:space="preserve">lient </w:t>
      </w:r>
      <w:r w:rsidR="00842800">
        <w:t>l</w:t>
      </w:r>
      <w:r w:rsidRPr="00CF25F0">
        <w:t xml:space="preserve">iaison </w:t>
      </w:r>
      <w:r w:rsidR="00842800">
        <w:t>o</w:t>
      </w:r>
      <w:r w:rsidR="00630AF6">
        <w:t>fficer</w:t>
      </w:r>
      <w:r w:rsidR="00630AF6" w:rsidRPr="00CF25F0">
        <w:t xml:space="preserve"> </w:t>
      </w:r>
      <w:r w:rsidRPr="00CF25F0">
        <w:t>will discuss contingency costs with the contact officers at council.</w:t>
      </w:r>
    </w:p>
    <w:p w14:paraId="0D78198E" w14:textId="31E24785" w:rsidR="00C35421" w:rsidRDefault="00C35421" w:rsidP="00C35421">
      <w:pPr>
        <w:pStyle w:val="BODYCOPY"/>
        <w:sectPr w:rsidR="00C35421" w:rsidSect="00570C1D">
          <w:footerReference w:type="first" r:id="rId49"/>
          <w:pgSz w:w="11907" w:h="16840" w:code="9"/>
          <w:pgMar w:top="1701" w:right="1361" w:bottom="1701" w:left="1361" w:header="510" w:footer="340" w:gutter="0"/>
          <w:cols w:num="2" w:space="284"/>
          <w:noEndnote/>
          <w:titlePg/>
          <w:docGrid w:linePitch="299"/>
        </w:sectPr>
      </w:pPr>
    </w:p>
    <w:p w14:paraId="5379148E" w14:textId="77777777" w:rsidR="00C35421" w:rsidRPr="00870BB8" w:rsidRDefault="00C35421" w:rsidP="00C35421">
      <w:pPr>
        <w:pStyle w:val="H22024"/>
      </w:pPr>
      <w:bookmarkStart w:id="44" w:name="_Toc71280624"/>
      <w:r w:rsidRPr="00870BB8">
        <w:lastRenderedPageBreak/>
        <w:t>Appendix 1:</w:t>
      </w:r>
      <w:bookmarkEnd w:id="44"/>
    </w:p>
    <w:p w14:paraId="67167FB9" w14:textId="77777777" w:rsidR="00C35421" w:rsidRPr="00870BB8" w:rsidRDefault="00C35421" w:rsidP="00C35421">
      <w:pPr>
        <w:pStyle w:val="H3-1316"/>
      </w:pPr>
      <w:bookmarkStart w:id="45" w:name="_Toc71280625"/>
      <w:r w:rsidRPr="00870BB8">
        <w:t>Summary of initiatives and key changes</w:t>
      </w:r>
      <w:bookmarkEnd w:id="45"/>
    </w:p>
    <w:p w14:paraId="652ECAE0" w14:textId="71B7E771" w:rsidR="00C35421" w:rsidRPr="00870BB8" w:rsidRDefault="00C35421" w:rsidP="00C35421">
      <w:pPr>
        <w:pStyle w:val="BODYCOPY"/>
      </w:pPr>
      <w:r w:rsidRPr="00870BB8">
        <w:t xml:space="preserve">The following table summarises initiatives and key changes to the election services offered by the VEC at </w:t>
      </w:r>
      <w:r w:rsidR="00920AB8">
        <w:t>the 2020 local government</w:t>
      </w:r>
      <w:r w:rsidRPr="00870BB8">
        <w:t xml:space="preserve"> elections.</w:t>
      </w:r>
      <w:r w:rsidR="00920AB8">
        <w:t xml:space="preserve"> </w:t>
      </w:r>
      <w:r w:rsidR="0019713B">
        <w:t>The VEC will implement the same for the South Gippsland Shire Council general election.</w:t>
      </w:r>
    </w:p>
    <w:tbl>
      <w:tblPr>
        <w:tblStyle w:val="PlainTable4"/>
        <w:tblW w:w="9214" w:type="dxa"/>
        <w:tblCellMar>
          <w:top w:w="57" w:type="dxa"/>
          <w:bottom w:w="11" w:type="dxa"/>
        </w:tblCellMar>
        <w:tblLook w:val="04A0" w:firstRow="1" w:lastRow="0" w:firstColumn="1" w:lastColumn="0" w:noHBand="0" w:noVBand="1"/>
      </w:tblPr>
      <w:tblGrid>
        <w:gridCol w:w="476"/>
        <w:gridCol w:w="8738"/>
      </w:tblGrid>
      <w:tr w:rsidR="00C35421" w14:paraId="20DFA314" w14:textId="77777777" w:rsidTr="00D309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6" w:type="dxa"/>
          </w:tcPr>
          <w:p w14:paraId="4F29D814" w14:textId="77777777" w:rsidR="00C35421" w:rsidRPr="00174706" w:rsidRDefault="00C35421" w:rsidP="004C2537">
            <w:pPr>
              <w:pStyle w:val="TABLEH1"/>
              <w:rPr>
                <w:b w:val="0"/>
              </w:rPr>
            </w:pPr>
            <w:r w:rsidRPr="00174706">
              <w:rPr>
                <w:b w:val="0"/>
              </w:rPr>
              <w:t>1.</w:t>
            </w:r>
          </w:p>
        </w:tc>
        <w:tc>
          <w:tcPr>
            <w:tcW w:w="8738" w:type="dxa"/>
            <w:tcBorders>
              <w:bottom w:val="nil"/>
            </w:tcBorders>
            <w:shd w:val="clear" w:color="auto" w:fill="ECECEC"/>
          </w:tcPr>
          <w:p w14:paraId="135355E7" w14:textId="77777777" w:rsidR="00C35421" w:rsidRPr="005076E6" w:rsidRDefault="00C35421" w:rsidP="004C2537">
            <w:pPr>
              <w:pStyle w:val="H5-"/>
              <w:spacing w:after="120"/>
              <w:cnfStyle w:val="100000000000" w:firstRow="1" w:lastRow="0" w:firstColumn="0" w:lastColumn="0" w:oddVBand="0" w:evenVBand="0" w:oddHBand="0" w:evenHBand="0" w:firstRowFirstColumn="0" w:firstRowLastColumn="0" w:lastRowFirstColumn="0" w:lastRowLastColumn="0"/>
              <w:rPr>
                <w:b w:val="0"/>
              </w:rPr>
            </w:pPr>
            <w:r w:rsidRPr="005076E6">
              <w:rPr>
                <w:b w:val="0"/>
              </w:rPr>
              <w:t>Ballot paper security</w:t>
            </w:r>
          </w:p>
          <w:p w14:paraId="7F134233" w14:textId="0C26C693" w:rsidR="00C35421" w:rsidRPr="006D4376" w:rsidRDefault="00C35421" w:rsidP="004C2537">
            <w:pPr>
              <w:pStyle w:val="BODYCOPY"/>
              <w:cnfStyle w:val="100000000000" w:firstRow="1" w:lastRow="0" w:firstColumn="0" w:lastColumn="0" w:oddVBand="0" w:evenVBand="0" w:oddHBand="0" w:evenHBand="0" w:firstRowFirstColumn="0" w:firstRowLastColumn="0" w:lastRowFirstColumn="0" w:lastRowLastColumn="0"/>
              <w:rPr>
                <w:b w:val="0"/>
                <w:sz w:val="18"/>
                <w:szCs w:val="18"/>
              </w:rPr>
            </w:pPr>
            <w:r w:rsidRPr="006D4376">
              <w:rPr>
                <w:b w:val="0"/>
                <w:sz w:val="18"/>
                <w:szCs w:val="18"/>
              </w:rPr>
              <w:t xml:space="preserve">At the 2018 Victorian State election, </w:t>
            </w:r>
            <w:r w:rsidR="00144A65">
              <w:rPr>
                <w:b w:val="0"/>
                <w:sz w:val="18"/>
                <w:szCs w:val="18"/>
              </w:rPr>
              <w:t>and the 2020 Local Government elec</w:t>
            </w:r>
            <w:r w:rsidR="00D61C35">
              <w:rPr>
                <w:b w:val="0"/>
                <w:sz w:val="18"/>
                <w:szCs w:val="18"/>
              </w:rPr>
              <w:t xml:space="preserve">tions, </w:t>
            </w:r>
            <w:r w:rsidRPr="006D4376">
              <w:rPr>
                <w:b w:val="0"/>
                <w:sz w:val="18"/>
                <w:szCs w:val="18"/>
              </w:rPr>
              <w:t xml:space="preserve">the VEC implemented </w:t>
            </w:r>
            <w:proofErr w:type="gramStart"/>
            <w:r w:rsidRPr="006D4376">
              <w:rPr>
                <w:b w:val="0"/>
                <w:sz w:val="18"/>
                <w:szCs w:val="18"/>
              </w:rPr>
              <w:t>a number of</w:t>
            </w:r>
            <w:proofErr w:type="gramEnd"/>
            <w:r w:rsidRPr="006D4376">
              <w:rPr>
                <w:b w:val="0"/>
                <w:sz w:val="18"/>
                <w:szCs w:val="18"/>
              </w:rPr>
              <w:t xml:space="preserve"> further measures for security and management of a ballot paper throughout its lifecycle. The VEC is committed to implementing these measures across its entire election program, including </w:t>
            </w:r>
            <w:r w:rsidR="00D61C35">
              <w:rPr>
                <w:b w:val="0"/>
                <w:sz w:val="18"/>
                <w:szCs w:val="18"/>
              </w:rPr>
              <w:t xml:space="preserve">the 2021 South Gippsland Shire Council general </w:t>
            </w:r>
            <w:r w:rsidRPr="006D4376">
              <w:rPr>
                <w:b w:val="0"/>
                <w:sz w:val="18"/>
                <w:szCs w:val="18"/>
              </w:rPr>
              <w:t>election.</w:t>
            </w:r>
          </w:p>
        </w:tc>
      </w:tr>
      <w:tr w:rsidR="00C35421" w14:paraId="4841C618" w14:textId="77777777" w:rsidTr="00D30910">
        <w:trPr>
          <w:trHeight w:val="20"/>
        </w:trPr>
        <w:tc>
          <w:tcPr>
            <w:cnfStyle w:val="001000000000" w:firstRow="0" w:lastRow="0" w:firstColumn="1" w:lastColumn="0" w:oddVBand="0" w:evenVBand="0" w:oddHBand="0" w:evenHBand="0" w:firstRowFirstColumn="0" w:firstRowLastColumn="0" w:lastRowFirstColumn="0" w:lastRowLastColumn="0"/>
            <w:tcW w:w="476" w:type="dxa"/>
            <w:shd w:val="clear" w:color="auto" w:fill="A81D3F"/>
          </w:tcPr>
          <w:p w14:paraId="50D93C38" w14:textId="66835650" w:rsidR="00C35421" w:rsidRDefault="00C35421" w:rsidP="004C2537">
            <w:pPr>
              <w:pStyle w:val="TABLEH1"/>
            </w:pPr>
            <w:r>
              <w:t>2.</w:t>
            </w:r>
          </w:p>
        </w:tc>
        <w:tc>
          <w:tcPr>
            <w:tcW w:w="8738" w:type="dxa"/>
            <w:tcBorders>
              <w:top w:val="nil"/>
              <w:bottom w:val="nil"/>
            </w:tcBorders>
            <w:shd w:val="clear" w:color="auto" w:fill="FFFFFF" w:themeFill="background1"/>
          </w:tcPr>
          <w:p w14:paraId="38E8041D" w14:textId="77777777" w:rsidR="00C35421" w:rsidRPr="005076E6" w:rsidRDefault="00C35421" w:rsidP="004C2537">
            <w:pPr>
              <w:pStyle w:val="H5-"/>
              <w:spacing w:after="120"/>
              <w:cnfStyle w:val="000000000000" w:firstRow="0" w:lastRow="0" w:firstColumn="0" w:lastColumn="0" w:oddVBand="0" w:evenVBand="0" w:oddHBand="0" w:evenHBand="0" w:firstRowFirstColumn="0" w:firstRowLastColumn="0" w:lastRowFirstColumn="0" w:lastRowLastColumn="0"/>
              <w:rPr>
                <w:bCs w:val="0"/>
              </w:rPr>
            </w:pPr>
            <w:r w:rsidRPr="005076E6">
              <w:rPr>
                <w:bCs w:val="0"/>
              </w:rPr>
              <w:t>Online enrolment for State electors</w:t>
            </w:r>
          </w:p>
          <w:p w14:paraId="37F2A939" w14:textId="53981160"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Under a joint roll arrangement, the State and the Commonwealth share responsibility for maintaining enrolment in Victoria. Both the VEC and the Australian Electoral Commission (AEC) have programs in place to assist people to enrol and update their enrolment details. Additionally, enrolment applications processed by the AEC are provided to the</w:t>
            </w:r>
            <w:r w:rsidR="00D713BC">
              <w:rPr>
                <w:sz w:val="18"/>
                <w:szCs w:val="18"/>
              </w:rPr>
              <w:t>6</w:t>
            </w:r>
            <w:r w:rsidRPr="006D4376">
              <w:rPr>
                <w:sz w:val="18"/>
                <w:szCs w:val="18"/>
              </w:rPr>
              <w:t xml:space="preserve"> VEC at least weekly to help update the Victorian register of electors.</w:t>
            </w:r>
          </w:p>
          <w:p w14:paraId="7352BDA1" w14:textId="35F80340" w:rsidR="00C35421" w:rsidRPr="006D4376" w:rsidRDefault="00C35421" w:rsidP="004C2537">
            <w:pPr>
              <w:pStyle w:val="BODYCOPY"/>
              <w:cnfStyle w:val="000000000000" w:firstRow="0" w:lastRow="0" w:firstColumn="0" w:lastColumn="0" w:oddVBand="0" w:evenVBand="0" w:oddHBand="0" w:evenHBand="0" w:firstRowFirstColumn="0" w:firstRowLastColumn="0" w:lastRowFirstColumn="0" w:lastRowLastColumn="0"/>
              <w:rPr>
                <w:sz w:val="18"/>
                <w:szCs w:val="18"/>
              </w:rPr>
            </w:pPr>
            <w:r w:rsidRPr="006D4376">
              <w:rPr>
                <w:sz w:val="18"/>
                <w:szCs w:val="18"/>
              </w:rPr>
              <w:t>At the 2016 local government elections the VEC offered an online enrolment facility to allow State electors to enrol to vote and update their enrolment details through the VEC website. The VEC discontinued its online enrolment function in August 2017. The current links on the VEC’s website to update an elector’s details or enrol redirect to the Australian Electoral Commission website.</w:t>
            </w:r>
          </w:p>
        </w:tc>
      </w:tr>
      <w:tr w:rsidR="00C35421" w14:paraId="01F41DB2" w14:textId="77777777" w:rsidTr="00D3091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76" w:type="dxa"/>
            <w:shd w:val="clear" w:color="auto" w:fill="A81D3F"/>
          </w:tcPr>
          <w:p w14:paraId="1E596342" w14:textId="2F56EAE0" w:rsidR="00C35421" w:rsidRDefault="00C35421" w:rsidP="004C2537">
            <w:pPr>
              <w:pStyle w:val="TABLEH1"/>
            </w:pPr>
            <w:r>
              <w:t>3.</w:t>
            </w:r>
          </w:p>
        </w:tc>
        <w:tc>
          <w:tcPr>
            <w:tcW w:w="8738" w:type="dxa"/>
            <w:tcBorders>
              <w:bottom w:val="single" w:sz="8" w:space="0" w:color="BFBFBF" w:themeColor="background1" w:themeShade="BF"/>
            </w:tcBorders>
          </w:tcPr>
          <w:p w14:paraId="66419AF7" w14:textId="77777777" w:rsidR="00C35421" w:rsidRPr="005076E6" w:rsidRDefault="00C35421" w:rsidP="004C2537">
            <w:pPr>
              <w:pStyle w:val="H5-"/>
              <w:spacing w:after="120"/>
              <w:cnfStyle w:val="000000010000" w:firstRow="0" w:lastRow="0" w:firstColumn="0" w:lastColumn="0" w:oddVBand="0" w:evenVBand="0" w:oddHBand="0" w:evenHBand="1" w:firstRowFirstColumn="0" w:firstRowLastColumn="0" w:lastRowFirstColumn="0" w:lastRowLastColumn="0"/>
              <w:rPr>
                <w:bCs w:val="0"/>
              </w:rPr>
            </w:pPr>
            <w:r w:rsidRPr="005076E6">
              <w:rPr>
                <w:bCs w:val="0"/>
              </w:rPr>
              <w:t>VoterAlert</w:t>
            </w:r>
          </w:p>
          <w:p w14:paraId="7DE2D436" w14:textId="0D2276C0" w:rsidR="00C35421" w:rsidRPr="006D4376" w:rsidRDefault="00C35421" w:rsidP="004C2537">
            <w:pPr>
              <w:pStyle w:val="BODYCOPY"/>
              <w:cnfStyle w:val="000000010000" w:firstRow="0" w:lastRow="0" w:firstColumn="0" w:lastColumn="0" w:oddVBand="0" w:evenVBand="0" w:oddHBand="0" w:evenHBand="1" w:firstRowFirstColumn="0" w:firstRowLastColumn="0" w:lastRowFirstColumn="0" w:lastRowLastColumn="0"/>
              <w:rPr>
                <w:sz w:val="18"/>
                <w:szCs w:val="18"/>
              </w:rPr>
            </w:pPr>
            <w:r w:rsidRPr="006D4376">
              <w:rPr>
                <w:sz w:val="18"/>
                <w:szCs w:val="18"/>
              </w:rPr>
              <w:t>For the</w:t>
            </w:r>
            <w:r w:rsidR="00832B4A">
              <w:rPr>
                <w:sz w:val="18"/>
                <w:szCs w:val="18"/>
              </w:rPr>
              <w:t xml:space="preserve"> </w:t>
            </w:r>
            <w:r w:rsidR="006E09A3" w:rsidRPr="006E09A3">
              <w:rPr>
                <w:sz w:val="18"/>
                <w:szCs w:val="18"/>
              </w:rPr>
              <w:t>2021 South Gippsland Shire Council general</w:t>
            </w:r>
            <w:r w:rsidR="0016013C">
              <w:rPr>
                <w:sz w:val="18"/>
                <w:szCs w:val="18"/>
              </w:rPr>
              <w:t xml:space="preserve"> election</w:t>
            </w:r>
            <w:r w:rsidRPr="006D4376">
              <w:rPr>
                <w:sz w:val="18"/>
                <w:szCs w:val="18"/>
              </w:rPr>
              <w:t>, the VEC proposes to roll out a similar service to that provided at the 2018 State election</w:t>
            </w:r>
            <w:r w:rsidR="00832B4A">
              <w:rPr>
                <w:sz w:val="18"/>
                <w:szCs w:val="18"/>
              </w:rPr>
              <w:t>,</w:t>
            </w:r>
            <w:r w:rsidRPr="006D4376">
              <w:rPr>
                <w:sz w:val="18"/>
                <w:szCs w:val="18"/>
              </w:rPr>
              <w:t xml:space="preserve"> subsequent local government by-elections </w:t>
            </w:r>
            <w:r w:rsidR="00877EC2">
              <w:rPr>
                <w:sz w:val="18"/>
                <w:szCs w:val="18"/>
              </w:rPr>
              <w:t xml:space="preserve">and at the </w:t>
            </w:r>
            <w:r w:rsidR="00877EC2" w:rsidRPr="006D4376">
              <w:rPr>
                <w:sz w:val="18"/>
                <w:szCs w:val="18"/>
              </w:rPr>
              <w:t xml:space="preserve">2020 local government elections </w:t>
            </w:r>
            <w:r w:rsidRPr="006D4376">
              <w:rPr>
                <w:sz w:val="18"/>
                <w:szCs w:val="18"/>
              </w:rPr>
              <w:t>where State-enrolled voters will be reminded to check their enrolment details prior to the close of rolls, and then sent two voting reminders during the voting period. VoterAlert gives voters the ability to select whether they receive an SMS, an email or both SMS and email.</w:t>
            </w:r>
          </w:p>
        </w:tc>
      </w:tr>
    </w:tbl>
    <w:p w14:paraId="711C48F4" w14:textId="77777777" w:rsidR="00C35421" w:rsidRDefault="00C35421" w:rsidP="00C35421">
      <w:pPr>
        <w:pStyle w:val="H22024"/>
      </w:pPr>
      <w:r>
        <w:br w:type="page"/>
      </w:r>
    </w:p>
    <w:p w14:paraId="6A1BFEC6" w14:textId="77777777" w:rsidR="00065402" w:rsidRDefault="76D86071" w:rsidP="00C36B2E">
      <w:pPr>
        <w:pStyle w:val="H22024"/>
      </w:pPr>
      <w:bookmarkStart w:id="46" w:name="_Toc71280626"/>
      <w:r w:rsidRPr="480B6A62">
        <w:lastRenderedPageBreak/>
        <w:t xml:space="preserve">Appendix </w:t>
      </w:r>
      <w:r w:rsidR="009F44C3">
        <w:t>2</w:t>
      </w:r>
      <w:r w:rsidRPr="480B6A62">
        <w:t>:</w:t>
      </w:r>
      <w:bookmarkEnd w:id="46"/>
      <w:r w:rsidRPr="480B6A62">
        <w:t xml:space="preserve"> </w:t>
      </w:r>
    </w:p>
    <w:p w14:paraId="7DA437B0" w14:textId="661FB97E" w:rsidR="00C36B2E" w:rsidRDefault="00AF66E8" w:rsidP="00065402">
      <w:pPr>
        <w:pStyle w:val="H3-1316"/>
      </w:pPr>
      <w:bookmarkStart w:id="47" w:name="_Toc71280627"/>
      <w:r>
        <w:t xml:space="preserve">2021 South Gippsland Shire Council </w:t>
      </w:r>
      <w:r w:rsidR="00B846C9">
        <w:t>genera</w:t>
      </w:r>
      <w:r w:rsidR="00134A69">
        <w:t>l</w:t>
      </w:r>
      <w:r w:rsidR="00B846C9" w:rsidRPr="00B846C9">
        <w:t xml:space="preserve"> </w:t>
      </w:r>
      <w:r>
        <w:t>election</w:t>
      </w:r>
      <w:r w:rsidRPr="00B846C9">
        <w:t xml:space="preserve"> </w:t>
      </w:r>
      <w:r>
        <w:t>timeline</w:t>
      </w:r>
      <w:bookmarkEnd w:id="47"/>
    </w:p>
    <w:p w14:paraId="0098A6EE" w14:textId="785BF76C" w:rsidR="00DC742C" w:rsidRDefault="00DC742C" w:rsidP="00C35421">
      <w:pPr>
        <w:pStyle w:val="BODYCOPY"/>
      </w:pPr>
      <w:r>
        <w:rPr>
          <w:noProof/>
        </w:rPr>
        <w:drawing>
          <wp:inline distT="0" distB="0" distL="0" distR="0" wp14:anchorId="7B2FF29A" wp14:editId="41A9660E">
            <wp:extent cx="5114891" cy="7234241"/>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50"/>
                    <a:srcRect l="8588" t="1" r="-2689" b="5897"/>
                    <a:stretch/>
                  </pic:blipFill>
                  <pic:spPr>
                    <a:xfrm>
                      <a:off x="0" y="0"/>
                      <a:ext cx="5114891" cy="7234241"/>
                    </a:xfrm>
                    <a:prstGeom prst="rect">
                      <a:avLst/>
                    </a:prstGeom>
                  </pic:spPr>
                </pic:pic>
              </a:graphicData>
            </a:graphic>
          </wp:inline>
        </w:drawing>
      </w:r>
    </w:p>
    <w:p w14:paraId="5CE8D652" w14:textId="4605B064" w:rsidR="00134A69" w:rsidRDefault="00134A69">
      <w:pPr>
        <w:spacing w:line="259" w:lineRule="auto"/>
        <w:rPr>
          <w:rFonts w:ascii="GT Walsheim Bold" w:hAnsi="GT Walsheim Bold" w:cs="GT Walsheim Bold"/>
          <w:bCs/>
          <w:color w:val="00263A"/>
          <w:sz w:val="40"/>
          <w:szCs w:val="40"/>
          <w:lang w:val="en-GB"/>
        </w:rPr>
      </w:pPr>
      <w:r>
        <w:br w:type="page"/>
      </w:r>
    </w:p>
    <w:p w14:paraId="09A19F5E" w14:textId="6A8073D6" w:rsidR="00C35421" w:rsidRPr="00BF3AC4" w:rsidRDefault="00C35421" w:rsidP="00C35421">
      <w:pPr>
        <w:pStyle w:val="H22024"/>
      </w:pPr>
      <w:bookmarkStart w:id="48" w:name="_Toc71280628"/>
      <w:r w:rsidRPr="00BF3AC4">
        <w:lastRenderedPageBreak/>
        <w:t>Appendix 3:</w:t>
      </w:r>
      <w:bookmarkEnd w:id="48"/>
    </w:p>
    <w:p w14:paraId="186B8954" w14:textId="7243F219" w:rsidR="00C35421" w:rsidRDefault="00C35421" w:rsidP="00C35421">
      <w:pPr>
        <w:pStyle w:val="H3-1316"/>
      </w:pPr>
      <w:bookmarkStart w:id="49" w:name="_Toc71280629"/>
      <w:r w:rsidRPr="00BF3AC4">
        <w:t xml:space="preserve">Key dates for voters’ roll production in </w:t>
      </w:r>
      <w:r w:rsidR="00D91F31" w:rsidRPr="00BF3AC4">
        <w:t>202</w:t>
      </w:r>
      <w:r w:rsidR="00D91F31">
        <w:t>1</w:t>
      </w:r>
      <w:bookmarkEnd w:id="49"/>
      <w:r w:rsidR="00D91F31">
        <w:t xml:space="preserve">    </w:t>
      </w:r>
    </w:p>
    <w:tbl>
      <w:tblPr>
        <w:tblStyle w:val="PlainTable4"/>
        <w:tblW w:w="0" w:type="auto"/>
        <w:tblBorders>
          <w:bottom w:val="none" w:sz="0" w:space="0" w:color="auto"/>
        </w:tblBorders>
        <w:tblLook w:val="04A0" w:firstRow="1" w:lastRow="0" w:firstColumn="1" w:lastColumn="0" w:noHBand="0" w:noVBand="1"/>
      </w:tblPr>
      <w:tblGrid>
        <w:gridCol w:w="426"/>
        <w:gridCol w:w="8305"/>
      </w:tblGrid>
      <w:tr w:rsidR="00C35421" w:rsidRPr="00AB4FE1" w14:paraId="549123C5" w14:textId="77777777" w:rsidTr="004C2537">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tcPr>
          <w:p w14:paraId="1BA9E986" w14:textId="77777777" w:rsidR="00C35421" w:rsidRDefault="00C35421" w:rsidP="004C2537">
            <w:pPr>
              <w:pStyle w:val="BODYCOPY"/>
            </w:pPr>
            <w:r w:rsidRPr="00CD6FD5">
              <w:rPr>
                <w:noProof/>
                <w:color w:val="5D7936"/>
              </w:rPr>
              <mc:AlternateContent>
                <mc:Choice Requires="wps">
                  <w:drawing>
                    <wp:inline distT="0" distB="0" distL="0" distR="0" wp14:anchorId="7A02D6D2" wp14:editId="59F84075">
                      <wp:extent cx="127000" cy="127000"/>
                      <wp:effectExtent l="0" t="0" r="6350" b="6350"/>
                      <wp:docPr id="24" name="Rectangle 24" descr="P531C1T3TB2#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3BAB7F" w14:textId="77777777" w:rsidR="00D76F4A" w:rsidRPr="00CD6FD5" w:rsidRDefault="00D76F4A" w:rsidP="00C35421">
                                  <w:pPr>
                                    <w:jc w:val="center"/>
                                    <w:rPr>
                                      <w:color w:val="70AD47" w:themeColor="accent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A02D6D2" id="Rectangle 24" o:spid="_x0000_s1027" alt="P531C1T3TB2#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" fillcolor="#5d7936" stroked="f" strokeweight="1pt">
                      <v:textbox>
                        <w:txbxContent>
                          <w:p w14:paraId="463BAB7F" w14:textId="77777777" w:rsidR="00D76F4A" w:rsidRPr="00CD6FD5" w:rsidRDefault="00D76F4A" w:rsidP="00C35421">
                            <w:pPr>
                              <w:jc w:val="center"/>
                              <w:rPr>
                                <w:color w:val="70AD47" w:themeColor="accent6"/>
                              </w:rPr>
                            </w:pPr>
                          </w:p>
                        </w:txbxContent>
                      </v:textbox>
                      <w10:anchorlock/>
                    </v:rect>
                  </w:pict>
                </mc:Fallback>
              </mc:AlternateContent>
            </w:r>
          </w:p>
        </w:tc>
        <w:tc>
          <w:tcPr>
            <w:tcW w:w="8305" w:type="dxa"/>
            <w:shd w:val="clear" w:color="auto" w:fill="FFFFFF" w:themeFill="background1"/>
          </w:tcPr>
          <w:p w14:paraId="6070704D" w14:textId="77777777" w:rsidR="00C35421" w:rsidRPr="00DD028C" w:rsidRDefault="00C35421" w:rsidP="004C2537">
            <w:pPr>
              <w:pStyle w:val="BODYCOPY"/>
              <w:cnfStyle w:val="100000000000" w:firstRow="1" w:lastRow="0" w:firstColumn="0" w:lastColumn="0" w:oddVBand="0" w:evenVBand="0" w:oddHBand="0" w:evenHBand="0" w:firstRowFirstColumn="0" w:firstRowLastColumn="0" w:lastRowFirstColumn="0" w:lastRowLastColumn="0"/>
              <w:rPr>
                <w:b w:val="0"/>
              </w:rPr>
            </w:pPr>
            <w:r w:rsidRPr="00DD028C">
              <w:rPr>
                <w:b w:val="0"/>
              </w:rPr>
              <w:t xml:space="preserve">Green shaded items are council actions. </w:t>
            </w:r>
          </w:p>
        </w:tc>
      </w:tr>
    </w:tbl>
    <w:p w14:paraId="161458F6" w14:textId="77777777" w:rsidR="00C35421" w:rsidRDefault="00C35421" w:rsidP="00C35421">
      <w:pPr>
        <w:pStyle w:val="BODYCOPY"/>
      </w:pPr>
      <w:r>
        <w:t xml:space="preserve"> </w:t>
      </w:r>
      <w:r w:rsidRPr="00CD6FD5">
        <w:t>Note that the VEC expects date of birth on at least 90% of council CEO list records.</w:t>
      </w:r>
    </w:p>
    <w:tbl>
      <w:tblPr>
        <w:tblStyle w:val="PlainTable4"/>
        <w:tblW w:w="9044" w:type="dxa"/>
        <w:tblLook w:val="04A0" w:firstRow="1" w:lastRow="0" w:firstColumn="1" w:lastColumn="0" w:noHBand="0" w:noVBand="1"/>
      </w:tblPr>
      <w:tblGrid>
        <w:gridCol w:w="456"/>
        <w:gridCol w:w="5494"/>
        <w:gridCol w:w="3094"/>
      </w:tblGrid>
      <w:tr w:rsidR="00C35421" w14:paraId="6F915D2E" w14:textId="77777777" w:rsidTr="686A55B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950" w:type="dxa"/>
            <w:gridSpan w:val="2"/>
          </w:tcPr>
          <w:p w14:paraId="7023C5E5" w14:textId="46B1D3DA" w:rsidR="00C35421" w:rsidRPr="00CD6FD5" w:rsidRDefault="00C35421" w:rsidP="00D30910">
            <w:pPr>
              <w:pStyle w:val="TABLEH1"/>
            </w:pPr>
            <w:r w:rsidRPr="00CD6FD5">
              <w:rPr>
                <w:b w:val="0"/>
              </w:rPr>
              <w:t>Task</w:t>
            </w:r>
          </w:p>
        </w:tc>
        <w:tc>
          <w:tcPr>
            <w:tcW w:w="3094" w:type="dxa"/>
          </w:tcPr>
          <w:p w14:paraId="276BD9DB" w14:textId="77777777" w:rsidR="00C35421" w:rsidRPr="00CD6FD5" w:rsidRDefault="00C35421" w:rsidP="00D30910">
            <w:pPr>
              <w:pStyle w:val="TABLEH1"/>
              <w:cnfStyle w:val="100000000000" w:firstRow="1" w:lastRow="0" w:firstColumn="0" w:lastColumn="0" w:oddVBand="0" w:evenVBand="0" w:oddHBand="0" w:evenHBand="0" w:firstRowFirstColumn="0" w:firstRowLastColumn="0" w:lastRowFirstColumn="0" w:lastRowLastColumn="0"/>
              <w:rPr>
                <w:b w:val="0"/>
              </w:rPr>
            </w:pPr>
            <w:r w:rsidRPr="00CD6FD5">
              <w:rPr>
                <w:b w:val="0"/>
              </w:rPr>
              <w:t>Key Dates</w:t>
            </w:r>
          </w:p>
        </w:tc>
      </w:tr>
      <w:tr w:rsidR="00C35421" w14:paraId="2AF8FA4F"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3DBF2F0A"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23CDA03F" wp14:editId="22895F44">
                      <wp:extent cx="127000" cy="127000"/>
                      <wp:effectExtent l="0" t="0" r="6350" b="6350"/>
                      <wp:docPr id="4" name="Rectangle 4" descr="P538C3T4TB3#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2F040B"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3CDA03F" id="Rectangle 4" o:spid="_x0000_s1028" alt="P538C3T4TB3#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" fillcolor="#5d7936" stroked="f" strokeweight="1pt">
                      <v:textbox>
                        <w:txbxContent>
                          <w:p w14:paraId="7A2F040B"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6A7C5DC9" w14:textId="32FC5B6E"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Preliminary CEO list</w:t>
            </w:r>
            <w:r>
              <w:t xml:space="preserve"> provided</w:t>
            </w:r>
            <w:r w:rsidRPr="000C4CBF">
              <w:t xml:space="preserve"> to VEC </w:t>
            </w:r>
            <w:r w:rsidRPr="000C4CBF">
              <w:br/>
            </w:r>
          </w:p>
        </w:tc>
        <w:tc>
          <w:tcPr>
            <w:tcW w:w="3094" w:type="dxa"/>
          </w:tcPr>
          <w:p w14:paraId="4026C8FA" w14:textId="0C4049CD"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t xml:space="preserve">Tuesday </w:t>
            </w:r>
            <w:r w:rsidR="0080121D">
              <w:t>2</w:t>
            </w:r>
            <w:r>
              <w:t xml:space="preserve"> March </w:t>
            </w:r>
            <w:r>
              <w:br/>
            </w:r>
          </w:p>
        </w:tc>
      </w:tr>
      <w:tr w:rsidR="00C35421" w14:paraId="3515D1CA"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2CA77A39"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0B186708" wp14:editId="423561A4">
                      <wp:extent cx="127000" cy="127000"/>
                      <wp:effectExtent l="0" t="0" r="6350" b="6350"/>
                      <wp:docPr id="6" name="Rectangle 6" descr="P542C6T4TB4#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BB2330"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186708" id="Rectangle 6" o:spid="_x0000_s1029" alt="P542C6T4TB4#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" fillcolor="#5d7936" stroked="f" strokeweight="1pt">
                      <v:textbox>
                        <w:txbxContent>
                          <w:p w14:paraId="78BB2330"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3008A829" w14:textId="78681E3D" w:rsidR="00C35421" w:rsidRPr="000C4CBF" w:rsidRDefault="00AF583D" w:rsidP="004C2537">
            <w:pPr>
              <w:spacing w:after="20"/>
              <w:cnfStyle w:val="000000010000" w:firstRow="0" w:lastRow="0" w:firstColumn="0" w:lastColumn="0" w:oddVBand="0" w:evenVBand="0" w:oddHBand="0" w:evenHBand="1" w:firstRowFirstColumn="0" w:firstRowLastColumn="0" w:lastRowFirstColumn="0" w:lastRowLastColumn="0"/>
            </w:pPr>
            <w:r w:rsidRPr="000C4CBF">
              <w:t>Preliminary feedback for council action</w:t>
            </w:r>
            <w:r w:rsidRPr="000C4CBF" w:rsidDel="00D1328C">
              <w:t xml:space="preserve"> </w:t>
            </w:r>
          </w:p>
        </w:tc>
        <w:tc>
          <w:tcPr>
            <w:tcW w:w="3094" w:type="dxa"/>
          </w:tcPr>
          <w:p w14:paraId="5728035C" w14:textId="50E6D7DB" w:rsidR="00C35421" w:rsidRPr="000C4CBF" w:rsidRDefault="00AF583D" w:rsidP="004C2537">
            <w:pPr>
              <w:spacing w:after="20"/>
              <w:cnfStyle w:val="000000010000" w:firstRow="0" w:lastRow="0" w:firstColumn="0" w:lastColumn="0" w:oddVBand="0" w:evenVBand="0" w:oddHBand="0" w:evenHBand="1" w:firstRowFirstColumn="0" w:firstRowLastColumn="0" w:lastRowFirstColumn="0" w:lastRowLastColumn="0"/>
            </w:pPr>
            <w:r w:rsidRPr="000C4CBF">
              <w:t>April – June 202</w:t>
            </w:r>
            <w:r>
              <w:t>1</w:t>
            </w:r>
          </w:p>
        </w:tc>
      </w:tr>
      <w:tr w:rsidR="00C35421" w14:paraId="661A4D14"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613AA9A7"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14EFB236" wp14:editId="4A948F18">
                      <wp:extent cx="127000" cy="127000"/>
                      <wp:effectExtent l="0" t="0" r="6350" b="6350"/>
                      <wp:docPr id="7" name="Rectangle 7" descr="P546C9T4TB5#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41D8C1"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4EFB236" id="Rectangle 7" o:spid="_x0000_s1030" alt="P546C9T4TB5#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" fillcolor="#5d7936" stroked="f" strokeweight="1pt">
                      <v:textbox>
                        <w:txbxContent>
                          <w:p w14:paraId="3E41D8C1"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228B594A"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Council uses feedback to correct database*</w:t>
            </w:r>
            <w:r w:rsidRPr="000C4CBF">
              <w:br/>
              <w:t>(remove deceased and duplicate records, correct invalid data)</w:t>
            </w:r>
          </w:p>
        </w:tc>
        <w:tc>
          <w:tcPr>
            <w:tcW w:w="3094" w:type="dxa"/>
          </w:tcPr>
          <w:p w14:paraId="56ED3BC1" w14:textId="30995D08"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 xml:space="preserve">Before Monday </w:t>
            </w:r>
            <w:r w:rsidR="00E23896">
              <w:t>12</w:t>
            </w:r>
            <w:r w:rsidR="00E23896" w:rsidRPr="000C4CBF">
              <w:t xml:space="preserve"> </w:t>
            </w:r>
            <w:r w:rsidRPr="000C4CBF">
              <w:t xml:space="preserve">July </w:t>
            </w:r>
            <w:r w:rsidR="008C0877" w:rsidRPr="000C4CBF">
              <w:t>202</w:t>
            </w:r>
            <w:r w:rsidR="008C0877">
              <w:t>1</w:t>
            </w:r>
          </w:p>
        </w:tc>
      </w:tr>
      <w:tr w:rsidR="00C35421" w14:paraId="55D69AB7"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1A0BDCAC"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40425E84" wp14:editId="4D30BCC7">
                      <wp:extent cx="127000" cy="127000"/>
                      <wp:effectExtent l="0" t="0" r="6350" b="6350"/>
                      <wp:docPr id="8" name="Rectangle 8" descr="P550C12T4TB6#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2548BD"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0425E84" id="Rectangle 8" o:spid="_x0000_s1031" alt="P550C12T4TB6#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" fillcolor="#5d7936" stroked="f" strokeweight="1pt">
                      <v:textbox>
                        <w:txbxContent>
                          <w:p w14:paraId="7F2548BD"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541D753F"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 xml:space="preserve">Council mails renewal forms to all applicants on 2016 roll (Section </w:t>
            </w:r>
            <w:r>
              <w:t xml:space="preserve">240(11) </w:t>
            </w:r>
            <w:r w:rsidRPr="000C4CBF">
              <w:t xml:space="preserve">of the Local Government Act </w:t>
            </w:r>
            <w:r>
              <w:t>2020</w:t>
            </w:r>
            <w:r w:rsidRPr="000C4CBF">
              <w:t>)</w:t>
            </w:r>
          </w:p>
        </w:tc>
        <w:tc>
          <w:tcPr>
            <w:tcW w:w="3094" w:type="dxa"/>
          </w:tcPr>
          <w:p w14:paraId="0927C5A9" w14:textId="48026A5F"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 xml:space="preserve">Before Monday </w:t>
            </w:r>
            <w:r w:rsidR="00E23896">
              <w:t>12</w:t>
            </w:r>
            <w:r w:rsidR="00E23896" w:rsidRPr="000C4CBF">
              <w:t xml:space="preserve"> </w:t>
            </w:r>
            <w:r w:rsidRPr="000C4CBF">
              <w:t xml:space="preserve">July </w:t>
            </w:r>
            <w:r w:rsidR="008C0877" w:rsidRPr="000C4CBF">
              <w:t>202</w:t>
            </w:r>
            <w:r w:rsidR="008C0877">
              <w:t>1</w:t>
            </w:r>
          </w:p>
        </w:tc>
      </w:tr>
      <w:tr w:rsidR="00C35421" w14:paraId="5AE0FCC7"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24FA52C5"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61C6FB6D" wp14:editId="29A87C56">
                      <wp:extent cx="127000" cy="127000"/>
                      <wp:effectExtent l="0" t="0" r="6350" b="6350"/>
                      <wp:docPr id="9" name="Rectangle 9" descr="P554C15T4TB7#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478B0"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C6FB6D" id="Rectangle 9" o:spid="_x0000_s1032" alt="P554C15T4TB7#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" fillcolor="#5d7936" stroked="f" strokeweight="1pt">
                      <v:textbox>
                        <w:txbxContent>
                          <w:p w14:paraId="546478B0"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324625CF"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Date for primary council enrolment data (CEO list) to VEC*</w:t>
            </w:r>
          </w:p>
        </w:tc>
        <w:tc>
          <w:tcPr>
            <w:tcW w:w="3094" w:type="dxa"/>
          </w:tcPr>
          <w:p w14:paraId="482552A9" w14:textId="626ABA35"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By 5</w:t>
            </w:r>
            <w:r w:rsidR="00E23896">
              <w:t xml:space="preserve"> </w:t>
            </w:r>
            <w:r w:rsidRPr="000C4CBF">
              <w:t xml:space="preserve">pm, Monday </w:t>
            </w:r>
            <w:r w:rsidR="00E23896">
              <w:t>12</w:t>
            </w:r>
            <w:r w:rsidR="00E23896" w:rsidRPr="000C4CBF">
              <w:t xml:space="preserve"> </w:t>
            </w:r>
            <w:r w:rsidRPr="000C4CBF">
              <w:t xml:space="preserve">July </w:t>
            </w:r>
            <w:r w:rsidR="008C0877" w:rsidRPr="000C4CBF">
              <w:t>202</w:t>
            </w:r>
            <w:r w:rsidR="008C0877">
              <w:t>1</w:t>
            </w:r>
          </w:p>
        </w:tc>
      </w:tr>
      <w:tr w:rsidR="00C35421" w14:paraId="65758BFC"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044E40E7" w14:textId="77777777" w:rsidR="00C35421" w:rsidRDefault="00C35421" w:rsidP="004C2537">
            <w:pPr>
              <w:pStyle w:val="BODYCOPY"/>
              <w:spacing w:after="20"/>
              <w:rPr>
                <w:rFonts w:ascii="GT Walsheim (OTF) Light" w:hAnsi="GT Walsheim (OTF) Light" w:cs="GT Walsheim (OTF) Light"/>
              </w:rPr>
            </w:pPr>
          </w:p>
        </w:tc>
        <w:tc>
          <w:tcPr>
            <w:tcW w:w="5494" w:type="dxa"/>
          </w:tcPr>
          <w:p w14:paraId="491C92E4"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t>Close of the roll</w:t>
            </w:r>
          </w:p>
        </w:tc>
        <w:tc>
          <w:tcPr>
            <w:tcW w:w="3094" w:type="dxa"/>
          </w:tcPr>
          <w:p w14:paraId="683C1EC6" w14:textId="63FCF86B"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 xml:space="preserve">Friday </w:t>
            </w:r>
            <w:r w:rsidR="008C0877" w:rsidRPr="000C4CBF">
              <w:t>2</w:t>
            </w:r>
            <w:r w:rsidR="008C0877">
              <w:t>7</w:t>
            </w:r>
            <w:r w:rsidR="008C0877" w:rsidRPr="000C4CBF">
              <w:t xml:space="preserve"> </w:t>
            </w:r>
            <w:r w:rsidRPr="000C4CBF">
              <w:t>August (4</w:t>
            </w:r>
            <w:r w:rsidR="00E23896">
              <w:t xml:space="preserve"> </w:t>
            </w:r>
            <w:r w:rsidRPr="000C4CBF">
              <w:t xml:space="preserve">pm) </w:t>
            </w:r>
            <w:r w:rsidR="008C0877" w:rsidRPr="000C4CBF">
              <w:t>202</w:t>
            </w:r>
            <w:r w:rsidR="008C0877">
              <w:t>1</w:t>
            </w:r>
          </w:p>
        </w:tc>
      </w:tr>
      <w:tr w:rsidR="00C35421" w14:paraId="2737F5A4"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69883EA0" w14:textId="77777777" w:rsidR="00C35421" w:rsidRDefault="00C35421" w:rsidP="004C2537">
            <w:pPr>
              <w:pStyle w:val="BODYCOPY"/>
              <w:spacing w:after="20"/>
              <w:rPr>
                <w:rFonts w:ascii="GT Walsheim (OTF) Light" w:hAnsi="GT Walsheim (OTF) Light" w:cs="GT Walsheim (OTF) Light"/>
              </w:rPr>
            </w:pPr>
          </w:p>
        </w:tc>
        <w:tc>
          <w:tcPr>
            <w:tcW w:w="8588" w:type="dxa"/>
            <w:gridSpan w:val="2"/>
          </w:tcPr>
          <w:p w14:paraId="2AD77889" w14:textId="735138F1"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rPr>
                <w:rFonts w:ascii="GT Walsheim (OTF) Light" w:hAnsi="GT Walsheim (OTF) Light" w:cs="GT Walsheim (OTF) Light"/>
                <w:color w:val="000000"/>
                <w:szCs w:val="20"/>
                <w:lang w:val="en-GB"/>
              </w:rPr>
            </w:pPr>
            <w:r w:rsidRPr="000C4CBF">
              <w:t>NOTE; Changes to the roll from the date for primary enrolment data (</w:t>
            </w:r>
            <w:r w:rsidR="00E23896">
              <w:t>12</w:t>
            </w:r>
            <w:r w:rsidR="00E23896" w:rsidRPr="000C4CBF">
              <w:t xml:space="preserve"> </w:t>
            </w:r>
            <w:r w:rsidRPr="000C4CBF">
              <w:t xml:space="preserve">July) until </w:t>
            </w:r>
            <w:r>
              <w:t>close of the roll</w:t>
            </w:r>
            <w:r w:rsidRPr="000C4CBF">
              <w:t xml:space="preserve"> (</w:t>
            </w:r>
            <w:r w:rsidR="00E23896">
              <w:t>27</w:t>
            </w:r>
            <w:r w:rsidR="00D30910">
              <w:t> </w:t>
            </w:r>
            <w:r w:rsidRPr="000C4CBF">
              <w:t>August) must be applied before certification. These will be calculated by the VEC from two full roll extracts (primary enrolment and certification) provided by councils in identical format.</w:t>
            </w:r>
          </w:p>
        </w:tc>
      </w:tr>
      <w:tr w:rsidR="00C35421" w14:paraId="6CA8447F"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28D74E33"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3FB6ACC2" wp14:editId="5E0E6D2F">
                      <wp:extent cx="127000" cy="127000"/>
                      <wp:effectExtent l="0" t="0" r="6350" b="6350"/>
                      <wp:docPr id="10" name="Rectangle 10" descr="P565C23T4TB8#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76E5DC"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FB6ACC2" id="Rectangle 10" o:spid="_x0000_s1033" alt="P565C23T4TB8#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" fillcolor="#5d7936" stroked="f" strokeweight="1pt">
                      <v:textbox>
                        <w:txbxContent>
                          <w:p w14:paraId="2D76E5DC"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5494" w:type="dxa"/>
          </w:tcPr>
          <w:p w14:paraId="66DFC827" w14:textId="00EA978F"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Certification CEO list</w:t>
            </w:r>
            <w:r>
              <w:t xml:space="preserve"> provided</w:t>
            </w:r>
            <w:r w:rsidRPr="000C4CBF">
              <w:t xml:space="preserve"> to VEC. CEO list as at 4pm Friday </w:t>
            </w:r>
            <w:r w:rsidR="008C0877" w:rsidRPr="000C4CBF">
              <w:t>2</w:t>
            </w:r>
            <w:r w:rsidR="008C0877">
              <w:t>7</w:t>
            </w:r>
            <w:r w:rsidR="008C0877" w:rsidRPr="000C4CBF">
              <w:t xml:space="preserve"> </w:t>
            </w:r>
            <w:r w:rsidRPr="000C4CBF">
              <w:t>August.</w:t>
            </w:r>
          </w:p>
        </w:tc>
        <w:tc>
          <w:tcPr>
            <w:tcW w:w="3094" w:type="dxa"/>
          </w:tcPr>
          <w:p w14:paraId="320E60E7" w14:textId="1873E60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 xml:space="preserve">By 5pm Monday </w:t>
            </w:r>
            <w:r w:rsidR="008C0877" w:rsidRPr="000C4CBF">
              <w:t>3</w:t>
            </w:r>
            <w:r w:rsidR="008C0877">
              <w:t>0</w:t>
            </w:r>
            <w:r w:rsidR="008C0877" w:rsidRPr="000C4CBF">
              <w:t xml:space="preserve"> </w:t>
            </w:r>
            <w:r w:rsidRPr="000C4CBF">
              <w:t xml:space="preserve">August </w:t>
            </w:r>
            <w:r w:rsidR="008C0877" w:rsidRPr="000C4CBF">
              <w:t>202</w:t>
            </w:r>
            <w:r w:rsidR="008C0877">
              <w:t>1</w:t>
            </w:r>
          </w:p>
        </w:tc>
      </w:tr>
      <w:tr w:rsidR="00C35421" w14:paraId="61213623"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0E58C063" w14:textId="77777777" w:rsidR="00C35421" w:rsidRDefault="00C35421" w:rsidP="004C2537">
            <w:pPr>
              <w:pStyle w:val="BODYCOPY"/>
              <w:spacing w:after="20"/>
              <w:rPr>
                <w:rFonts w:ascii="GT Walsheim (OTF) Light" w:hAnsi="GT Walsheim (OTF) Light" w:cs="GT Walsheim (OTF) Light"/>
              </w:rPr>
            </w:pPr>
          </w:p>
        </w:tc>
        <w:tc>
          <w:tcPr>
            <w:tcW w:w="5494" w:type="dxa"/>
          </w:tcPr>
          <w:p w14:paraId="7DD9605D"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Roll certification and nominations open</w:t>
            </w:r>
          </w:p>
        </w:tc>
        <w:tc>
          <w:tcPr>
            <w:tcW w:w="3094" w:type="dxa"/>
          </w:tcPr>
          <w:p w14:paraId="1752DE27" w14:textId="5690B08A"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pPr>
            <w:r w:rsidRPr="000C4CBF">
              <w:t xml:space="preserve">Thursday </w:t>
            </w:r>
            <w:r w:rsidR="004A1012" w:rsidRPr="000C4CBF">
              <w:t>1</w:t>
            </w:r>
            <w:r w:rsidR="004A1012">
              <w:t>6</w:t>
            </w:r>
            <w:r w:rsidR="004A1012" w:rsidRPr="000C4CBF">
              <w:t xml:space="preserve"> </w:t>
            </w:r>
            <w:r w:rsidRPr="000C4CBF">
              <w:t xml:space="preserve">September </w:t>
            </w:r>
            <w:r w:rsidR="004A1012" w:rsidRPr="000C4CBF">
              <w:t>202</w:t>
            </w:r>
            <w:r w:rsidR="004A1012">
              <w:t>1</w:t>
            </w:r>
          </w:p>
        </w:tc>
      </w:tr>
      <w:tr w:rsidR="00C35421" w14:paraId="5439B38B" w14:textId="77777777" w:rsidTr="686A55B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6" w:type="dxa"/>
          </w:tcPr>
          <w:p w14:paraId="5226D0DA" w14:textId="77777777" w:rsidR="00C35421" w:rsidRDefault="00C35421" w:rsidP="004C2537">
            <w:pPr>
              <w:pStyle w:val="BODYCOPY"/>
              <w:spacing w:after="20"/>
              <w:rPr>
                <w:rFonts w:ascii="GT Walsheim (OTF) Light" w:hAnsi="GT Walsheim (OTF) Light" w:cs="GT Walsheim (OTF) Light"/>
              </w:rPr>
            </w:pPr>
          </w:p>
        </w:tc>
        <w:tc>
          <w:tcPr>
            <w:tcW w:w="5494" w:type="dxa"/>
          </w:tcPr>
          <w:p w14:paraId="362729DE" w14:textId="77777777"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Election day</w:t>
            </w:r>
          </w:p>
        </w:tc>
        <w:tc>
          <w:tcPr>
            <w:tcW w:w="3094" w:type="dxa"/>
          </w:tcPr>
          <w:p w14:paraId="177DE7FE" w14:textId="0CDFBB82" w:rsidR="00C35421" w:rsidRPr="000C4CBF" w:rsidRDefault="00C35421" w:rsidP="004C2537">
            <w:pPr>
              <w:spacing w:after="20"/>
              <w:cnfStyle w:val="000000010000" w:firstRow="0" w:lastRow="0" w:firstColumn="0" w:lastColumn="0" w:oddVBand="0" w:evenVBand="0" w:oddHBand="0" w:evenHBand="1" w:firstRowFirstColumn="0" w:firstRowLastColumn="0" w:lastRowFirstColumn="0" w:lastRowLastColumn="0"/>
            </w:pPr>
            <w:r w:rsidRPr="000C4CBF">
              <w:t xml:space="preserve">Saturday </w:t>
            </w:r>
            <w:r w:rsidR="00333D25">
              <w:t>23</w:t>
            </w:r>
            <w:r w:rsidR="00333D25" w:rsidRPr="000C4CBF">
              <w:t xml:space="preserve"> </w:t>
            </w:r>
            <w:r w:rsidRPr="000C4CBF">
              <w:t xml:space="preserve">October </w:t>
            </w:r>
            <w:r w:rsidR="00333D25" w:rsidRPr="000C4CBF">
              <w:t>202</w:t>
            </w:r>
            <w:r w:rsidR="00333D25">
              <w:t>1</w:t>
            </w:r>
          </w:p>
        </w:tc>
      </w:tr>
      <w:tr w:rsidR="00C35421" w14:paraId="6727B253" w14:textId="77777777" w:rsidTr="686A55B9">
        <w:trPr>
          <w:trHeight w:val="20"/>
        </w:trPr>
        <w:tc>
          <w:tcPr>
            <w:cnfStyle w:val="001000000000" w:firstRow="0" w:lastRow="0" w:firstColumn="1" w:lastColumn="0" w:oddVBand="0" w:evenVBand="0" w:oddHBand="0" w:evenHBand="0" w:firstRowFirstColumn="0" w:firstRowLastColumn="0" w:lastRowFirstColumn="0" w:lastRowLastColumn="0"/>
            <w:tcW w:w="456" w:type="dxa"/>
          </w:tcPr>
          <w:p w14:paraId="44A9C525" w14:textId="77777777" w:rsidR="00C35421" w:rsidRDefault="00C35421" w:rsidP="004C2537">
            <w:pPr>
              <w:pStyle w:val="BODYCOPY"/>
              <w:spacing w:after="20"/>
              <w:rPr>
                <w:rFonts w:ascii="GT Walsheim (OTF) Light" w:hAnsi="GT Walsheim (OTF) Light" w:cs="GT Walsheim (OTF) Light"/>
              </w:rPr>
            </w:pPr>
            <w:r w:rsidRPr="00CD6FD5">
              <w:rPr>
                <w:noProof/>
                <w:color w:val="5D7936"/>
              </w:rPr>
              <mc:AlternateContent>
                <mc:Choice Requires="wps">
                  <w:drawing>
                    <wp:inline distT="0" distB="0" distL="0" distR="0" wp14:anchorId="6A7F94B0" wp14:editId="3B78245D">
                      <wp:extent cx="127000" cy="127000"/>
                      <wp:effectExtent l="0" t="0" r="6350" b="6350"/>
                      <wp:docPr id="11" name="Rectangle 11" descr="P577C32T4TB9#y1"/>
                      <wp:cNvGraphicFramePr/>
                      <a:graphic xmlns:a="http://schemas.openxmlformats.org/drawingml/2006/main">
                        <a:graphicData uri="http://schemas.microsoft.com/office/word/2010/wordprocessingShape">
                          <wps:wsp>
                            <wps:cNvSpPr/>
                            <wps:spPr>
                              <a:xfrm>
                                <a:off x="0" y="0"/>
                                <a:ext cx="127000" cy="127000"/>
                              </a:xfrm>
                              <a:prstGeom prst="rect">
                                <a:avLst/>
                              </a:prstGeom>
                              <a:solidFill>
                                <a:srgbClr val="5D79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5CEE4E" w14:textId="77777777" w:rsidR="00D76F4A" w:rsidRPr="00CD6FD5" w:rsidRDefault="00D76F4A" w:rsidP="00C35421">
                                  <w:pPr>
                                    <w:jc w:val="center"/>
                                    <w:rPr>
                                      <w:color w:val="70AD47" w:themeColor="accent6"/>
                                    </w:rPr>
                                  </w:pPr>
                                  <w:r w:rsidRPr="00CD6FD5">
                                    <w:rPr>
                                      <w:color w:val="70AD47" w:themeColor="accent6"/>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7F94B0" id="Rectangle 11" o:spid="_x0000_s1034" alt="P577C32T4TB9#y1" style="width:10pt;height:1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" fillcolor="#5d7936" stroked="f" strokeweight="1pt">
                      <v:textbox>
                        <w:txbxContent>
                          <w:p w14:paraId="455CEE4E" w14:textId="77777777" w:rsidR="00D76F4A" w:rsidRPr="00CD6FD5" w:rsidRDefault="00D76F4A" w:rsidP="00C35421">
                            <w:pPr>
                              <w:jc w:val="center"/>
                              <w:rPr>
                                <w:color w:val="70AD47" w:themeColor="accent6"/>
                              </w:rPr>
                            </w:pPr>
                            <w:r w:rsidRPr="00CD6FD5">
                              <w:rPr>
                                <w:color w:val="70AD47" w:themeColor="accent6"/>
                              </w:rPr>
                              <w:t>v</w:t>
                            </w:r>
                          </w:p>
                        </w:txbxContent>
                      </v:textbox>
                      <w10:anchorlock/>
                    </v:rect>
                  </w:pict>
                </mc:Fallback>
              </mc:AlternateContent>
            </w:r>
          </w:p>
        </w:tc>
        <w:tc>
          <w:tcPr>
            <w:tcW w:w="8588" w:type="dxa"/>
            <w:gridSpan w:val="2"/>
          </w:tcPr>
          <w:p w14:paraId="3FFCFAA0" w14:textId="77777777" w:rsidR="00C35421" w:rsidRPr="000C4CBF" w:rsidRDefault="00C35421" w:rsidP="004C2537">
            <w:pPr>
              <w:spacing w:after="20"/>
              <w:cnfStyle w:val="000000000000" w:firstRow="0" w:lastRow="0" w:firstColumn="0" w:lastColumn="0" w:oddVBand="0" w:evenVBand="0" w:oddHBand="0" w:evenHBand="0" w:firstRowFirstColumn="0" w:firstRowLastColumn="0" w:lastRowFirstColumn="0" w:lastRowLastColumn="0"/>
              <w:rPr>
                <w:rFonts w:ascii="GT Walsheim (OTF) Light" w:hAnsi="GT Walsheim (OTF) Light" w:cs="GT Walsheim (OTF) Light"/>
                <w:color w:val="000000"/>
                <w:szCs w:val="20"/>
                <w:lang w:val="en-GB"/>
              </w:rPr>
            </w:pPr>
            <w:r w:rsidRPr="000C4CBF">
              <w:t>*It is expected that council CEO list data at the primary enrolment data point will be accurate to the extent that no more than 10% of council records will need to be removed during roll processing.</w:t>
            </w:r>
          </w:p>
        </w:tc>
      </w:tr>
    </w:tbl>
    <w:p w14:paraId="083E5DBB" w14:textId="77777777" w:rsidR="00C35421" w:rsidRDefault="00C35421" w:rsidP="00C35421">
      <w:pPr>
        <w:rPr>
          <w:rFonts w:ascii="GT Walsheim (OTF) Light" w:hAnsi="GT Walsheim (OTF) Light" w:cs="GT Walsheim (OTF) Light"/>
          <w:color w:val="000000"/>
          <w:sz w:val="20"/>
          <w:szCs w:val="20"/>
          <w:lang w:val="en-GB"/>
        </w:rPr>
        <w:sectPr w:rsidR="00C35421" w:rsidSect="00570C1D">
          <w:headerReference w:type="even" r:id="rId51"/>
          <w:headerReference w:type="default" r:id="rId52"/>
          <w:footerReference w:type="even" r:id="rId53"/>
          <w:headerReference w:type="first" r:id="rId54"/>
          <w:footerReference w:type="first" r:id="rId55"/>
          <w:pgSz w:w="11907" w:h="16840" w:code="9"/>
          <w:pgMar w:top="1701" w:right="1361" w:bottom="1701" w:left="1361" w:header="510" w:footer="340" w:gutter="0"/>
          <w:cols w:space="454"/>
          <w:noEndnote/>
          <w:titlePg/>
          <w:docGrid w:linePitch="299"/>
        </w:sectPr>
      </w:pPr>
    </w:p>
    <w:p w14:paraId="68CFDA1E" w14:textId="3FB7B812" w:rsidR="00C35421" w:rsidRPr="00B6774E" w:rsidRDefault="00C35421" w:rsidP="00C35421">
      <w:pPr>
        <w:pStyle w:val="H22024"/>
      </w:pPr>
      <w:bookmarkStart w:id="50" w:name="_Toc71280630"/>
      <w:r w:rsidRPr="00B6774E">
        <w:lastRenderedPageBreak/>
        <w:t xml:space="preserve">Appendix </w:t>
      </w:r>
      <w:r w:rsidR="00E141D5">
        <w:t>4</w:t>
      </w:r>
      <w:r w:rsidRPr="00B6774E">
        <w:t>:</w:t>
      </w:r>
      <w:bookmarkEnd w:id="50"/>
    </w:p>
    <w:p w14:paraId="08EF95FB" w14:textId="15A6DF12" w:rsidR="00C35421" w:rsidRPr="00065402" w:rsidRDefault="00C35421" w:rsidP="00065402">
      <w:pPr>
        <w:pStyle w:val="H3-1316"/>
      </w:pPr>
      <w:bookmarkStart w:id="51" w:name="_Toc71280631"/>
      <w:r w:rsidRPr="00065402">
        <w:t>Format for the supply of CEO voters list</w:t>
      </w:r>
      <w:bookmarkEnd w:id="51"/>
    </w:p>
    <w:p w14:paraId="6A5972EE" w14:textId="77777777" w:rsidR="00C35421" w:rsidRPr="00B6774E" w:rsidRDefault="00C35421" w:rsidP="00C35421">
      <w:pPr>
        <w:pStyle w:val="BODYCOPY"/>
      </w:pPr>
      <w:r w:rsidRPr="00B6774E">
        <w:t>Data you provide to the VEC must be clearly labelled and accompanied by a Council Data Information sheet, so that the VEC has the information needed to read and process the council data. If your system produces these details automatically, there is no need to transcribe the information, just include the output with your data file. Please supply the record layout for the data if different to the standard format.</w:t>
      </w:r>
    </w:p>
    <w:p w14:paraId="049B0FDF" w14:textId="77777777" w:rsidR="00C35421" w:rsidRPr="00360D06" w:rsidRDefault="00C35421" w:rsidP="00C35421">
      <w:pPr>
        <w:pStyle w:val="BODYCOPY"/>
      </w:pPr>
      <w:r w:rsidRPr="00360D06">
        <w:t>Please do not send unidentified files as the resultant delays could jeopardise Municipal Voters Roll production.</w:t>
      </w:r>
    </w:p>
    <w:p w14:paraId="4BBC97B5" w14:textId="77777777" w:rsidR="00C35421" w:rsidRPr="00360D06" w:rsidRDefault="00C35421" w:rsidP="00C35421">
      <w:pPr>
        <w:pStyle w:val="BODYCOPY"/>
      </w:pPr>
      <w:r w:rsidRPr="00360D06">
        <w:t>The format on th</w:t>
      </w:r>
      <w:r w:rsidRPr="00A71A75">
        <w:t>e next page</w:t>
      </w:r>
      <w:r w:rsidRPr="00360D06">
        <w:t xml:space="preserve"> is a guide to the required data. The VEC can cope with different data formats and would rather do this than lose any data. Standard formats have been established for each software supplier, to which councils are expected to adhere.</w:t>
      </w:r>
    </w:p>
    <w:p w14:paraId="1D14CF5A" w14:textId="77777777" w:rsidR="00C35421" w:rsidRPr="00B6774E" w:rsidRDefault="00C35421" w:rsidP="00C35421">
      <w:pPr>
        <w:pStyle w:val="BULLETLEVEL1"/>
      </w:pPr>
      <w:r w:rsidRPr="00B6774E">
        <w:t>The most important principle in extracting the CEO list is that no information is lost in the export process. Provide the fields as you store them in preference to truncating or concatenating fields to fit the following format. The VEC would rather deal with a different format than with missing data.</w:t>
      </w:r>
    </w:p>
    <w:p w14:paraId="426365F2" w14:textId="77777777" w:rsidR="00C35421" w:rsidRPr="00B6774E" w:rsidRDefault="00C35421" w:rsidP="00C35421">
      <w:pPr>
        <w:pStyle w:val="BULLETLEVEL1"/>
      </w:pPr>
      <w:r w:rsidRPr="00B6774E">
        <w:t>Please do NOT open an extracted file in Excel or Access before sending it to us; both are liable to corrupt data in quite complex ways which can be very difficult to detect. Make a copy of the file if you want to do any checking but send us the untouched original file.</w:t>
      </w:r>
    </w:p>
    <w:p w14:paraId="7A4ABBDE" w14:textId="77777777" w:rsidR="00C35421" w:rsidRPr="00B6774E" w:rsidRDefault="00C35421" w:rsidP="00C35421">
      <w:pPr>
        <w:pStyle w:val="BULLETLEVEL1"/>
      </w:pPr>
      <w:r w:rsidRPr="00B6774E">
        <w:t>No data should be truncated.</w:t>
      </w:r>
    </w:p>
    <w:p w14:paraId="20163461" w14:textId="77777777" w:rsidR="00C35421" w:rsidRPr="00B6774E" w:rsidRDefault="00C35421" w:rsidP="00C35421">
      <w:pPr>
        <w:pStyle w:val="BULLETLEVEL1"/>
      </w:pPr>
      <w:r w:rsidRPr="00B6774E">
        <w:t xml:space="preserve">A delimited file is preferred, using the pipe symbol | or TAB rather than comma (commas can appear in data fields). Records may also be fixed-length and fixed-format. </w:t>
      </w:r>
    </w:p>
    <w:p w14:paraId="0EE4231D" w14:textId="77777777" w:rsidR="00C35421" w:rsidRPr="00B6774E" w:rsidRDefault="00C35421" w:rsidP="00C35421">
      <w:pPr>
        <w:pStyle w:val="BULLETLEVEL1"/>
      </w:pPr>
      <w:r w:rsidRPr="00B6774E">
        <w:t xml:space="preserve">Variations to this format may be negotiated, </w:t>
      </w:r>
      <w:proofErr w:type="gramStart"/>
      <w:r w:rsidRPr="00B6774E">
        <w:t>as long as</w:t>
      </w:r>
      <w:proofErr w:type="gramEnd"/>
      <w:r w:rsidRPr="00B6774E">
        <w:t xml:space="preserve"> all the necessary fields are provided in full.</w:t>
      </w:r>
    </w:p>
    <w:p w14:paraId="6123DA03" w14:textId="77777777" w:rsidR="00C35421" w:rsidRPr="00B6774E" w:rsidRDefault="00C35421" w:rsidP="00C35421">
      <w:pPr>
        <w:pStyle w:val="BULLETLEVEL1"/>
      </w:pPr>
      <w:r w:rsidRPr="00B6774E">
        <w:t>Separate ward files are not required; it is preferable that only one file is provided with the ward code on each record.</w:t>
      </w:r>
    </w:p>
    <w:p w14:paraId="376F940F" w14:textId="77777777" w:rsidR="00C35421" w:rsidRPr="00B6774E" w:rsidRDefault="00C35421" w:rsidP="00C35421">
      <w:pPr>
        <w:pStyle w:val="BULLETLEVEL1"/>
      </w:pPr>
      <w:r w:rsidRPr="00B6774E">
        <w:t xml:space="preserve">A voter should not appear more than once, however many properties they own. </w:t>
      </w:r>
    </w:p>
    <w:p w14:paraId="4E8FDDAA" w14:textId="55530FD5" w:rsidR="00C35421" w:rsidRPr="00B6774E" w:rsidRDefault="00C35421" w:rsidP="00C35421">
      <w:pPr>
        <w:pStyle w:val="BULLETLEVEL1"/>
      </w:pPr>
      <w:r w:rsidRPr="00B6774E">
        <w:t xml:space="preserve">All data provided to the VEC should be uploaded to </w:t>
      </w:r>
      <w:proofErr w:type="spellStart"/>
      <w:r w:rsidRPr="00B6774E">
        <w:t>DEx</w:t>
      </w:r>
      <w:proofErr w:type="spellEnd"/>
      <w:r w:rsidRPr="00B6774E">
        <w:t xml:space="preserve">, the VEC’s secure data server. This secure data server conforms to current security standards. The server is optimised for large data </w:t>
      </w:r>
      <w:r w:rsidRPr="00360D06">
        <w:t>sets and</w:t>
      </w:r>
      <w:r w:rsidRPr="00B6774E">
        <w:t xml:space="preserve"> will eliminate delays caused by email security filters and reduce the risk of a privacy breach. If you have any questions about </w:t>
      </w:r>
      <w:proofErr w:type="spellStart"/>
      <w:r w:rsidRPr="00B6774E">
        <w:t>DEx</w:t>
      </w:r>
      <w:proofErr w:type="spellEnd"/>
      <w:r w:rsidRPr="00B6774E">
        <w:t xml:space="preserve">, please contact the VEC’s Enrolment Capability Team. </w:t>
      </w:r>
    </w:p>
    <w:p w14:paraId="003790EA" w14:textId="77777777" w:rsidR="00C35421" w:rsidRDefault="00C35421" w:rsidP="00C35421">
      <w:pPr>
        <w:pStyle w:val="BODYCOPY"/>
        <w:sectPr w:rsidR="00C35421" w:rsidSect="00570C1D">
          <w:footerReference w:type="first" r:id="rId56"/>
          <w:pgSz w:w="11907" w:h="16840" w:code="9"/>
          <w:pgMar w:top="1701" w:right="1361" w:bottom="1701" w:left="1361" w:header="510" w:footer="340" w:gutter="0"/>
          <w:cols w:space="454"/>
          <w:noEndnote/>
          <w:titlePg/>
          <w:docGrid w:linePitch="299"/>
        </w:sectPr>
      </w:pPr>
    </w:p>
    <w:p w14:paraId="6EBEFF6D" w14:textId="77777777" w:rsidR="00C35421" w:rsidRPr="00D30910" w:rsidRDefault="00C35421" w:rsidP="00D30910">
      <w:pPr>
        <w:pStyle w:val="BODYCOPY"/>
      </w:pPr>
      <w:r w:rsidRPr="00D30910">
        <w:lastRenderedPageBreak/>
        <w:t>FIELDS REQUIRED (mandatory fields are marked *, others may be blank)</w:t>
      </w:r>
    </w:p>
    <w:tbl>
      <w:tblPr>
        <w:tblStyle w:val="PlainTable4"/>
        <w:tblW w:w="9214" w:type="dxa"/>
        <w:tblLayout w:type="fixed"/>
        <w:tblLook w:val="04A0" w:firstRow="1" w:lastRow="0" w:firstColumn="1" w:lastColumn="0" w:noHBand="0" w:noVBand="1"/>
      </w:tblPr>
      <w:tblGrid>
        <w:gridCol w:w="2694"/>
        <w:gridCol w:w="6520"/>
      </w:tblGrid>
      <w:tr w:rsidR="00C35421" w:rsidRPr="005C6F50" w14:paraId="7E918A6D" w14:textId="77777777" w:rsidTr="004C253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1B846CC" w14:textId="77777777" w:rsidR="00C35421" w:rsidRPr="005117F1" w:rsidRDefault="00C35421" w:rsidP="004C2537">
            <w:pPr>
              <w:pStyle w:val="TABLEH1"/>
              <w:rPr>
                <w:b w:val="0"/>
              </w:rPr>
            </w:pPr>
            <w:r w:rsidRPr="005117F1">
              <w:rPr>
                <w:b w:val="0"/>
              </w:rPr>
              <w:t>Field</w:t>
            </w:r>
          </w:p>
        </w:tc>
        <w:tc>
          <w:tcPr>
            <w:tcW w:w="6520" w:type="dxa"/>
          </w:tcPr>
          <w:p w14:paraId="4580F05A" w14:textId="77777777" w:rsidR="00C35421" w:rsidRPr="005117F1" w:rsidRDefault="00C35421" w:rsidP="004C2537">
            <w:pPr>
              <w:pStyle w:val="TABLEH1"/>
              <w:cnfStyle w:val="100000000000" w:firstRow="1" w:lastRow="0" w:firstColumn="0" w:lastColumn="0" w:oddVBand="0" w:evenVBand="0" w:oddHBand="0" w:evenHBand="0" w:firstRowFirstColumn="0" w:firstRowLastColumn="0" w:lastRowFirstColumn="0" w:lastRowLastColumn="0"/>
              <w:rPr>
                <w:b w:val="0"/>
              </w:rPr>
            </w:pPr>
            <w:r w:rsidRPr="005117F1">
              <w:rPr>
                <w:b w:val="0"/>
              </w:rPr>
              <w:t>Comments</w:t>
            </w:r>
          </w:p>
        </w:tc>
      </w:tr>
      <w:tr w:rsidR="00C35421" w:rsidRPr="005C6F50" w14:paraId="7A90EE8F"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307880B8" w14:textId="77777777" w:rsidR="00C35421" w:rsidRPr="002E1FC0" w:rsidRDefault="00C35421" w:rsidP="004C2537">
            <w:pPr>
              <w:rPr>
                <w:rFonts w:ascii="GT Walsheim Bold" w:hAnsi="GT Walsheim Bold"/>
              </w:rPr>
            </w:pPr>
            <w:r w:rsidRPr="002E1FC0">
              <w:rPr>
                <w:rFonts w:ascii="GT Walsheim Bold" w:hAnsi="GT Walsheim Bold"/>
              </w:rPr>
              <w:t>Municipality ID *</w:t>
            </w:r>
          </w:p>
        </w:tc>
        <w:tc>
          <w:tcPr>
            <w:tcW w:w="6520" w:type="dxa"/>
          </w:tcPr>
          <w:p w14:paraId="19EED5E8"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 xml:space="preserve">Mandatory 3-character text field e.g. 522 allocated by the VEC. </w:t>
            </w:r>
          </w:p>
        </w:tc>
      </w:tr>
      <w:tr w:rsidR="00C35421" w:rsidRPr="005C6F50" w14:paraId="6401124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51CD684" w14:textId="77777777" w:rsidR="00C35421" w:rsidRPr="002E1FC0" w:rsidRDefault="00C35421" w:rsidP="004C2537">
            <w:pPr>
              <w:rPr>
                <w:rFonts w:ascii="GT Walsheim Bold" w:hAnsi="GT Walsheim Bold"/>
              </w:rPr>
            </w:pPr>
            <w:r w:rsidRPr="002E1FC0">
              <w:rPr>
                <w:rFonts w:ascii="GT Walsheim Bold" w:hAnsi="GT Walsheim Bold"/>
              </w:rPr>
              <w:t>Ward ID *</w:t>
            </w:r>
          </w:p>
        </w:tc>
        <w:tc>
          <w:tcPr>
            <w:tcW w:w="6520" w:type="dxa"/>
          </w:tcPr>
          <w:p w14:paraId="5E5E557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 xml:space="preserve">Mandatory 2-character text field e.g. 03. </w:t>
            </w:r>
          </w:p>
        </w:tc>
      </w:tr>
      <w:tr w:rsidR="00C35421" w:rsidRPr="005C6F50" w14:paraId="7817178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18268D5A" w14:textId="77777777" w:rsidR="00C35421" w:rsidRPr="002E1FC0" w:rsidRDefault="00C35421" w:rsidP="004C2537">
            <w:pPr>
              <w:rPr>
                <w:rFonts w:ascii="GT Walsheim Bold" w:hAnsi="GT Walsheim Bold"/>
              </w:rPr>
            </w:pPr>
            <w:r w:rsidRPr="002E1FC0">
              <w:rPr>
                <w:rFonts w:ascii="GT Walsheim Bold" w:hAnsi="GT Walsheim Bold"/>
              </w:rPr>
              <w:t>Person ID *</w:t>
            </w:r>
          </w:p>
        </w:tc>
        <w:tc>
          <w:tcPr>
            <w:tcW w:w="6520" w:type="dxa"/>
          </w:tcPr>
          <w:p w14:paraId="1A09769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From Council system. To facilitate feedback to council and allow efficient processing of “Update Files”</w:t>
            </w:r>
          </w:p>
        </w:tc>
      </w:tr>
      <w:tr w:rsidR="00C35421" w:rsidRPr="005C6F50" w14:paraId="294A76AC"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8EDA6DA" w14:textId="77777777" w:rsidR="00C35421" w:rsidRPr="002E1FC0" w:rsidRDefault="00C35421" w:rsidP="004C2537">
            <w:pPr>
              <w:rPr>
                <w:rFonts w:ascii="GT Walsheim Bold" w:hAnsi="GT Walsheim Bold"/>
              </w:rPr>
            </w:pPr>
            <w:r w:rsidRPr="002E1FC0">
              <w:rPr>
                <w:rFonts w:ascii="GT Walsheim Bold" w:hAnsi="GT Walsheim Bold"/>
              </w:rPr>
              <w:t>Surname *</w:t>
            </w:r>
          </w:p>
        </w:tc>
        <w:tc>
          <w:tcPr>
            <w:tcW w:w="6520" w:type="dxa"/>
          </w:tcPr>
          <w:p w14:paraId="4026BDC1"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e.g. van der Walt</w:t>
            </w:r>
          </w:p>
        </w:tc>
      </w:tr>
      <w:tr w:rsidR="00C35421" w:rsidRPr="005C6F50" w14:paraId="02204B41"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8B76AFE" w14:textId="77777777" w:rsidR="00C35421" w:rsidRPr="002E1FC0" w:rsidRDefault="00C35421" w:rsidP="004C2537">
            <w:pPr>
              <w:rPr>
                <w:rFonts w:ascii="GT Walsheim Bold" w:hAnsi="GT Walsheim Bold"/>
              </w:rPr>
            </w:pPr>
            <w:r w:rsidRPr="002E1FC0">
              <w:rPr>
                <w:rFonts w:ascii="GT Walsheim Bold" w:hAnsi="GT Walsheim Bold"/>
              </w:rPr>
              <w:t>Given Names *</w:t>
            </w:r>
          </w:p>
        </w:tc>
        <w:tc>
          <w:tcPr>
            <w:tcW w:w="6520" w:type="dxa"/>
          </w:tcPr>
          <w:p w14:paraId="1F90693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e.g. Paul Andrew William</w:t>
            </w:r>
          </w:p>
        </w:tc>
      </w:tr>
      <w:tr w:rsidR="00C35421" w:rsidRPr="005C6F50" w14:paraId="485B84FC"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BF3B6E9" w14:textId="77777777" w:rsidR="00C35421" w:rsidRPr="002E1FC0" w:rsidRDefault="00C35421" w:rsidP="004C2537">
            <w:pPr>
              <w:rPr>
                <w:rFonts w:ascii="GT Walsheim Bold" w:hAnsi="GT Walsheim Bold"/>
              </w:rPr>
            </w:pPr>
            <w:r w:rsidRPr="002E1FC0">
              <w:rPr>
                <w:rFonts w:ascii="GT Walsheim Bold" w:hAnsi="GT Walsheim Bold"/>
              </w:rPr>
              <w:t>Gender</w:t>
            </w:r>
          </w:p>
        </w:tc>
        <w:tc>
          <w:tcPr>
            <w:tcW w:w="6520" w:type="dxa"/>
          </w:tcPr>
          <w:p w14:paraId="3FBCC843"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M or F or leave blank</w:t>
            </w:r>
          </w:p>
        </w:tc>
      </w:tr>
      <w:tr w:rsidR="00C35421" w:rsidRPr="005C6F50" w14:paraId="3AC6D51C"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7A099ECB" w14:textId="77777777" w:rsidR="00C35421" w:rsidRPr="002E1FC0" w:rsidRDefault="00C35421" w:rsidP="004C2537">
            <w:pPr>
              <w:rPr>
                <w:rFonts w:ascii="GT Walsheim Bold" w:hAnsi="GT Walsheim Bold"/>
              </w:rPr>
            </w:pPr>
            <w:r w:rsidRPr="002E1FC0">
              <w:rPr>
                <w:rFonts w:ascii="GT Walsheim Bold" w:hAnsi="GT Walsheim Bold"/>
              </w:rPr>
              <w:t>Birth Date</w:t>
            </w:r>
          </w:p>
        </w:tc>
        <w:tc>
          <w:tcPr>
            <w:tcW w:w="6520" w:type="dxa"/>
          </w:tcPr>
          <w:p w14:paraId="5E1DDD7C"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Date format DD/MM/YYYY Councils should have DOB on at least 90% of records</w:t>
            </w:r>
          </w:p>
        </w:tc>
      </w:tr>
      <w:tr w:rsidR="00C35421" w:rsidRPr="005C6F50" w14:paraId="76135A2F"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8EA5EB2" w14:textId="77777777" w:rsidR="00C35421" w:rsidRPr="002E1FC0" w:rsidRDefault="00C35421" w:rsidP="004C2537">
            <w:pPr>
              <w:rPr>
                <w:rFonts w:ascii="GT Walsheim Bold" w:hAnsi="GT Walsheim Bold"/>
              </w:rPr>
            </w:pPr>
            <w:r w:rsidRPr="002E1FC0">
              <w:rPr>
                <w:rFonts w:ascii="GT Walsheim Bold" w:hAnsi="GT Walsheim Bold"/>
              </w:rPr>
              <w:t>Property ID *</w:t>
            </w:r>
          </w:p>
        </w:tc>
        <w:tc>
          <w:tcPr>
            <w:tcW w:w="6520" w:type="dxa"/>
          </w:tcPr>
          <w:p w14:paraId="523FD67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From Council system. To facilitate feedback to council and allow efficient processing of “Update Files”</w:t>
            </w:r>
          </w:p>
        </w:tc>
      </w:tr>
      <w:tr w:rsidR="00C35421" w:rsidRPr="005C6F50" w14:paraId="50813998"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5F77BDCD" w14:textId="77777777" w:rsidR="00C35421" w:rsidRPr="002E1FC0" w:rsidRDefault="00C35421" w:rsidP="004C2537">
            <w:pPr>
              <w:rPr>
                <w:rFonts w:ascii="GT Walsheim Bold" w:hAnsi="GT Walsheim Bold"/>
              </w:rPr>
            </w:pPr>
            <w:r w:rsidRPr="002E1FC0">
              <w:rPr>
                <w:rFonts w:ascii="GT Walsheim Bold" w:hAnsi="GT Walsheim Bold"/>
              </w:rPr>
              <w:t>Capital Improved Value *</w:t>
            </w:r>
          </w:p>
        </w:tc>
        <w:tc>
          <w:tcPr>
            <w:tcW w:w="6520" w:type="dxa"/>
          </w:tcPr>
          <w:p w14:paraId="0FB93DB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Numeric – whole $ value (no commas). DO NOT include comma separators. 0 if not rated. To allow decisions on duplicates.</w:t>
            </w:r>
          </w:p>
        </w:tc>
      </w:tr>
      <w:tr w:rsidR="00C35421" w:rsidRPr="005C6F50" w14:paraId="6385D6D1"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088B6B31" w14:textId="77777777" w:rsidR="00C35421" w:rsidRPr="002E1FC0" w:rsidRDefault="00C35421" w:rsidP="004C2537">
            <w:pPr>
              <w:rPr>
                <w:rFonts w:ascii="GT Walsheim Bold" w:hAnsi="GT Walsheim Bold"/>
              </w:rPr>
            </w:pPr>
            <w:r w:rsidRPr="002E1FC0">
              <w:rPr>
                <w:rFonts w:ascii="GT Walsheim Bold" w:hAnsi="GT Walsheim Bold"/>
              </w:rPr>
              <w:t>Property Name</w:t>
            </w:r>
          </w:p>
        </w:tc>
        <w:tc>
          <w:tcPr>
            <w:tcW w:w="6520" w:type="dxa"/>
          </w:tcPr>
          <w:p w14:paraId="679BEAA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Where a property requires more than the street address to identify it, for example a caravan park, hospital name or a country property. E.g. Kadina Caravan Park, Bellbird Hospital, Killara, Westfield Retirement Village</w:t>
            </w:r>
          </w:p>
        </w:tc>
      </w:tr>
      <w:tr w:rsidR="00C35421" w:rsidRPr="005C6F50" w14:paraId="27655882"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08EFB13" w14:textId="77777777" w:rsidR="00C35421" w:rsidRPr="002E1FC0" w:rsidRDefault="00C35421" w:rsidP="004C2537">
            <w:pPr>
              <w:rPr>
                <w:rFonts w:ascii="GT Walsheim Bold" w:hAnsi="GT Walsheim Bold"/>
              </w:rPr>
            </w:pPr>
            <w:r w:rsidRPr="002E1FC0">
              <w:rPr>
                <w:rFonts w:ascii="GT Walsheim Bold" w:hAnsi="GT Walsheim Bold"/>
                <w:noProof/>
              </w:rPr>
              <mc:AlternateContent>
                <mc:Choice Requires="wps">
                  <w:drawing>
                    <wp:anchor distT="0" distB="0" distL="114300" distR="114300" simplePos="0" relativeHeight="251658240" behindDoc="0" locked="0" layoutInCell="1" allowOverlap="1" wp14:anchorId="16E3D1BD" wp14:editId="3CF1FE9A">
                      <wp:simplePos x="0" y="0"/>
                      <wp:positionH relativeFrom="column">
                        <wp:posOffset>1359164</wp:posOffset>
                      </wp:positionH>
                      <wp:positionV relativeFrom="paragraph">
                        <wp:posOffset>-19601</wp:posOffset>
                      </wp:positionV>
                      <wp:extent cx="301924" cy="1285336"/>
                      <wp:effectExtent l="0" t="0" r="41275" b="10160"/>
                      <wp:wrapNone/>
                      <wp:docPr id="12" name="Right Brace 12" descr="P629C23T5#y1"/>
                      <wp:cNvGraphicFramePr/>
                      <a:graphic xmlns:a="http://schemas.openxmlformats.org/drawingml/2006/main">
                        <a:graphicData uri="http://schemas.microsoft.com/office/word/2010/wordprocessingShape">
                          <wps:wsp>
                            <wps:cNvSpPr/>
                            <wps:spPr>
                              <a:xfrm>
                                <a:off x="0" y="0"/>
                                <a:ext cx="301924" cy="1285336"/>
                              </a:xfrm>
                              <a:prstGeom prst="rightBrace">
                                <a:avLst>
                                  <a:gd name="adj1" fmla="val 55569"/>
                                  <a:gd name="adj2" fmla="val 49625"/>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12DD3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 o:spid="_x0000_s1026" type="#_x0000_t88" alt="P629C23T5#y1" style="position:absolute;margin-left:107pt;margin-top:-1.55pt;width:23.75pt;height:10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" adj="2819,10719" strokecolor="black [3213]" strokeweight=".5pt">
                      <v:stroke joinstyle="miter"/>
                    </v:shape>
                  </w:pict>
                </mc:Fallback>
              </mc:AlternateContent>
            </w:r>
            <w:r w:rsidRPr="002E1FC0">
              <w:rPr>
                <w:rFonts w:ascii="GT Walsheim Bold" w:hAnsi="GT Walsheim Bold"/>
              </w:rPr>
              <w:t>Address Number</w:t>
            </w:r>
          </w:p>
        </w:tc>
        <w:tc>
          <w:tcPr>
            <w:tcW w:w="6520" w:type="dxa"/>
          </w:tcPr>
          <w:p w14:paraId="2842D801"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Unit 4 or Flat 18 or RMB 7654 etc</w:t>
            </w:r>
          </w:p>
        </w:tc>
      </w:tr>
      <w:tr w:rsidR="00C35421" w:rsidRPr="005C6F50" w14:paraId="70D4AEFE"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6014B44" w14:textId="77777777" w:rsidR="00C35421" w:rsidRPr="002E1FC0" w:rsidRDefault="00C35421" w:rsidP="004C2537">
            <w:pPr>
              <w:rPr>
                <w:rFonts w:ascii="GT Walsheim Bold" w:hAnsi="GT Walsheim Bold"/>
              </w:rPr>
            </w:pPr>
            <w:r w:rsidRPr="002E1FC0">
              <w:rPr>
                <w:rFonts w:ascii="GT Walsheim Bold" w:hAnsi="GT Walsheim Bold"/>
              </w:rPr>
              <w:t>Street Number</w:t>
            </w:r>
          </w:p>
        </w:tc>
        <w:tc>
          <w:tcPr>
            <w:tcW w:w="6520" w:type="dxa"/>
          </w:tcPr>
          <w:p w14:paraId="2AB159F4"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237A</w:t>
            </w:r>
          </w:p>
        </w:tc>
      </w:tr>
      <w:tr w:rsidR="00C35421" w:rsidRPr="005C6F50" w14:paraId="00BEE42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A4A3FCF" w14:textId="77777777" w:rsidR="00C35421" w:rsidRPr="002E1FC0" w:rsidRDefault="00C35421" w:rsidP="004C2537">
            <w:pPr>
              <w:rPr>
                <w:rFonts w:ascii="GT Walsheim Bold" w:hAnsi="GT Walsheim Bold"/>
              </w:rPr>
            </w:pPr>
            <w:r w:rsidRPr="002E1FC0">
              <w:rPr>
                <w:rFonts w:ascii="GT Walsheim Bold" w:hAnsi="GT Walsheim Bold"/>
              </w:rPr>
              <w:t>Street Name</w:t>
            </w:r>
          </w:p>
        </w:tc>
        <w:tc>
          <w:tcPr>
            <w:tcW w:w="6520" w:type="dxa"/>
          </w:tcPr>
          <w:p w14:paraId="7D7EB3A6"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 xml:space="preserve">Oxford or address string if separate fields are not available Unit 4/237A </w:t>
            </w:r>
            <w:r w:rsidRPr="005C6F50">
              <w:br/>
              <w:t>Oxford St</w:t>
            </w:r>
          </w:p>
        </w:tc>
      </w:tr>
      <w:tr w:rsidR="00C35421" w:rsidRPr="005C6F50" w14:paraId="2F0E1743"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3642DDDE" w14:textId="77777777" w:rsidR="00C35421" w:rsidRPr="002E1FC0" w:rsidRDefault="00C35421" w:rsidP="004C2537">
            <w:pPr>
              <w:rPr>
                <w:rFonts w:ascii="GT Walsheim Bold" w:hAnsi="GT Walsheim Bold"/>
              </w:rPr>
            </w:pPr>
            <w:r w:rsidRPr="002E1FC0">
              <w:rPr>
                <w:rFonts w:ascii="GT Walsheim Bold" w:hAnsi="GT Walsheim Bold"/>
              </w:rPr>
              <w:t>Street Type</w:t>
            </w:r>
          </w:p>
        </w:tc>
        <w:tc>
          <w:tcPr>
            <w:tcW w:w="6520" w:type="dxa"/>
          </w:tcPr>
          <w:p w14:paraId="3E466E9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Street</w:t>
            </w:r>
          </w:p>
        </w:tc>
      </w:tr>
      <w:tr w:rsidR="00C35421" w:rsidRPr="005C6F50" w14:paraId="1FDDF1D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4A9F2ED8" w14:textId="77777777" w:rsidR="00C35421" w:rsidRPr="002E1FC0" w:rsidRDefault="00C35421" w:rsidP="004C2537">
            <w:pPr>
              <w:rPr>
                <w:rFonts w:ascii="GT Walsheim Bold" w:hAnsi="GT Walsheim Bold"/>
              </w:rPr>
            </w:pPr>
            <w:r w:rsidRPr="002E1FC0">
              <w:rPr>
                <w:rFonts w:ascii="GT Walsheim Bold" w:hAnsi="GT Walsheim Bold"/>
              </w:rPr>
              <w:t>Place Name *</w:t>
            </w:r>
          </w:p>
        </w:tc>
        <w:tc>
          <w:tcPr>
            <w:tcW w:w="6520" w:type="dxa"/>
          </w:tcPr>
          <w:p w14:paraId="57D4F593"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Mandatory – no parish names</w:t>
            </w:r>
          </w:p>
        </w:tc>
      </w:tr>
      <w:tr w:rsidR="00C35421" w:rsidRPr="005C6F50" w14:paraId="5D5E40FC"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0931B4C" w14:textId="77777777" w:rsidR="00C35421" w:rsidRPr="002E1FC0" w:rsidRDefault="00C35421" w:rsidP="004C2537">
            <w:pPr>
              <w:rPr>
                <w:rFonts w:ascii="GT Walsheim Bold" w:hAnsi="GT Walsheim Bold"/>
              </w:rPr>
            </w:pPr>
            <w:r w:rsidRPr="002E1FC0">
              <w:rPr>
                <w:rFonts w:ascii="GT Walsheim Bold" w:hAnsi="GT Walsheim Bold"/>
              </w:rPr>
              <w:t>Post Code</w:t>
            </w:r>
          </w:p>
        </w:tc>
        <w:tc>
          <w:tcPr>
            <w:tcW w:w="6520" w:type="dxa"/>
          </w:tcPr>
          <w:p w14:paraId="468AFED0"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TEXT field, not numeric</w:t>
            </w:r>
          </w:p>
        </w:tc>
      </w:tr>
      <w:tr w:rsidR="00C35421" w:rsidRPr="005C6F50" w14:paraId="0362A06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03EFF212" w14:textId="77777777" w:rsidR="00C35421" w:rsidRPr="002E1FC0" w:rsidRDefault="00C35421" w:rsidP="004C2537">
            <w:pPr>
              <w:rPr>
                <w:rFonts w:ascii="GT Walsheim Bold" w:hAnsi="GT Walsheim Bold"/>
              </w:rPr>
            </w:pPr>
            <w:r w:rsidRPr="002E1FC0">
              <w:rPr>
                <w:rFonts w:ascii="GT Walsheim Bold" w:hAnsi="GT Walsheim Bold"/>
                <w:noProof/>
              </w:rPr>
              <mc:AlternateContent>
                <mc:Choice Requires="wps">
                  <w:drawing>
                    <wp:anchor distT="0" distB="0" distL="114300" distR="114300" simplePos="0" relativeHeight="251658241" behindDoc="0" locked="0" layoutInCell="1" allowOverlap="1" wp14:anchorId="2AC1239A" wp14:editId="4E7F93A0">
                      <wp:simplePos x="0" y="0"/>
                      <wp:positionH relativeFrom="column">
                        <wp:posOffset>1367790</wp:posOffset>
                      </wp:positionH>
                      <wp:positionV relativeFrom="paragraph">
                        <wp:posOffset>-21590</wp:posOffset>
                      </wp:positionV>
                      <wp:extent cx="240030" cy="1138687"/>
                      <wp:effectExtent l="0" t="0" r="45720" b="23495"/>
                      <wp:wrapNone/>
                      <wp:docPr id="22" name="Right Brace 22" descr="P647C35T5#y1"/>
                      <wp:cNvGraphicFramePr/>
                      <a:graphic xmlns:a="http://schemas.openxmlformats.org/drawingml/2006/main">
                        <a:graphicData uri="http://schemas.microsoft.com/office/word/2010/wordprocessingShape">
                          <wps:wsp>
                            <wps:cNvSpPr/>
                            <wps:spPr>
                              <a:xfrm>
                                <a:off x="0" y="0"/>
                                <a:ext cx="240030" cy="1138687"/>
                              </a:xfrm>
                              <a:prstGeom prst="rightBrace">
                                <a:avLst>
                                  <a:gd name="adj1" fmla="val 54930"/>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D5FA7" id="Right Brace 22" o:spid="_x0000_s1026" type="#_x0000_t88" alt="P647C35T5#y1" style="position:absolute;margin-left:107.7pt;margin-top:-1.7pt;width:18.9pt;height:89.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" adj="2501" strokecolor="black [3213]" strokeweight=".5pt">
                      <v:stroke joinstyle="miter"/>
                    </v:shape>
                  </w:pict>
                </mc:Fallback>
              </mc:AlternateContent>
            </w:r>
            <w:r w:rsidRPr="002E1FC0">
              <w:rPr>
                <w:rFonts w:ascii="GT Walsheim Bold" w:hAnsi="GT Walsheim Bold"/>
              </w:rPr>
              <w:t>Contact Address Line1</w:t>
            </w:r>
          </w:p>
        </w:tc>
        <w:tc>
          <w:tcPr>
            <w:tcW w:w="6520" w:type="dxa"/>
          </w:tcPr>
          <w:p w14:paraId="27264CF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Used for mailing ballot papers and voter cards</w:t>
            </w:r>
          </w:p>
        </w:tc>
      </w:tr>
      <w:tr w:rsidR="00C35421" w:rsidRPr="005C6F50" w14:paraId="538ABFE9"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79B15E7E" w14:textId="77777777" w:rsidR="00C35421" w:rsidRPr="002E1FC0" w:rsidRDefault="00C35421" w:rsidP="004C2537">
            <w:pPr>
              <w:rPr>
                <w:rFonts w:ascii="GT Walsheim Bold" w:hAnsi="GT Walsheim Bold"/>
              </w:rPr>
            </w:pPr>
            <w:r w:rsidRPr="002E1FC0">
              <w:rPr>
                <w:rFonts w:ascii="GT Walsheim Bold" w:hAnsi="GT Walsheim Bold"/>
              </w:rPr>
              <w:t>Contact Address Line2</w:t>
            </w:r>
          </w:p>
        </w:tc>
        <w:tc>
          <w:tcPr>
            <w:tcW w:w="6520" w:type="dxa"/>
          </w:tcPr>
          <w:p w14:paraId="2483135E"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as well as for duplicate matching</w:t>
            </w:r>
          </w:p>
        </w:tc>
      </w:tr>
      <w:tr w:rsidR="00C35421" w:rsidRPr="005C6F50" w14:paraId="068F9818"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0CF1216B" w14:textId="77777777" w:rsidR="00C35421" w:rsidRPr="002E1FC0" w:rsidRDefault="00C35421" w:rsidP="004C2537">
            <w:pPr>
              <w:rPr>
                <w:rFonts w:ascii="GT Walsheim Bold" w:hAnsi="GT Walsheim Bold"/>
              </w:rPr>
            </w:pPr>
            <w:r w:rsidRPr="002E1FC0">
              <w:rPr>
                <w:rFonts w:ascii="GT Walsheim Bold" w:hAnsi="GT Walsheim Bold"/>
              </w:rPr>
              <w:t>Contact Address Line3</w:t>
            </w:r>
          </w:p>
        </w:tc>
        <w:tc>
          <w:tcPr>
            <w:tcW w:w="6520" w:type="dxa"/>
          </w:tcPr>
          <w:p w14:paraId="199BBC32"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Where 3 addresses are stored, Residential Address is more useful</w:t>
            </w:r>
          </w:p>
        </w:tc>
      </w:tr>
      <w:tr w:rsidR="00C35421" w:rsidRPr="005C6F50" w14:paraId="5B896761"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4DCA8099" w14:textId="77777777" w:rsidR="00C35421" w:rsidRPr="002E1FC0" w:rsidRDefault="00C35421" w:rsidP="004C2537">
            <w:pPr>
              <w:rPr>
                <w:rFonts w:ascii="GT Walsheim Bold" w:hAnsi="GT Walsheim Bold"/>
              </w:rPr>
            </w:pPr>
            <w:r w:rsidRPr="002E1FC0">
              <w:rPr>
                <w:rFonts w:ascii="GT Walsheim Bold" w:hAnsi="GT Walsheim Bold"/>
              </w:rPr>
              <w:t>Contact Address Line4</w:t>
            </w:r>
          </w:p>
        </w:tc>
        <w:tc>
          <w:tcPr>
            <w:tcW w:w="6520" w:type="dxa"/>
          </w:tcPr>
          <w:p w14:paraId="6CB44A0B"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in these fields than Contact Address</w:t>
            </w:r>
          </w:p>
        </w:tc>
      </w:tr>
      <w:tr w:rsidR="00C35421" w:rsidRPr="005C6F50" w14:paraId="0202EDAE"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414FD6EB" w14:textId="77777777" w:rsidR="00C35421" w:rsidRPr="002E1FC0" w:rsidRDefault="00C35421" w:rsidP="004C2537">
            <w:pPr>
              <w:rPr>
                <w:rFonts w:ascii="GT Walsheim Bold" w:hAnsi="GT Walsheim Bold"/>
              </w:rPr>
            </w:pPr>
            <w:r w:rsidRPr="002E1FC0">
              <w:rPr>
                <w:rFonts w:ascii="GT Walsheim Bold" w:hAnsi="GT Walsheim Bold"/>
              </w:rPr>
              <w:t>Contact Address Line5</w:t>
            </w:r>
          </w:p>
        </w:tc>
        <w:tc>
          <w:tcPr>
            <w:tcW w:w="6520" w:type="dxa"/>
          </w:tcPr>
          <w:p w14:paraId="2EF4D7AE" w14:textId="77777777" w:rsidR="00C35421" w:rsidRPr="005C6F50" w:rsidRDefault="00C35421" w:rsidP="004C2537">
            <w:pPr>
              <w:tabs>
                <w:tab w:val="left" w:pos="4694"/>
              </w:tabs>
              <w:cnfStyle w:val="000000000000" w:firstRow="0" w:lastRow="0" w:firstColumn="0" w:lastColumn="0" w:oddVBand="0" w:evenVBand="0" w:oddHBand="0" w:evenHBand="0" w:firstRowFirstColumn="0" w:firstRowLastColumn="0" w:lastRowFirstColumn="0" w:lastRowLastColumn="0"/>
            </w:pPr>
          </w:p>
        </w:tc>
      </w:tr>
      <w:tr w:rsidR="00C35421" w:rsidRPr="005C6F50" w14:paraId="744F5B7B"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4564D9EB" w14:textId="77777777" w:rsidR="00C35421" w:rsidRPr="002E1FC0" w:rsidRDefault="00C35421" w:rsidP="004C2537">
            <w:pPr>
              <w:rPr>
                <w:rFonts w:ascii="GT Walsheim Bold" w:hAnsi="GT Walsheim Bold"/>
              </w:rPr>
            </w:pPr>
            <w:r w:rsidRPr="002E1FC0">
              <w:rPr>
                <w:rFonts w:ascii="GT Walsheim Bold" w:hAnsi="GT Walsheim Bold"/>
              </w:rPr>
              <w:t>Nominated property</w:t>
            </w:r>
          </w:p>
        </w:tc>
        <w:tc>
          <w:tcPr>
            <w:tcW w:w="6520" w:type="dxa"/>
          </w:tcPr>
          <w:p w14:paraId="4908DE92"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Y/N Flag - indicates owner wants voting entitlement based on this property</w:t>
            </w:r>
          </w:p>
        </w:tc>
      </w:tr>
      <w:tr w:rsidR="00C35421" w:rsidRPr="005C6F50" w14:paraId="176C1924"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237572B9" w14:textId="77777777" w:rsidR="00C35421" w:rsidRPr="002E1FC0" w:rsidRDefault="00C35421" w:rsidP="004C2537">
            <w:pPr>
              <w:rPr>
                <w:rFonts w:ascii="GT Walsheim Bold" w:hAnsi="GT Walsheim Bold"/>
              </w:rPr>
            </w:pPr>
            <w:r w:rsidRPr="002E1FC0">
              <w:rPr>
                <w:rFonts w:ascii="GT Walsheim Bold" w:hAnsi="GT Walsheim Bold"/>
              </w:rPr>
              <w:t>Silent *</w:t>
            </w:r>
          </w:p>
        </w:tc>
        <w:tc>
          <w:tcPr>
            <w:tcW w:w="6520" w:type="dxa"/>
          </w:tcPr>
          <w:p w14:paraId="6BBEF28E"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Y/N Flag - indicates council has accepted request for address not to be shown on roll. Addresses must still be provided for matching purposes.</w:t>
            </w:r>
          </w:p>
        </w:tc>
      </w:tr>
      <w:tr w:rsidR="00C35421" w:rsidRPr="005C6F50" w14:paraId="7327C59D"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290D2EC1" w14:textId="77777777" w:rsidR="00C35421" w:rsidRPr="002E1FC0" w:rsidRDefault="00C35421" w:rsidP="004C2537">
            <w:pPr>
              <w:rPr>
                <w:rFonts w:ascii="GT Walsheim Bold" w:hAnsi="GT Walsheim Bold"/>
              </w:rPr>
            </w:pPr>
            <w:r w:rsidRPr="002E1FC0">
              <w:rPr>
                <w:rFonts w:ascii="GT Walsheim Bold" w:hAnsi="GT Walsheim Bold"/>
              </w:rPr>
              <w:t>VICMAP identifier</w:t>
            </w:r>
          </w:p>
        </w:tc>
        <w:tc>
          <w:tcPr>
            <w:tcW w:w="6520" w:type="dxa"/>
          </w:tcPr>
          <w:p w14:paraId="79C7702F"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5C6F50">
              <w:t xml:space="preserve">Use </w:t>
            </w:r>
            <w:proofErr w:type="spellStart"/>
            <w:r w:rsidRPr="005C6F50">
              <w:t>Property_PFI</w:t>
            </w:r>
            <w:proofErr w:type="spellEnd"/>
            <w:r w:rsidRPr="005C6F50">
              <w:t xml:space="preserve"> from Land Victoria’s Physical Data Model - </w:t>
            </w:r>
            <w:proofErr w:type="spellStart"/>
            <w:r w:rsidRPr="005C6F50">
              <w:t>Vicmap</w:t>
            </w:r>
            <w:proofErr w:type="spellEnd"/>
            <w:r w:rsidRPr="005C6F50">
              <w:t xml:space="preserve"> Property (Standard) or leave blank if not available</w:t>
            </w:r>
          </w:p>
        </w:tc>
      </w:tr>
      <w:tr w:rsidR="00C35421" w:rsidRPr="005C6F50" w14:paraId="0534E1BC" w14:textId="77777777" w:rsidTr="004C2537">
        <w:trPr>
          <w:trHeight w:val="20"/>
        </w:trPr>
        <w:tc>
          <w:tcPr>
            <w:cnfStyle w:val="001000000000" w:firstRow="0" w:lastRow="0" w:firstColumn="1" w:lastColumn="0" w:oddVBand="0" w:evenVBand="0" w:oddHBand="0" w:evenHBand="0" w:firstRowFirstColumn="0" w:firstRowLastColumn="0" w:lastRowFirstColumn="0" w:lastRowLastColumn="0"/>
            <w:tcW w:w="2694" w:type="dxa"/>
          </w:tcPr>
          <w:p w14:paraId="57D512B1" w14:textId="77777777" w:rsidR="00C35421" w:rsidRPr="002E1FC0" w:rsidRDefault="00C35421" w:rsidP="004C2537">
            <w:pPr>
              <w:rPr>
                <w:rFonts w:ascii="GT Walsheim Bold" w:hAnsi="GT Walsheim Bold"/>
              </w:rPr>
            </w:pPr>
            <w:r w:rsidRPr="002E1FC0">
              <w:rPr>
                <w:rFonts w:ascii="GT Walsheim Bold" w:hAnsi="GT Walsheim Bold"/>
              </w:rPr>
              <w:t>Voter Status Code *</w:t>
            </w:r>
          </w:p>
        </w:tc>
        <w:tc>
          <w:tcPr>
            <w:tcW w:w="6520" w:type="dxa"/>
          </w:tcPr>
          <w:p w14:paraId="243AF77B" w14:textId="77777777" w:rsidR="00C35421" w:rsidRPr="005C6F50" w:rsidRDefault="00C35421" w:rsidP="004C2537">
            <w:pPr>
              <w:cnfStyle w:val="000000000000" w:firstRow="0" w:lastRow="0" w:firstColumn="0" w:lastColumn="0" w:oddVBand="0" w:evenVBand="0" w:oddHBand="0" w:evenHBand="0" w:firstRowFirstColumn="0" w:firstRowLastColumn="0" w:lastRowFirstColumn="0" w:lastRowLastColumn="0"/>
            </w:pPr>
            <w:r w:rsidRPr="005C6F50">
              <w:t>Indicates legislative basis for this voting entitlement (single character – see below)</w:t>
            </w:r>
          </w:p>
        </w:tc>
      </w:tr>
      <w:tr w:rsidR="00C35421" w:rsidRPr="005C6F50" w14:paraId="3AF7B1C5" w14:textId="77777777" w:rsidTr="004C253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94" w:type="dxa"/>
          </w:tcPr>
          <w:p w14:paraId="58C497AD" w14:textId="77777777" w:rsidR="00C35421" w:rsidRPr="002E1FC0" w:rsidRDefault="00C35421" w:rsidP="004C2537">
            <w:pPr>
              <w:rPr>
                <w:rFonts w:ascii="GT Walsheim Bold" w:hAnsi="GT Walsheim Bold"/>
              </w:rPr>
            </w:pPr>
            <w:r w:rsidRPr="002E1FC0">
              <w:rPr>
                <w:rFonts w:ascii="GT Walsheim Bold" w:hAnsi="GT Walsheim Bold"/>
              </w:rPr>
              <w:t>Change type *</w:t>
            </w:r>
          </w:p>
        </w:tc>
        <w:tc>
          <w:tcPr>
            <w:tcW w:w="6520" w:type="dxa"/>
          </w:tcPr>
          <w:p w14:paraId="08FBB266" w14:textId="77777777" w:rsidR="00C35421" w:rsidRPr="005C6F50" w:rsidRDefault="00C35421" w:rsidP="004C2537">
            <w:pPr>
              <w:cnfStyle w:val="000000010000" w:firstRow="0" w:lastRow="0" w:firstColumn="0" w:lastColumn="0" w:oddVBand="0" w:evenVBand="0" w:oddHBand="0" w:evenHBand="1" w:firstRowFirstColumn="0" w:firstRowLastColumn="0" w:lastRowFirstColumn="0" w:lastRowLastColumn="0"/>
            </w:pPr>
            <w:r w:rsidRPr="00BE36AD">
              <w:rPr>
                <w:b/>
              </w:rPr>
              <w:t>L</w:t>
            </w:r>
            <w:r w:rsidRPr="005C6F50">
              <w:t xml:space="preserve"> for CEO List.</w:t>
            </w:r>
          </w:p>
        </w:tc>
      </w:tr>
    </w:tbl>
    <w:p w14:paraId="399100BE" w14:textId="5E1F41AB" w:rsidR="00C35421" w:rsidRDefault="00C35421" w:rsidP="00C35421">
      <w:pPr>
        <w:pStyle w:val="BODYCOPY"/>
      </w:pPr>
      <w:r>
        <w:br/>
      </w:r>
      <w:r w:rsidRPr="00A71A75">
        <w:t>A more detailed explanation of these fields appears on the following two pages.</w:t>
      </w:r>
    </w:p>
    <w:p w14:paraId="0AD64814" w14:textId="7D63FF8A" w:rsidR="00C35421" w:rsidRDefault="00C35421" w:rsidP="00C35421">
      <w:pPr>
        <w:rPr>
          <w:rFonts w:ascii="Century Gothic" w:hAnsi="Century Gothic" w:cs="GT Walsheim Light"/>
          <w:color w:val="000000" w:themeColor="text1"/>
          <w:szCs w:val="20"/>
          <w:lang w:val="en-GB"/>
        </w:rPr>
      </w:pPr>
    </w:p>
    <w:tbl>
      <w:tblPr>
        <w:tblStyle w:val="PlainTable4"/>
        <w:tblW w:w="0" w:type="auto"/>
        <w:tblLook w:val="0480" w:firstRow="0" w:lastRow="0" w:firstColumn="1" w:lastColumn="0" w:noHBand="0" w:noVBand="1"/>
      </w:tblPr>
      <w:tblGrid>
        <w:gridCol w:w="3402"/>
        <w:gridCol w:w="5669"/>
      </w:tblGrid>
      <w:tr w:rsidR="00C35421" w:rsidRPr="00A110BC" w14:paraId="774DF49E"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07ECBAAD" w14:textId="77777777" w:rsidR="00C35421" w:rsidRPr="002E1FC0" w:rsidRDefault="00C35421" w:rsidP="004C2537">
            <w:pPr>
              <w:rPr>
                <w:rFonts w:ascii="GT Walsheim Bold" w:hAnsi="GT Walsheim Bold"/>
                <w:szCs w:val="18"/>
              </w:rPr>
            </w:pPr>
            <w:r w:rsidRPr="002E1FC0">
              <w:rPr>
                <w:rFonts w:ascii="GT Walsheim Bold" w:hAnsi="GT Walsheim Bold"/>
                <w:szCs w:val="18"/>
              </w:rPr>
              <w:t>Municipality ID</w:t>
            </w:r>
          </w:p>
        </w:tc>
        <w:tc>
          <w:tcPr>
            <w:tcW w:w="5669" w:type="dxa"/>
          </w:tcPr>
          <w:p w14:paraId="1FC22D3B"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The ID allocated by the Victorian Electoral Commission for this municipality/local council.</w:t>
            </w:r>
          </w:p>
        </w:tc>
      </w:tr>
      <w:tr w:rsidR="00C35421" w:rsidRPr="00A110BC" w14:paraId="2948743D"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4AE367B" w14:textId="77777777" w:rsidR="00C35421" w:rsidRPr="002E1FC0" w:rsidRDefault="00C35421" w:rsidP="004C2537">
            <w:pPr>
              <w:rPr>
                <w:rFonts w:ascii="GT Walsheim Bold" w:hAnsi="GT Walsheim Bold"/>
                <w:szCs w:val="18"/>
              </w:rPr>
            </w:pPr>
            <w:r w:rsidRPr="002E1FC0">
              <w:rPr>
                <w:rFonts w:ascii="GT Walsheim Bold" w:hAnsi="GT Walsheim Bold"/>
                <w:szCs w:val="18"/>
              </w:rPr>
              <w:t>Ward ID</w:t>
            </w:r>
          </w:p>
        </w:tc>
        <w:tc>
          <w:tcPr>
            <w:tcW w:w="5669" w:type="dxa"/>
          </w:tcPr>
          <w:p w14:paraId="2A6CC182"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 xml:space="preserve">The ID allocated to the ward in which this voter is entitled to vote. (The Municipality ID and Ward ID together comprise the 5 digit 'LGA Id', which uniquely identifies the ward within the state.) </w:t>
            </w:r>
          </w:p>
        </w:tc>
      </w:tr>
      <w:tr w:rsidR="00C35421" w:rsidRPr="00A110BC" w14:paraId="6D5CD3CF"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5BA02419" w14:textId="77777777" w:rsidR="00C35421" w:rsidRPr="002E1FC0" w:rsidRDefault="00C35421" w:rsidP="004C2537">
            <w:pPr>
              <w:rPr>
                <w:rFonts w:ascii="GT Walsheim Bold" w:hAnsi="GT Walsheim Bold"/>
                <w:szCs w:val="18"/>
              </w:rPr>
            </w:pPr>
            <w:r w:rsidRPr="002E1FC0">
              <w:rPr>
                <w:rFonts w:ascii="GT Walsheim Bold" w:hAnsi="GT Walsheim Bold"/>
                <w:szCs w:val="18"/>
              </w:rPr>
              <w:t>Person ID</w:t>
            </w:r>
          </w:p>
        </w:tc>
        <w:tc>
          <w:tcPr>
            <w:tcW w:w="5669" w:type="dxa"/>
          </w:tcPr>
          <w:p w14:paraId="2995A80D"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From Council system. To facilitate feedback to council, duplicate identification and efficient processing of “Update” files.</w:t>
            </w:r>
          </w:p>
        </w:tc>
      </w:tr>
      <w:tr w:rsidR="00C35421" w:rsidRPr="00A110BC" w14:paraId="50C2C06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1D36AB48" w14:textId="77777777" w:rsidR="00C35421" w:rsidRPr="002E1FC0" w:rsidRDefault="00C35421" w:rsidP="004C2537">
            <w:pPr>
              <w:rPr>
                <w:rFonts w:ascii="GT Walsheim Bold" w:hAnsi="GT Walsheim Bold"/>
                <w:szCs w:val="18"/>
              </w:rPr>
            </w:pPr>
            <w:r w:rsidRPr="002E1FC0">
              <w:rPr>
                <w:rFonts w:ascii="GT Walsheim Bold" w:hAnsi="GT Walsheim Bold"/>
                <w:szCs w:val="18"/>
              </w:rPr>
              <w:t>Surname</w:t>
            </w:r>
            <w:r w:rsidRPr="002E1FC0">
              <w:rPr>
                <w:rFonts w:ascii="GT Walsheim Bold" w:hAnsi="GT Walsheim Bold"/>
                <w:szCs w:val="18"/>
              </w:rPr>
              <w:br/>
              <w:t>Given Names</w:t>
            </w:r>
          </w:p>
        </w:tc>
        <w:tc>
          <w:tcPr>
            <w:tcW w:w="5669" w:type="dxa"/>
          </w:tcPr>
          <w:p w14:paraId="55559F07"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Surname and Given Names should be provided separately, so names can be appropriately presented for mailouts and on the scannable roll.</w:t>
            </w:r>
          </w:p>
        </w:tc>
      </w:tr>
      <w:tr w:rsidR="00C35421" w:rsidRPr="00A110BC" w14:paraId="269948C4"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5A5B5E92" w14:textId="77777777" w:rsidR="00C35421" w:rsidRPr="002E1FC0" w:rsidRDefault="00C35421" w:rsidP="004C2537">
            <w:pPr>
              <w:rPr>
                <w:rFonts w:ascii="GT Walsheim Bold" w:hAnsi="GT Walsheim Bold"/>
                <w:szCs w:val="18"/>
              </w:rPr>
            </w:pPr>
            <w:r w:rsidRPr="002E1FC0">
              <w:rPr>
                <w:rFonts w:ascii="GT Walsheim Bold" w:hAnsi="GT Walsheim Bold"/>
                <w:szCs w:val="18"/>
              </w:rPr>
              <w:t>Gender</w:t>
            </w:r>
          </w:p>
        </w:tc>
        <w:tc>
          <w:tcPr>
            <w:tcW w:w="5669" w:type="dxa"/>
          </w:tcPr>
          <w:p w14:paraId="7E47E140"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M or F or blank if unknown. Do not use U for unknown.</w:t>
            </w:r>
          </w:p>
        </w:tc>
      </w:tr>
      <w:tr w:rsidR="00C35421" w:rsidRPr="00A110BC" w14:paraId="58880C20"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1894C0F" w14:textId="77777777" w:rsidR="00C35421" w:rsidRPr="002E1FC0" w:rsidRDefault="00C35421" w:rsidP="004C2537">
            <w:pPr>
              <w:rPr>
                <w:rFonts w:ascii="GT Walsheim Bold" w:hAnsi="GT Walsheim Bold"/>
                <w:szCs w:val="18"/>
              </w:rPr>
            </w:pPr>
            <w:r w:rsidRPr="002E1FC0">
              <w:rPr>
                <w:rFonts w:ascii="GT Walsheim Bold" w:hAnsi="GT Walsheim Bold"/>
                <w:szCs w:val="18"/>
              </w:rPr>
              <w:t>Birth Date</w:t>
            </w:r>
          </w:p>
        </w:tc>
        <w:tc>
          <w:tcPr>
            <w:tcW w:w="5669" w:type="dxa"/>
          </w:tcPr>
          <w:p w14:paraId="6B37D8E0"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Date format DD/MM/YYYY Leave blank if not available. Council should have date of birth on at least 80% of their records.</w:t>
            </w:r>
          </w:p>
        </w:tc>
      </w:tr>
      <w:tr w:rsidR="00C35421" w:rsidRPr="00A110BC" w14:paraId="767F463A" w14:textId="77777777" w:rsidTr="004C2537">
        <w:tc>
          <w:tcPr>
            <w:cnfStyle w:val="001000000000" w:firstRow="0" w:lastRow="0" w:firstColumn="1" w:lastColumn="0" w:oddVBand="0" w:evenVBand="0" w:oddHBand="0" w:evenHBand="0" w:firstRowFirstColumn="0" w:firstRowLastColumn="0" w:lastRowFirstColumn="0" w:lastRowLastColumn="0"/>
            <w:tcW w:w="9071" w:type="dxa"/>
            <w:gridSpan w:val="2"/>
          </w:tcPr>
          <w:p w14:paraId="7646001D" w14:textId="77777777" w:rsidR="00C35421" w:rsidRPr="00A110BC" w:rsidRDefault="00C35421" w:rsidP="004C2537">
            <w:pPr>
              <w:spacing w:before="60" w:after="60"/>
              <w:rPr>
                <w:szCs w:val="18"/>
              </w:rPr>
            </w:pPr>
            <w:r w:rsidRPr="00A110BC">
              <w:rPr>
                <w:szCs w:val="18"/>
              </w:rPr>
              <w:t>The following address fields make up the ENTITLEMENT ADDRESS, the basis on which the voter is included on the Roll.</w:t>
            </w:r>
          </w:p>
        </w:tc>
      </w:tr>
      <w:tr w:rsidR="00C35421" w:rsidRPr="00A110BC" w14:paraId="75261D1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BB61C47" w14:textId="77777777" w:rsidR="00C35421" w:rsidRPr="002E1FC0" w:rsidRDefault="00C35421" w:rsidP="004C2537">
            <w:pPr>
              <w:rPr>
                <w:rFonts w:ascii="GT Walsheim Bold" w:hAnsi="GT Walsheim Bold"/>
                <w:szCs w:val="18"/>
              </w:rPr>
            </w:pPr>
            <w:r w:rsidRPr="002E1FC0">
              <w:rPr>
                <w:rFonts w:ascii="GT Walsheim Bold" w:hAnsi="GT Walsheim Bold"/>
                <w:szCs w:val="18"/>
              </w:rPr>
              <w:t>Property ID</w:t>
            </w:r>
          </w:p>
        </w:tc>
        <w:tc>
          <w:tcPr>
            <w:tcW w:w="5669" w:type="dxa"/>
          </w:tcPr>
          <w:p w14:paraId="64679759"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From Council system. To facilitate feedback to council, duplicate identification and efficient processing of “Update” files.</w:t>
            </w:r>
          </w:p>
        </w:tc>
      </w:tr>
      <w:tr w:rsidR="00C35421" w:rsidRPr="00A110BC" w14:paraId="322B93CB"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523669BF" w14:textId="77777777" w:rsidR="00C35421" w:rsidRPr="002E1FC0" w:rsidRDefault="00C35421" w:rsidP="004C2537">
            <w:pPr>
              <w:rPr>
                <w:rFonts w:ascii="GT Walsheim Bold" w:hAnsi="GT Walsheim Bold"/>
                <w:szCs w:val="18"/>
              </w:rPr>
            </w:pPr>
            <w:r w:rsidRPr="002E1FC0">
              <w:rPr>
                <w:rFonts w:ascii="GT Walsheim Bold" w:hAnsi="GT Walsheim Bold"/>
                <w:szCs w:val="18"/>
              </w:rPr>
              <w:t>Capital Improved Value</w:t>
            </w:r>
          </w:p>
        </w:tc>
        <w:tc>
          <w:tcPr>
            <w:tcW w:w="5669" w:type="dxa"/>
          </w:tcPr>
          <w:p w14:paraId="0C83AA5E"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pPr>
            <w:r>
              <w:t>Numeric – whole $ value only. DO NOT include comma separators. 0 if not rated. Facilitates decisions on duplicates.</w:t>
            </w:r>
          </w:p>
        </w:tc>
      </w:tr>
      <w:tr w:rsidR="00C35421" w:rsidRPr="00A110BC" w14:paraId="527A1BD3"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4CD19CB3" w14:textId="77777777" w:rsidR="00C35421" w:rsidRPr="002E1FC0" w:rsidRDefault="00C35421" w:rsidP="004C2537">
            <w:pPr>
              <w:rPr>
                <w:rFonts w:ascii="GT Walsheim Bold" w:hAnsi="GT Walsheim Bold"/>
                <w:szCs w:val="18"/>
              </w:rPr>
            </w:pPr>
            <w:r w:rsidRPr="002E1FC0">
              <w:rPr>
                <w:rFonts w:ascii="GT Walsheim Bold" w:hAnsi="GT Walsheim Bold"/>
                <w:szCs w:val="18"/>
              </w:rPr>
              <w:t>Property Name</w:t>
            </w:r>
          </w:p>
        </w:tc>
        <w:tc>
          <w:tcPr>
            <w:tcW w:w="5669" w:type="dxa"/>
          </w:tcPr>
          <w:p w14:paraId="20756395"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Where a property requires more than the street address to identify it, for example a caravan park, hospital name or a country property.</w:t>
            </w:r>
          </w:p>
        </w:tc>
      </w:tr>
      <w:tr w:rsidR="00C35421" w:rsidRPr="00A110BC" w14:paraId="22BFB947"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318A5F8B" w14:textId="77777777" w:rsidR="00C35421" w:rsidRPr="002E1FC0" w:rsidRDefault="00C35421" w:rsidP="004C2537">
            <w:pPr>
              <w:rPr>
                <w:rFonts w:ascii="GT Walsheim Bold" w:hAnsi="GT Walsheim Bold"/>
                <w:szCs w:val="18"/>
              </w:rPr>
            </w:pPr>
            <w:r w:rsidRPr="002E1FC0">
              <w:rPr>
                <w:rFonts w:ascii="GT Walsheim Bold" w:hAnsi="GT Walsheim Bold"/>
                <w:noProof/>
              </w:rPr>
              <mc:AlternateContent>
                <mc:Choice Requires="wps">
                  <w:drawing>
                    <wp:anchor distT="0" distB="0" distL="114300" distR="114300" simplePos="0" relativeHeight="251658242" behindDoc="0" locked="0" layoutInCell="1" allowOverlap="1" wp14:anchorId="0F4F424F" wp14:editId="6EAF9ABA">
                      <wp:simplePos x="0" y="0"/>
                      <wp:positionH relativeFrom="column">
                        <wp:posOffset>1833616</wp:posOffset>
                      </wp:positionH>
                      <wp:positionV relativeFrom="paragraph">
                        <wp:posOffset>-17912</wp:posOffset>
                      </wp:positionV>
                      <wp:extent cx="212651" cy="966159"/>
                      <wp:effectExtent l="0" t="0" r="35560" b="24765"/>
                      <wp:wrapNone/>
                      <wp:docPr id="25" name="Right Brace 25" descr="P708C20T6#y1"/>
                      <wp:cNvGraphicFramePr/>
                      <a:graphic xmlns:a="http://schemas.openxmlformats.org/drawingml/2006/main">
                        <a:graphicData uri="http://schemas.microsoft.com/office/word/2010/wordprocessingShape">
                          <wps:wsp>
                            <wps:cNvSpPr/>
                            <wps:spPr>
                              <a:xfrm>
                                <a:off x="0" y="0"/>
                                <a:ext cx="212651" cy="966159"/>
                              </a:xfrm>
                              <a:prstGeom prst="rightBrace">
                                <a:avLst>
                                  <a:gd name="adj1" fmla="val 54930"/>
                                  <a:gd name="adj2"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77C7E" id="Right Brace 25" o:spid="_x0000_s1026" type="#_x0000_t88" alt="P708C20T6#y1" style="position:absolute;margin-left:144.4pt;margin-top:-1.4pt;width:16.75pt;height:76.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" adj="2611" strokecolor="black [3213]" strokeweight=".5pt">
                      <v:stroke joinstyle="miter"/>
                    </v:shape>
                  </w:pict>
                </mc:Fallback>
              </mc:AlternateContent>
            </w:r>
            <w:r w:rsidRPr="002E1FC0">
              <w:rPr>
                <w:rFonts w:ascii="GT Walsheim Bold" w:hAnsi="GT Walsheim Bold"/>
                <w:szCs w:val="18"/>
              </w:rPr>
              <w:t>Address Number</w:t>
            </w:r>
          </w:p>
          <w:p w14:paraId="248034EF" w14:textId="77777777" w:rsidR="00C35421" w:rsidRPr="002E1FC0" w:rsidRDefault="00C35421" w:rsidP="004C2537">
            <w:pPr>
              <w:rPr>
                <w:rFonts w:ascii="GT Walsheim Bold" w:hAnsi="GT Walsheim Bold"/>
                <w:szCs w:val="18"/>
              </w:rPr>
            </w:pPr>
          </w:p>
          <w:p w14:paraId="657B7BB4" w14:textId="77777777" w:rsidR="00C35421" w:rsidRPr="002E1FC0" w:rsidRDefault="00C35421" w:rsidP="004C2537">
            <w:pPr>
              <w:rPr>
                <w:rFonts w:ascii="GT Walsheim Bold" w:hAnsi="GT Walsheim Bold"/>
                <w:szCs w:val="18"/>
              </w:rPr>
            </w:pPr>
            <w:r w:rsidRPr="002E1FC0">
              <w:rPr>
                <w:rFonts w:ascii="GT Walsheim Bold" w:hAnsi="GT Walsheim Bold"/>
                <w:szCs w:val="18"/>
              </w:rPr>
              <w:t>Street Number</w:t>
            </w:r>
          </w:p>
          <w:p w14:paraId="4D45A226" w14:textId="77777777" w:rsidR="00C35421" w:rsidRPr="002E1FC0" w:rsidRDefault="00C35421" w:rsidP="004C2537">
            <w:pPr>
              <w:rPr>
                <w:rFonts w:ascii="GT Walsheim Bold" w:hAnsi="GT Walsheim Bold"/>
                <w:szCs w:val="18"/>
              </w:rPr>
            </w:pPr>
          </w:p>
          <w:p w14:paraId="036A6C04" w14:textId="77777777" w:rsidR="00C35421" w:rsidRPr="002E1FC0" w:rsidRDefault="00C35421" w:rsidP="004C2537">
            <w:pPr>
              <w:rPr>
                <w:rFonts w:ascii="GT Walsheim Bold" w:hAnsi="GT Walsheim Bold"/>
                <w:szCs w:val="18"/>
              </w:rPr>
            </w:pPr>
            <w:r w:rsidRPr="002E1FC0">
              <w:rPr>
                <w:rFonts w:ascii="GT Walsheim Bold" w:hAnsi="GT Walsheim Bold"/>
                <w:szCs w:val="18"/>
              </w:rPr>
              <w:t>Street Name</w:t>
            </w:r>
          </w:p>
          <w:p w14:paraId="24BE919F" w14:textId="77777777" w:rsidR="00C35421" w:rsidRPr="002E1FC0" w:rsidRDefault="00C35421" w:rsidP="004C2537">
            <w:pPr>
              <w:rPr>
                <w:rFonts w:ascii="GT Walsheim Bold" w:hAnsi="GT Walsheim Bold"/>
                <w:szCs w:val="18"/>
              </w:rPr>
            </w:pPr>
          </w:p>
          <w:p w14:paraId="3DE55522" w14:textId="77777777" w:rsidR="00C35421" w:rsidRPr="002E1FC0" w:rsidRDefault="00C35421" w:rsidP="004C2537">
            <w:pPr>
              <w:rPr>
                <w:rFonts w:ascii="GT Walsheim Bold" w:hAnsi="GT Walsheim Bold"/>
                <w:szCs w:val="18"/>
              </w:rPr>
            </w:pPr>
            <w:r w:rsidRPr="002E1FC0">
              <w:rPr>
                <w:rFonts w:ascii="GT Walsheim Bold" w:hAnsi="GT Walsheim Bold"/>
                <w:szCs w:val="18"/>
              </w:rPr>
              <w:t>Street Type</w:t>
            </w:r>
          </w:p>
        </w:tc>
        <w:tc>
          <w:tcPr>
            <w:tcW w:w="5669" w:type="dxa"/>
          </w:tcPr>
          <w:p w14:paraId="21FFC10F"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Unit 4</w:t>
            </w:r>
            <w:r w:rsidRPr="00A110BC">
              <w:rPr>
                <w:szCs w:val="18"/>
              </w:rPr>
              <w:tab/>
              <w:t>or Flat 18 or RMB 7654 etc</w:t>
            </w:r>
            <w:r w:rsidRPr="00A110BC">
              <w:rPr>
                <w:szCs w:val="18"/>
              </w:rPr>
              <w:br/>
            </w:r>
          </w:p>
          <w:p w14:paraId="6B9E2FC4"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237</w:t>
            </w:r>
            <w:r w:rsidRPr="00A110BC">
              <w:rPr>
                <w:szCs w:val="18"/>
              </w:rPr>
              <w:tab/>
              <w:t>or address string, if separate fields are not available</w:t>
            </w:r>
            <w:r w:rsidRPr="00A110BC">
              <w:rPr>
                <w:szCs w:val="18"/>
              </w:rPr>
              <w:br/>
            </w:r>
          </w:p>
          <w:p w14:paraId="2E9B71CF"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Oxford</w:t>
            </w:r>
            <w:r w:rsidRPr="00A110BC">
              <w:rPr>
                <w:szCs w:val="18"/>
              </w:rPr>
              <w:tab/>
              <w:t>e.g. Unit 4/237 Oxford St or RMB 1419 Western Highway</w:t>
            </w:r>
          </w:p>
          <w:p w14:paraId="1C69D291"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br/>
              <w:t>Street</w:t>
            </w:r>
            <w:r w:rsidRPr="00A110BC">
              <w:rPr>
                <w:szCs w:val="18"/>
              </w:rPr>
              <w:tab/>
              <w:t>Include flat/lot/RMB details</w:t>
            </w:r>
          </w:p>
        </w:tc>
      </w:tr>
      <w:tr w:rsidR="00C35421" w:rsidRPr="00A110BC" w14:paraId="1967FF68"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30339FE7" w14:textId="77777777" w:rsidR="00C35421" w:rsidRPr="002E1FC0" w:rsidRDefault="00C35421" w:rsidP="004C2537">
            <w:pPr>
              <w:rPr>
                <w:rFonts w:ascii="GT Walsheim Bold" w:hAnsi="GT Walsheim Bold"/>
                <w:szCs w:val="18"/>
              </w:rPr>
            </w:pPr>
            <w:r w:rsidRPr="002E1FC0">
              <w:rPr>
                <w:rFonts w:ascii="GT Walsheim Bold" w:hAnsi="GT Walsheim Bold"/>
                <w:szCs w:val="18"/>
              </w:rPr>
              <w:t>Place Name</w:t>
            </w:r>
          </w:p>
        </w:tc>
        <w:tc>
          <w:tcPr>
            <w:tcW w:w="5669" w:type="dxa"/>
          </w:tcPr>
          <w:p w14:paraId="478A22DB" w14:textId="77777777" w:rsidR="00C35421" w:rsidRPr="00A110BC" w:rsidRDefault="00C35421" w:rsidP="004C2537">
            <w:pPr>
              <w:cnfStyle w:val="000000010000" w:firstRow="0" w:lastRow="0" w:firstColumn="0" w:lastColumn="0" w:oddVBand="0" w:evenVBand="0" w:oddHBand="0" w:evenHBand="1" w:firstRowFirstColumn="0" w:firstRowLastColumn="0" w:lastRowFirstColumn="0" w:lastRowLastColumn="0"/>
              <w:rPr>
                <w:szCs w:val="18"/>
              </w:rPr>
            </w:pPr>
            <w:r w:rsidRPr="00A110BC">
              <w:rPr>
                <w:szCs w:val="18"/>
              </w:rPr>
              <w:t>The name of the City/Suburb/Town/Locality. These should be gazetted place names; parish names are NOT acceptable.</w:t>
            </w:r>
          </w:p>
        </w:tc>
      </w:tr>
      <w:tr w:rsidR="00C35421" w:rsidRPr="00A110BC" w14:paraId="4CA5F65F" w14:textId="77777777" w:rsidTr="004C2537">
        <w:tc>
          <w:tcPr>
            <w:cnfStyle w:val="001000000000" w:firstRow="0" w:lastRow="0" w:firstColumn="1" w:lastColumn="0" w:oddVBand="0" w:evenVBand="0" w:oddHBand="0" w:evenHBand="0" w:firstRowFirstColumn="0" w:firstRowLastColumn="0" w:lastRowFirstColumn="0" w:lastRowLastColumn="0"/>
            <w:tcW w:w="3402" w:type="dxa"/>
          </w:tcPr>
          <w:p w14:paraId="45BDF613" w14:textId="77777777" w:rsidR="00C35421" w:rsidRPr="002E1FC0" w:rsidRDefault="00C35421" w:rsidP="004C2537">
            <w:pPr>
              <w:rPr>
                <w:rFonts w:ascii="GT Walsheim Bold" w:hAnsi="GT Walsheim Bold"/>
                <w:szCs w:val="18"/>
              </w:rPr>
            </w:pPr>
            <w:r w:rsidRPr="002E1FC0">
              <w:rPr>
                <w:rFonts w:ascii="GT Walsheim Bold" w:hAnsi="GT Walsheim Bold"/>
                <w:szCs w:val="18"/>
              </w:rPr>
              <w:t>Post Code</w:t>
            </w:r>
          </w:p>
        </w:tc>
        <w:tc>
          <w:tcPr>
            <w:tcW w:w="5669" w:type="dxa"/>
          </w:tcPr>
          <w:p w14:paraId="239600B5" w14:textId="77777777" w:rsidR="00C35421" w:rsidRPr="00A110BC" w:rsidRDefault="00C35421" w:rsidP="004C2537">
            <w:pPr>
              <w:cnfStyle w:val="000000000000" w:firstRow="0" w:lastRow="0" w:firstColumn="0" w:lastColumn="0" w:oddVBand="0" w:evenVBand="0" w:oddHBand="0" w:evenHBand="0" w:firstRowFirstColumn="0" w:firstRowLastColumn="0" w:lastRowFirstColumn="0" w:lastRowLastColumn="0"/>
              <w:rPr>
                <w:szCs w:val="18"/>
              </w:rPr>
            </w:pPr>
            <w:r w:rsidRPr="00A110BC">
              <w:rPr>
                <w:szCs w:val="18"/>
              </w:rPr>
              <w:t>The Postcode of the Entitlement Address. Postcodes should always be treated as text.</w:t>
            </w:r>
          </w:p>
        </w:tc>
      </w:tr>
    </w:tbl>
    <w:p w14:paraId="5AC9F418" w14:textId="77777777" w:rsidR="00C35421" w:rsidRPr="00A110BC" w:rsidRDefault="00C35421" w:rsidP="00C35421">
      <w:pPr>
        <w:rPr>
          <w:rFonts w:ascii="Century Gothic" w:hAnsi="Century Gothic"/>
          <w:szCs w:val="18"/>
        </w:rPr>
      </w:pPr>
    </w:p>
    <w:p w14:paraId="10A61EBA" w14:textId="77777777" w:rsidR="00C35421" w:rsidRPr="00A110BC" w:rsidRDefault="00C35421" w:rsidP="00C35421">
      <w:pPr>
        <w:pStyle w:val="BODYCOPY"/>
        <w:rPr>
          <w:szCs w:val="18"/>
        </w:rPr>
      </w:pPr>
      <w:r w:rsidRPr="00A110BC">
        <w:rPr>
          <w:szCs w:val="18"/>
        </w:rPr>
        <w:t>The next set of address lines relate to the contact address. This must be different from the entitlement address or the record should be omitted as a resident owner (except applicants).</w:t>
      </w:r>
    </w:p>
    <w:p w14:paraId="4FF58F86" w14:textId="77777777" w:rsidR="00C35421" w:rsidRPr="00A110BC" w:rsidRDefault="00C35421" w:rsidP="00C35421">
      <w:pPr>
        <w:pStyle w:val="BODYCOPY"/>
        <w:rPr>
          <w:szCs w:val="18"/>
        </w:rPr>
      </w:pPr>
      <w:r w:rsidRPr="00A110BC">
        <w:rPr>
          <w:szCs w:val="18"/>
        </w:rPr>
        <w:t>If you store the contact address as one free format field, please supply it in the same way regardless of size, do not split it into fields and do not truncate it.</w:t>
      </w:r>
    </w:p>
    <w:p w14:paraId="1A8FEC3C" w14:textId="77777777" w:rsidR="00C35421" w:rsidRPr="00A110BC" w:rsidRDefault="00C35421" w:rsidP="00C35421">
      <w:pPr>
        <w:pStyle w:val="BODYCOPY"/>
        <w:rPr>
          <w:szCs w:val="18"/>
        </w:rPr>
      </w:pPr>
      <w:r w:rsidRPr="00A110BC">
        <w:rPr>
          <w:szCs w:val="18"/>
        </w:rPr>
        <w:t>This is the address used for mailing voter cards, information brochures and ballot papers. If your system stores Residential Address as well as Contact Address, extract the Residential Address for preference as this will give better matching in the duplicate identification process and is generally more satisfactory for mailing ballot papers. Real estate agent addresses are highly undesirable as ballot papers should not fall into the wrong hands.</w:t>
      </w:r>
    </w:p>
    <w:p w14:paraId="1E668A7F" w14:textId="77777777" w:rsidR="00C35421" w:rsidRPr="00A110BC" w:rsidRDefault="00C35421" w:rsidP="00C35421">
      <w:pPr>
        <w:rPr>
          <w:rFonts w:ascii="Century Gothic" w:hAnsi="Century Gothic" w:cs="GT Walsheim Light"/>
          <w:color w:val="000000" w:themeColor="text1"/>
          <w:szCs w:val="18"/>
          <w:lang w:val="en-GB"/>
        </w:rPr>
      </w:pPr>
      <w:r w:rsidRPr="00A110BC">
        <w:rPr>
          <w:rFonts w:ascii="Century Gothic" w:hAnsi="Century Gothic"/>
          <w:szCs w:val="18"/>
        </w:rPr>
        <w:br w:type="page"/>
      </w:r>
    </w:p>
    <w:tbl>
      <w:tblPr>
        <w:tblStyle w:val="PlainTable4"/>
        <w:tblW w:w="0" w:type="auto"/>
        <w:tblLook w:val="0480" w:firstRow="0" w:lastRow="0" w:firstColumn="1" w:lastColumn="0" w:noHBand="0" w:noVBand="1"/>
      </w:tblPr>
      <w:tblGrid>
        <w:gridCol w:w="2268"/>
        <w:gridCol w:w="6803"/>
      </w:tblGrid>
      <w:tr w:rsidR="00C35421" w:rsidRPr="00A110BC" w14:paraId="52803D0C"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5EDBF5AA"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lastRenderedPageBreak/>
              <w:t>Contact Address Line1</w:t>
            </w:r>
          </w:p>
        </w:tc>
        <w:tc>
          <w:tcPr>
            <w:tcW w:w="6803" w:type="dxa"/>
          </w:tcPr>
          <w:p w14:paraId="376C5832" w14:textId="77777777" w:rsidR="00C35421" w:rsidRPr="006D4376" w:rsidRDefault="00C35421" w:rsidP="004C2537">
            <w:pPr>
              <w:pStyle w:val="BODYCOPY"/>
              <w:spacing w:after="0"/>
              <w:cnfStyle w:val="000000000000" w:firstRow="0" w:lastRow="0" w:firstColumn="0" w:lastColumn="0" w:oddVBand="0" w:evenVBand="0" w:oddHBand="0" w:evenHBand="0" w:firstRowFirstColumn="0" w:firstRowLastColumn="0" w:lastRowFirstColumn="0" w:lastRowLastColumn="0"/>
              <w:rPr>
                <w:b/>
                <w:sz w:val="17"/>
                <w:szCs w:val="17"/>
              </w:rPr>
            </w:pPr>
          </w:p>
        </w:tc>
      </w:tr>
      <w:tr w:rsidR="00C35421" w:rsidRPr="00A110BC" w14:paraId="6B975051"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CB2C8C2"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Line2</w:t>
            </w:r>
          </w:p>
        </w:tc>
        <w:tc>
          <w:tcPr>
            <w:tcW w:w="6803" w:type="dxa"/>
          </w:tcPr>
          <w:p w14:paraId="11CC7453" w14:textId="77777777" w:rsidR="00C35421" w:rsidRPr="006D4376" w:rsidRDefault="00C35421" w:rsidP="004C2537">
            <w:pPr>
              <w:pStyle w:val="BODYCOPY"/>
              <w:spacing w:after="0"/>
              <w:cnfStyle w:val="000000010000" w:firstRow="0" w:lastRow="0" w:firstColumn="0" w:lastColumn="0" w:oddVBand="0" w:evenVBand="0" w:oddHBand="0" w:evenHBand="1" w:firstRowFirstColumn="0" w:firstRowLastColumn="0" w:lastRowFirstColumn="0" w:lastRowLastColumn="0"/>
              <w:rPr>
                <w:sz w:val="17"/>
                <w:szCs w:val="17"/>
              </w:rPr>
            </w:pPr>
          </w:p>
        </w:tc>
      </w:tr>
      <w:tr w:rsidR="00C35421" w:rsidRPr="00A110BC" w14:paraId="34648102"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26F12E29"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Line3</w:t>
            </w:r>
          </w:p>
        </w:tc>
        <w:tc>
          <w:tcPr>
            <w:tcW w:w="6803" w:type="dxa"/>
          </w:tcPr>
          <w:p w14:paraId="0D84A2C1" w14:textId="77777777" w:rsidR="00C35421" w:rsidRPr="006D4376" w:rsidRDefault="00C35421" w:rsidP="004C2537">
            <w:pPr>
              <w:pStyle w:val="BODYCOPY"/>
              <w:spacing w:after="0"/>
              <w:cnfStyle w:val="000000000000" w:firstRow="0" w:lastRow="0" w:firstColumn="0" w:lastColumn="0" w:oddVBand="0" w:evenVBand="0" w:oddHBand="0" w:evenHBand="0" w:firstRowFirstColumn="0" w:firstRowLastColumn="0" w:lastRowFirstColumn="0" w:lastRowLastColumn="0"/>
              <w:rPr>
                <w:sz w:val="17"/>
                <w:szCs w:val="17"/>
              </w:rPr>
            </w:pPr>
          </w:p>
        </w:tc>
      </w:tr>
      <w:tr w:rsidR="00C35421" w:rsidRPr="00A110BC" w14:paraId="6D19979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EB5FABA"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Line4</w:t>
            </w:r>
          </w:p>
        </w:tc>
        <w:tc>
          <w:tcPr>
            <w:tcW w:w="6803" w:type="dxa"/>
          </w:tcPr>
          <w:p w14:paraId="7660729B" w14:textId="77777777" w:rsidR="00C35421" w:rsidRPr="006D4376" w:rsidRDefault="00C35421" w:rsidP="004C2537">
            <w:pPr>
              <w:pStyle w:val="BODYCOPY"/>
              <w:spacing w:after="0"/>
              <w:cnfStyle w:val="000000010000" w:firstRow="0" w:lastRow="0" w:firstColumn="0" w:lastColumn="0" w:oddVBand="0" w:evenVBand="0" w:oddHBand="0" w:evenHBand="1" w:firstRowFirstColumn="0" w:firstRowLastColumn="0" w:lastRowFirstColumn="0" w:lastRowLastColumn="0"/>
              <w:rPr>
                <w:sz w:val="17"/>
                <w:szCs w:val="17"/>
              </w:rPr>
            </w:pPr>
          </w:p>
        </w:tc>
      </w:tr>
      <w:tr w:rsidR="00C35421" w:rsidRPr="00A110BC" w14:paraId="7330310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09DA9D96"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Contact Address Line5</w:t>
            </w:r>
          </w:p>
        </w:tc>
        <w:tc>
          <w:tcPr>
            <w:tcW w:w="6803" w:type="dxa"/>
          </w:tcPr>
          <w:p w14:paraId="22DC297C"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t>Postcodes should always be treated as text to prevent errors such as Northern Territory postcodes appearing as 827 instead of 0827</w:t>
            </w:r>
          </w:p>
        </w:tc>
      </w:tr>
      <w:tr w:rsidR="00C35421" w:rsidRPr="00A110BC" w14:paraId="2226689F"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AD65947"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Nominated Property</w:t>
            </w:r>
          </w:p>
        </w:tc>
        <w:tc>
          <w:tcPr>
            <w:tcW w:w="6803" w:type="dxa"/>
          </w:tcPr>
          <w:p w14:paraId="2C2BAA06" w14:textId="77777777" w:rsidR="00C35421" w:rsidRPr="002E1FC0" w:rsidRDefault="00C35421" w:rsidP="004C2537">
            <w:pPr>
              <w:cnfStyle w:val="000000010000" w:firstRow="0" w:lastRow="0" w:firstColumn="0" w:lastColumn="0" w:oddVBand="0" w:evenVBand="0" w:oddHBand="0" w:evenHBand="1" w:firstRowFirstColumn="0" w:firstRowLastColumn="0" w:lastRowFirstColumn="0" w:lastRowLastColumn="0"/>
            </w:pPr>
            <w:r w:rsidRPr="002E1FC0">
              <w:t>Y/N Flag - Y indicates that this multiple property owner wants their voting entitlement based on this property rather than others they own.</w:t>
            </w:r>
          </w:p>
        </w:tc>
      </w:tr>
      <w:tr w:rsidR="00C35421" w:rsidRPr="00A110BC" w14:paraId="1E9278F6"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36885755"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Silent</w:t>
            </w:r>
          </w:p>
        </w:tc>
        <w:tc>
          <w:tcPr>
            <w:tcW w:w="6803" w:type="dxa"/>
          </w:tcPr>
          <w:p w14:paraId="278B1ADE"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t>Y/N Flag indicates council has accepted request for address not to be shown on roll. Addresses must still be provided for matching purposes.</w:t>
            </w:r>
          </w:p>
        </w:tc>
      </w:tr>
      <w:tr w:rsidR="00C35421" w:rsidRPr="00A110BC" w14:paraId="57585672"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43745B0"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VICMAP identifier</w:t>
            </w:r>
          </w:p>
        </w:tc>
        <w:tc>
          <w:tcPr>
            <w:tcW w:w="6803" w:type="dxa"/>
          </w:tcPr>
          <w:p w14:paraId="0779665B" w14:textId="77777777" w:rsidR="00C35421" w:rsidRPr="002E1FC0" w:rsidRDefault="00C35421" w:rsidP="004C2537">
            <w:pPr>
              <w:cnfStyle w:val="000000010000" w:firstRow="0" w:lastRow="0" w:firstColumn="0" w:lastColumn="0" w:oddVBand="0" w:evenVBand="0" w:oddHBand="0" w:evenHBand="1" w:firstRowFirstColumn="0" w:firstRowLastColumn="0" w:lastRowFirstColumn="0" w:lastRowLastColumn="0"/>
            </w:pPr>
            <w:r w:rsidRPr="002E1FC0">
              <w:t xml:space="preserve">Use </w:t>
            </w:r>
            <w:proofErr w:type="spellStart"/>
            <w:r w:rsidRPr="002E1FC0">
              <w:t>Property_PFI</w:t>
            </w:r>
            <w:proofErr w:type="spellEnd"/>
            <w:r w:rsidRPr="002E1FC0">
              <w:t xml:space="preserve"> from Land Victoria’s Physical Data Model - </w:t>
            </w:r>
            <w:proofErr w:type="spellStart"/>
            <w:r w:rsidRPr="002E1FC0">
              <w:t>Vicmap</w:t>
            </w:r>
            <w:proofErr w:type="spellEnd"/>
            <w:r w:rsidRPr="002E1FC0">
              <w:t xml:space="preserve"> Property (Standard) or leave blank if not available. This field will assist with Representation Reviews in the future.</w:t>
            </w:r>
          </w:p>
        </w:tc>
      </w:tr>
      <w:tr w:rsidR="00C35421" w:rsidRPr="00A110BC" w14:paraId="0C605CCB" w14:textId="77777777" w:rsidTr="004C2537">
        <w:tc>
          <w:tcPr>
            <w:cnfStyle w:val="001000000000" w:firstRow="0" w:lastRow="0" w:firstColumn="1" w:lastColumn="0" w:oddVBand="0" w:evenVBand="0" w:oddHBand="0" w:evenHBand="0" w:firstRowFirstColumn="0" w:firstRowLastColumn="0" w:lastRowFirstColumn="0" w:lastRowLastColumn="0"/>
            <w:tcW w:w="2268" w:type="dxa"/>
          </w:tcPr>
          <w:p w14:paraId="72F945C0"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Voter Status Code</w:t>
            </w:r>
          </w:p>
        </w:tc>
        <w:tc>
          <w:tcPr>
            <w:tcW w:w="6803" w:type="dxa"/>
          </w:tcPr>
          <w:p w14:paraId="5FF5DDFE"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t xml:space="preserve">This field should contain the code used by the council to indicate the voter's category of entitlement, i.e. Non-resident owner, company appointee etc. </w:t>
            </w:r>
          </w:p>
          <w:p w14:paraId="7652543A" w14:textId="7EB12ABF" w:rsidR="00C35421" w:rsidRDefault="00C35421" w:rsidP="004C2537">
            <w:pPr>
              <w:cnfStyle w:val="000000000000" w:firstRow="0" w:lastRow="0" w:firstColumn="0" w:lastColumn="0" w:oddVBand="0" w:evenVBand="0" w:oddHBand="0" w:evenHBand="0" w:firstRowFirstColumn="0" w:firstRowLastColumn="0" w:lastRowFirstColumn="0" w:lastRowLastColumn="0"/>
            </w:pPr>
            <w:r w:rsidRPr="002E1FC0">
              <w:t>A list of the council codes used, and their descriptions must be provided on the Council Data Information Sheet, otherwise we have to guess which of the following codes your voters belong to.</w:t>
            </w:r>
          </w:p>
          <w:p w14:paraId="630BC33E"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p>
          <w:p w14:paraId="4F76380B" w14:textId="1D92EA24" w:rsidR="00C35421" w:rsidRDefault="00C35421" w:rsidP="004C2537">
            <w:pPr>
              <w:cnfStyle w:val="000000000000" w:firstRow="0" w:lastRow="0" w:firstColumn="0" w:lastColumn="0" w:oddVBand="0" w:evenVBand="0" w:oddHBand="0" w:evenHBand="0" w:firstRowFirstColumn="0" w:firstRowLastColumn="0" w:lastRowFirstColumn="0" w:lastRowLastColumn="0"/>
            </w:pPr>
            <w:r w:rsidRPr="002E1FC0">
              <w:t>Council codes will be standardised by conversion to one of the following to be displayed on the printed roll:</w:t>
            </w:r>
          </w:p>
          <w:p w14:paraId="282D2D70" w14:textId="77777777"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p>
          <w:p w14:paraId="0550EB52" w14:textId="52650930" w:rsidR="00C35421" w:rsidRPr="002E1FC0" w:rsidRDefault="00C35421" w:rsidP="004C2537">
            <w:pPr>
              <w:cnfStyle w:val="000000000000" w:firstRow="0" w:lastRow="0" w:firstColumn="0" w:lastColumn="0" w:oddVBand="0" w:evenVBand="0" w:oddHBand="0" w:evenHBand="0" w:firstRowFirstColumn="0" w:firstRowLastColumn="0" w:lastRowFirstColumn="0" w:lastRowLastColumn="0"/>
            </w:pPr>
            <w:r w:rsidRPr="002E1FC0">
              <w:rPr>
                <w:rStyle w:val="BOLD"/>
                <w:rFonts w:ascii="GT Walsheim Bold" w:hAnsi="GT Walsheim Bold" w:cs="GT Walsheim Light"/>
                <w:b w:val="0"/>
                <w:color w:val="000000" w:themeColor="text1"/>
                <w:sz w:val="17"/>
                <w:szCs w:val="17"/>
                <w:lang w:val="en-GB"/>
              </w:rPr>
              <w:t>N</w:t>
            </w:r>
            <w:r w:rsidRPr="002E1FC0">
              <w:t xml:space="preserve"> </w:t>
            </w:r>
            <w:r>
              <w:t>–</w:t>
            </w:r>
            <w:r w:rsidRPr="002E1FC0">
              <w:t xml:space="preserve"> Non</w:t>
            </w:r>
            <w:r>
              <w:t>-</w:t>
            </w:r>
            <w:r w:rsidRPr="002E1FC0">
              <w:t>Resident Owner - automatic entitlement</w:t>
            </w:r>
            <w:r w:rsidRPr="002E1FC0">
              <w:br/>
            </w:r>
            <w:r w:rsidRPr="002E1FC0">
              <w:rPr>
                <w:rStyle w:val="BOLD"/>
                <w:rFonts w:ascii="GT Walsheim Bold" w:hAnsi="GT Walsheim Bold" w:cs="GT Walsheim Light"/>
                <w:b w:val="0"/>
                <w:color w:val="000000" w:themeColor="text1"/>
                <w:sz w:val="17"/>
                <w:szCs w:val="17"/>
                <w:lang w:val="en-GB"/>
              </w:rPr>
              <w:t>A</w:t>
            </w:r>
            <w:r w:rsidRPr="002E1FC0">
              <w:t xml:space="preserve"> - Resident Owner (not on EC list) application</w:t>
            </w:r>
            <w:r w:rsidRPr="002E1FC0">
              <w:br/>
            </w:r>
            <w:r w:rsidRPr="002E1FC0">
              <w:rPr>
                <w:rStyle w:val="BOLD"/>
                <w:rFonts w:ascii="GT Walsheim Bold" w:hAnsi="GT Walsheim Bold" w:cs="GT Walsheim Light"/>
                <w:b w:val="0"/>
                <w:color w:val="000000" w:themeColor="text1"/>
                <w:sz w:val="17"/>
                <w:szCs w:val="17"/>
                <w:lang w:val="en-GB"/>
              </w:rPr>
              <w:t>P</w:t>
            </w:r>
            <w:r w:rsidRPr="002E1FC0">
              <w:t xml:space="preserve"> - Occupier ratepayer application</w:t>
            </w:r>
            <w:r w:rsidRPr="002E1FC0">
              <w:br/>
            </w:r>
            <w:r w:rsidRPr="002E1FC0">
              <w:rPr>
                <w:rStyle w:val="BOLD"/>
                <w:rFonts w:ascii="GT Walsheim Bold" w:hAnsi="GT Walsheim Bold" w:cs="GT Walsheim Light"/>
                <w:b w:val="0"/>
                <w:color w:val="000000" w:themeColor="text1"/>
                <w:sz w:val="17"/>
                <w:szCs w:val="17"/>
                <w:lang w:val="en-GB"/>
              </w:rPr>
              <w:t>O</w:t>
            </w:r>
            <w:r w:rsidRPr="002E1FC0">
              <w:t xml:space="preserve"> - Corporation (owner) application (does not expire)</w:t>
            </w:r>
            <w:r w:rsidRPr="002E1FC0">
              <w:br/>
            </w:r>
            <w:r w:rsidRPr="002E1FC0">
              <w:rPr>
                <w:rFonts w:ascii="GT Walsheim Bold" w:hAnsi="GT Walsheim Bold"/>
              </w:rPr>
              <w:t>T</w:t>
            </w:r>
            <w:r w:rsidRPr="002E1FC0">
              <w:t xml:space="preserve"> - Corporation (occupier) application</w:t>
            </w:r>
          </w:p>
        </w:tc>
      </w:tr>
      <w:tr w:rsidR="00C35421" w:rsidRPr="00A110BC" w14:paraId="2F465A59" w14:textId="77777777" w:rsidTr="004C25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7D48D78" w14:textId="77777777" w:rsidR="00C35421" w:rsidRPr="002E1FC0" w:rsidRDefault="00C35421" w:rsidP="004C2537">
            <w:pPr>
              <w:pStyle w:val="SMALLBODYCOPYTABLE"/>
              <w:spacing w:after="0"/>
              <w:rPr>
                <w:rFonts w:ascii="GT Walsheim Bold" w:hAnsi="GT Walsheim Bold"/>
                <w:b/>
                <w:sz w:val="17"/>
                <w:szCs w:val="17"/>
              </w:rPr>
            </w:pPr>
            <w:r w:rsidRPr="002E1FC0">
              <w:rPr>
                <w:rStyle w:val="BOLD"/>
                <w:rFonts w:ascii="GT Walsheim Bold" w:hAnsi="GT Walsheim Bold"/>
                <w:b w:val="0"/>
                <w:sz w:val="17"/>
                <w:szCs w:val="17"/>
              </w:rPr>
              <w:t>Change Type</w:t>
            </w:r>
          </w:p>
        </w:tc>
        <w:tc>
          <w:tcPr>
            <w:tcW w:w="6803" w:type="dxa"/>
          </w:tcPr>
          <w:p w14:paraId="6044177F" w14:textId="77777777" w:rsidR="00C35421" w:rsidRPr="006D4376" w:rsidRDefault="00C35421" w:rsidP="004C2537">
            <w:pPr>
              <w:pStyle w:val="SMALLBODYCOPYTABLE"/>
              <w:spacing w:after="0"/>
              <w:cnfStyle w:val="000000010000" w:firstRow="0" w:lastRow="0" w:firstColumn="0" w:lastColumn="0" w:oddVBand="0" w:evenVBand="0" w:oddHBand="0" w:evenHBand="1" w:firstRowFirstColumn="0" w:firstRowLastColumn="0" w:lastRowFirstColumn="0" w:lastRowLastColumn="0"/>
              <w:rPr>
                <w:rFonts w:ascii="Century Gothic" w:hAnsi="Century Gothic"/>
                <w:sz w:val="17"/>
                <w:szCs w:val="17"/>
              </w:rPr>
            </w:pPr>
            <w:r w:rsidRPr="00137AA5">
              <w:rPr>
                <w:rStyle w:val="BOLD"/>
                <w:rFonts w:ascii="GT Walsheim Bold" w:hAnsi="GT Walsheim Bold"/>
                <w:b w:val="0"/>
                <w:sz w:val="17"/>
                <w:szCs w:val="17"/>
              </w:rPr>
              <w:t>L</w:t>
            </w:r>
            <w:r w:rsidRPr="006D4376">
              <w:rPr>
                <w:rFonts w:ascii="Century Gothic" w:hAnsi="Century Gothic"/>
                <w:sz w:val="17"/>
                <w:szCs w:val="17"/>
              </w:rPr>
              <w:t xml:space="preserve"> </w:t>
            </w:r>
            <w:r w:rsidRPr="002E1FC0">
              <w:t>for CEO list.</w:t>
            </w:r>
            <w:r w:rsidRPr="006D4376">
              <w:rPr>
                <w:rFonts w:ascii="Century Gothic" w:hAnsi="Century Gothic"/>
                <w:sz w:val="17"/>
                <w:szCs w:val="17"/>
              </w:rPr>
              <w:t xml:space="preserve"> </w:t>
            </w:r>
          </w:p>
        </w:tc>
      </w:tr>
    </w:tbl>
    <w:p w14:paraId="3904E1CC" w14:textId="77777777" w:rsidR="00C35421" w:rsidRDefault="00C35421" w:rsidP="00C35421">
      <w:pPr>
        <w:pStyle w:val="BODYCOPY"/>
      </w:pPr>
    </w:p>
    <w:tbl>
      <w:tblPr>
        <w:tblStyle w:val="TableGrid"/>
        <w:tblW w:w="0" w:type="auto"/>
        <w:tblCellMar>
          <w:left w:w="284" w:type="dxa"/>
          <w:right w:w="284" w:type="dxa"/>
        </w:tblCellMar>
        <w:tblLook w:val="0480" w:firstRow="0" w:lastRow="0" w:firstColumn="1" w:lastColumn="0" w:noHBand="0" w:noVBand="1"/>
      </w:tblPr>
      <w:tblGrid>
        <w:gridCol w:w="9071"/>
      </w:tblGrid>
      <w:tr w:rsidR="00C35421" w14:paraId="29188BF8" w14:textId="77777777" w:rsidTr="004C2537">
        <w:tc>
          <w:tcPr>
            <w:tcW w:w="9071" w:type="dxa"/>
            <w:vAlign w:val="center"/>
          </w:tcPr>
          <w:p w14:paraId="0B57244E" w14:textId="77777777" w:rsidR="00C35421" w:rsidRPr="00050621" w:rsidRDefault="00C35421" w:rsidP="004C2537">
            <w:pPr>
              <w:pStyle w:val="BODYCOPY"/>
              <w:spacing w:before="240"/>
            </w:pPr>
            <w:r w:rsidRPr="00050621">
              <w:t>The Council Data Information Sheet on the following page should be provided every time you send data to the Victorian Electoral Commission. Record counts and Voter Status Codes enable us to verify that we have correctly read the data. Ward numbers and names are needed to check the mapping we use.</w:t>
            </w:r>
          </w:p>
        </w:tc>
      </w:tr>
    </w:tbl>
    <w:p w14:paraId="2DBE7572" w14:textId="47512ACB" w:rsidR="00C35421" w:rsidRDefault="00925540" w:rsidP="00C35421">
      <w:pPr>
        <w:pStyle w:val="BODYCOPY"/>
        <w:jc w:val="center"/>
      </w:pPr>
      <w:r>
        <w:rPr>
          <w:noProof/>
        </w:rPr>
        <w:lastRenderedPageBreak/>
        <w:drawing>
          <wp:inline distT="0" distB="0" distL="0" distR="0" wp14:anchorId="0FE38CC2" wp14:editId="1CE7CFE8">
            <wp:extent cx="5803265" cy="8220935"/>
            <wp:effectExtent l="0" t="0" r="6985" b="8890"/>
            <wp:docPr id="1" name="Picture 1" descr="P7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137"/>
                    <a:stretch/>
                  </pic:blipFill>
                  <pic:spPr bwMode="auto">
                    <a:xfrm>
                      <a:off x="0" y="0"/>
                      <a:ext cx="5806941" cy="8226142"/>
                    </a:xfrm>
                    <a:prstGeom prst="rect">
                      <a:avLst/>
                    </a:prstGeom>
                    <a:ln>
                      <a:noFill/>
                    </a:ln>
                    <a:extLst>
                      <a:ext uri="{53640926-AAD7-44D8-BBD7-CCE9431645EC}">
                        <a14:shadowObscured xmlns:a14="http://schemas.microsoft.com/office/drawing/2010/main"/>
                      </a:ext>
                    </a:extLst>
                  </pic:spPr>
                </pic:pic>
              </a:graphicData>
            </a:graphic>
          </wp:inline>
        </w:drawing>
      </w:r>
    </w:p>
    <w:p w14:paraId="7EAC73C5" w14:textId="77777777" w:rsidR="00C35421" w:rsidRDefault="00C35421" w:rsidP="00C35421">
      <w:pPr>
        <w:pStyle w:val="BODYCOPY"/>
        <w:jc w:val="center"/>
        <w:sectPr w:rsidR="00C35421" w:rsidSect="00570C1D">
          <w:footerReference w:type="default" r:id="rId58"/>
          <w:footerReference w:type="first" r:id="rId59"/>
          <w:pgSz w:w="11907" w:h="16840" w:code="9"/>
          <w:pgMar w:top="1701" w:right="1361" w:bottom="1701" w:left="1361" w:header="510" w:footer="340" w:gutter="0"/>
          <w:cols w:space="454"/>
          <w:noEndnote/>
          <w:titlePg/>
          <w:docGrid w:linePitch="299"/>
        </w:sectPr>
      </w:pPr>
    </w:p>
    <w:p w14:paraId="592A7763" w14:textId="12873E46" w:rsidR="00C35421" w:rsidRPr="00D679B7" w:rsidRDefault="00C35421" w:rsidP="00C35421">
      <w:pPr>
        <w:pStyle w:val="H22024"/>
      </w:pPr>
      <w:bookmarkStart w:id="52" w:name="_Toc71280632"/>
      <w:r w:rsidRPr="00D679B7">
        <w:lastRenderedPageBreak/>
        <w:t xml:space="preserve">Appendix </w:t>
      </w:r>
      <w:r w:rsidR="00E141D5">
        <w:t>5</w:t>
      </w:r>
      <w:r w:rsidRPr="00D679B7">
        <w:t>:</w:t>
      </w:r>
      <w:bookmarkEnd w:id="52"/>
    </w:p>
    <w:p w14:paraId="4D32FDFD" w14:textId="77777777" w:rsidR="00C35421" w:rsidRPr="00D679B7" w:rsidRDefault="00C35421" w:rsidP="00C35421">
      <w:pPr>
        <w:pStyle w:val="H3-1316"/>
      </w:pPr>
      <w:bookmarkStart w:id="53" w:name="_Toc71280633"/>
      <w:r w:rsidRPr="00D679B7">
        <w:t>Communication plan</w:t>
      </w:r>
      <w:bookmarkEnd w:id="53"/>
    </w:p>
    <w:p w14:paraId="3846A867" w14:textId="77777777" w:rsidR="00C35421" w:rsidRPr="00D679B7" w:rsidRDefault="00C35421" w:rsidP="00C35421">
      <w:pPr>
        <w:pStyle w:val="BODYCOPY"/>
      </w:pPr>
      <w:r w:rsidRPr="00D679B7">
        <w:t>Communication and education services and products provided to council.</w:t>
      </w:r>
    </w:p>
    <w:p w14:paraId="09B75AED" w14:textId="618DAD12" w:rsidR="00C35421" w:rsidRPr="00D679B7" w:rsidRDefault="00C35421" w:rsidP="00C35421">
      <w:pPr>
        <w:pStyle w:val="H4-10125"/>
      </w:pPr>
      <w:r w:rsidRPr="00D679B7">
        <w:t xml:space="preserve">Advertising and </w:t>
      </w:r>
      <w:r>
        <w:t>p</w:t>
      </w:r>
      <w:r w:rsidRPr="00D679B7">
        <w:t>ublicity</w:t>
      </w:r>
    </w:p>
    <w:p w14:paraId="5A27F1F7" w14:textId="77777777" w:rsidR="00C35421" w:rsidRPr="00D679B7" w:rsidRDefault="00C35421" w:rsidP="00C35421">
      <w:pPr>
        <w:pStyle w:val="H5-"/>
      </w:pPr>
      <w:r w:rsidRPr="00D679B7">
        <w:t>Statutory advertising campaign</w:t>
      </w:r>
    </w:p>
    <w:p w14:paraId="497A6F97" w14:textId="3A732567" w:rsidR="00C35421" w:rsidRPr="00165B4C" w:rsidRDefault="00C35421" w:rsidP="00C35421">
      <w:pPr>
        <w:pStyle w:val="BULLETLEVEL1"/>
      </w:pPr>
      <w:r w:rsidRPr="00D679B7">
        <w:t>Development of advertisements for all election phases —</w:t>
      </w:r>
      <w:r w:rsidRPr="00165B4C">
        <w:t xml:space="preserve"> notice of election, voting details and declaration of results</w:t>
      </w:r>
    </w:p>
    <w:p w14:paraId="7917CC0B" w14:textId="77777777" w:rsidR="00C35421" w:rsidRPr="00D679B7" w:rsidRDefault="00C35421" w:rsidP="00C35421">
      <w:pPr>
        <w:pStyle w:val="BULLETLEVEL1"/>
      </w:pPr>
      <w:r w:rsidRPr="00D679B7">
        <w:t>Placement and monitoring of all advertisements created</w:t>
      </w:r>
      <w:r>
        <w:t>.</w:t>
      </w:r>
    </w:p>
    <w:p w14:paraId="20FBBA2F" w14:textId="77777777" w:rsidR="00C35421" w:rsidRPr="00D679B7" w:rsidRDefault="00C35421" w:rsidP="00C35421">
      <w:pPr>
        <w:pStyle w:val="H5-"/>
      </w:pPr>
      <w:r w:rsidRPr="00D679B7">
        <w:t>Statewide advertising campaign</w:t>
      </w:r>
    </w:p>
    <w:p w14:paraId="74225E09" w14:textId="77777777" w:rsidR="00C35421" w:rsidRPr="00D679B7" w:rsidRDefault="00C35421" w:rsidP="00C35421">
      <w:pPr>
        <w:pStyle w:val="BULLETLEVEL1"/>
      </w:pPr>
      <w:r w:rsidRPr="00D679B7">
        <w:t xml:space="preserve">Development of statewide advertising campaign </w:t>
      </w:r>
    </w:p>
    <w:p w14:paraId="657E6B9D" w14:textId="77777777" w:rsidR="00C35421" w:rsidRPr="00D679B7" w:rsidRDefault="00C35421" w:rsidP="00C35421">
      <w:pPr>
        <w:pStyle w:val="BULLETLEVEL1"/>
      </w:pPr>
      <w:r w:rsidRPr="00D679B7">
        <w:t>Placement and monitoring of statewide advertising campaign in English and multi-language media</w:t>
      </w:r>
    </w:p>
    <w:p w14:paraId="3DF3590D" w14:textId="77777777" w:rsidR="00C35421" w:rsidRPr="00D679B7" w:rsidRDefault="00C35421" w:rsidP="00C35421">
      <w:pPr>
        <w:pStyle w:val="BULLETLEVEL1"/>
        <w:rPr>
          <w:rFonts w:ascii="GT Walsheim Bold" w:hAnsi="GT Walsheim Bold" w:cs="GT Walsheim Bold"/>
          <w:b/>
          <w:bCs/>
          <w:color w:val="00263A"/>
        </w:rPr>
      </w:pPr>
      <w:r w:rsidRPr="00D679B7">
        <w:t>VoterAlert</w:t>
      </w:r>
    </w:p>
    <w:p w14:paraId="3BAC1A98" w14:textId="77777777" w:rsidR="00C35421" w:rsidRPr="00D679B7" w:rsidRDefault="00C35421" w:rsidP="00C35421">
      <w:pPr>
        <w:pStyle w:val="BULLETLEVEL1"/>
      </w:pPr>
      <w:r w:rsidRPr="00D679B7">
        <w:t>Voting Reminder advertisement — creation and placement</w:t>
      </w:r>
    </w:p>
    <w:p w14:paraId="54850F03" w14:textId="77777777" w:rsidR="00C35421" w:rsidRPr="00D679B7" w:rsidRDefault="00C35421" w:rsidP="00C35421">
      <w:pPr>
        <w:pStyle w:val="H4-10125"/>
      </w:pPr>
      <w:r w:rsidRPr="00D679B7">
        <w:t>Publicity</w:t>
      </w:r>
    </w:p>
    <w:p w14:paraId="0F9DBF1C" w14:textId="77777777" w:rsidR="00C35421" w:rsidRPr="00D679B7" w:rsidRDefault="00C35421" w:rsidP="00C35421">
      <w:pPr>
        <w:pStyle w:val="BULLETLEVEL1"/>
      </w:pPr>
      <w:r w:rsidRPr="00D679B7">
        <w:t>Media releases developed to accompany each phase of the advertising campaign</w:t>
      </w:r>
    </w:p>
    <w:p w14:paraId="31B9408E" w14:textId="77777777" w:rsidR="00C35421" w:rsidRPr="00D679B7" w:rsidRDefault="00C35421" w:rsidP="00C35421">
      <w:pPr>
        <w:pStyle w:val="BULLETLEVEL1"/>
      </w:pPr>
      <w:r w:rsidRPr="00D679B7">
        <w:t>Handling all media enquiries regarding election activities</w:t>
      </w:r>
    </w:p>
    <w:p w14:paraId="2AEE67F2" w14:textId="77777777" w:rsidR="00C35421" w:rsidRPr="00D679B7" w:rsidRDefault="00C35421" w:rsidP="00C35421">
      <w:pPr>
        <w:pStyle w:val="BULLETLEVEL1"/>
      </w:pPr>
      <w:r w:rsidRPr="00D679B7">
        <w:t>Proofing of council’s election-related information for newsletters, websites (created by council)</w:t>
      </w:r>
    </w:p>
    <w:p w14:paraId="17167905" w14:textId="02E68742" w:rsidR="00C35421" w:rsidRPr="00D679B7" w:rsidRDefault="00C35421" w:rsidP="00C35421">
      <w:pPr>
        <w:pStyle w:val="H4-10125"/>
      </w:pPr>
      <w:r w:rsidRPr="00D679B7">
        <w:t xml:space="preserve">Public </w:t>
      </w:r>
      <w:r>
        <w:t>e</w:t>
      </w:r>
      <w:r w:rsidRPr="00D679B7">
        <w:t>nquiries</w:t>
      </w:r>
    </w:p>
    <w:p w14:paraId="542D80F1" w14:textId="77777777" w:rsidR="00C35421" w:rsidRPr="00D679B7" w:rsidRDefault="00C35421" w:rsidP="00C35421">
      <w:pPr>
        <w:pStyle w:val="BULLETLEVEL1"/>
      </w:pPr>
      <w:r w:rsidRPr="00D679B7">
        <w:t>Handling all public enquiries</w:t>
      </w:r>
    </w:p>
    <w:p w14:paraId="70B88C5E" w14:textId="77777777" w:rsidR="00C35421" w:rsidRPr="00D679B7" w:rsidRDefault="00C35421" w:rsidP="00C35421">
      <w:pPr>
        <w:pStyle w:val="BULLETLEVEL1"/>
      </w:pPr>
      <w:r w:rsidRPr="00D679B7">
        <w:t>Provision of an overflow call centre</w:t>
      </w:r>
    </w:p>
    <w:p w14:paraId="72EDE4C9" w14:textId="77777777" w:rsidR="00C35421" w:rsidRPr="00D679B7" w:rsidRDefault="00C35421" w:rsidP="00C35421">
      <w:pPr>
        <w:pStyle w:val="BULLETLEVEL1"/>
      </w:pPr>
      <w:r w:rsidRPr="00D679B7">
        <w:t>Provision of translated election material and interpreter service</w:t>
      </w:r>
    </w:p>
    <w:p w14:paraId="2B6EEFED" w14:textId="6A878E81" w:rsidR="00C35421" w:rsidRPr="00D679B7" w:rsidRDefault="00065402" w:rsidP="00C35421">
      <w:pPr>
        <w:pStyle w:val="BULLETLEVEL1"/>
      </w:pPr>
      <w:r>
        <w:br w:type="column"/>
      </w:r>
      <w:r w:rsidR="00C35421" w:rsidRPr="00D679B7">
        <w:t>Responding to all email enquiries</w:t>
      </w:r>
    </w:p>
    <w:p w14:paraId="59F72925" w14:textId="77777777" w:rsidR="00C35421" w:rsidRDefault="00C35421" w:rsidP="00C35421">
      <w:pPr>
        <w:pStyle w:val="BULLETLEVEL1"/>
      </w:pPr>
      <w:r w:rsidRPr="00D679B7">
        <w:t>Website information</w:t>
      </w:r>
    </w:p>
    <w:p w14:paraId="79F2464E" w14:textId="77777777" w:rsidR="00C35421" w:rsidRPr="00D679B7" w:rsidRDefault="00C35421" w:rsidP="00C35421">
      <w:pPr>
        <w:pStyle w:val="H4-10125"/>
      </w:pPr>
      <w:r w:rsidRPr="00D679B7">
        <w:t>Accessibility</w:t>
      </w:r>
    </w:p>
    <w:p w14:paraId="5E8024AE" w14:textId="77777777" w:rsidR="00C35421" w:rsidRPr="00D679B7" w:rsidRDefault="00C35421" w:rsidP="00C35421">
      <w:pPr>
        <w:pStyle w:val="BULLETLEVEL1"/>
      </w:pPr>
      <w:r w:rsidRPr="00D679B7">
        <w:t>Availability of Braille/large print ballot papers</w:t>
      </w:r>
    </w:p>
    <w:p w14:paraId="750C1B46" w14:textId="77777777" w:rsidR="00C35421" w:rsidRPr="00D679B7" w:rsidRDefault="00C35421" w:rsidP="00C35421">
      <w:pPr>
        <w:pStyle w:val="BULLETLEVEL1"/>
      </w:pPr>
      <w:r w:rsidRPr="00D679B7">
        <w:t>Mailout to Vision Australia/Blind Citizens Australia database re availability of above</w:t>
      </w:r>
    </w:p>
    <w:p w14:paraId="6C7F3421" w14:textId="77777777" w:rsidR="00C35421" w:rsidRPr="00D679B7" w:rsidRDefault="00C35421" w:rsidP="00C35421">
      <w:pPr>
        <w:pStyle w:val="BULLETLEVEL1"/>
      </w:pPr>
      <w:r w:rsidRPr="00D679B7">
        <w:t>Provision of National Relay Service for hearing impaired electors</w:t>
      </w:r>
    </w:p>
    <w:p w14:paraId="66FFBED0" w14:textId="77777777" w:rsidR="00C35421" w:rsidRPr="00D679B7" w:rsidRDefault="00C35421" w:rsidP="00C35421">
      <w:pPr>
        <w:pStyle w:val="BULLETLEVEL1"/>
      </w:pPr>
      <w:r w:rsidRPr="00D679B7">
        <w:t>Free ReadSpeaker software to read webpages via the VEC website</w:t>
      </w:r>
    </w:p>
    <w:p w14:paraId="7C480FE5" w14:textId="77777777" w:rsidR="00C35421" w:rsidRPr="00D679B7" w:rsidRDefault="00C35421" w:rsidP="00C35421">
      <w:pPr>
        <w:pStyle w:val="BULLETLEVEL1"/>
      </w:pPr>
      <w:r w:rsidRPr="00D679B7">
        <w:t>Translated information published to the VEC website</w:t>
      </w:r>
    </w:p>
    <w:p w14:paraId="7396B854" w14:textId="77777777" w:rsidR="00C35421" w:rsidRPr="00D679B7" w:rsidRDefault="00C35421" w:rsidP="00C35421">
      <w:pPr>
        <w:pStyle w:val="H4-10125"/>
      </w:pPr>
      <w:r w:rsidRPr="00D679B7">
        <w:t xml:space="preserve"> Education</w:t>
      </w:r>
    </w:p>
    <w:p w14:paraId="782A5D55" w14:textId="417B0D87" w:rsidR="00C35421" w:rsidRPr="00D679B7" w:rsidRDefault="00C35421" w:rsidP="00C35421">
      <w:pPr>
        <w:pStyle w:val="BULLETLEVEL1"/>
      </w:pPr>
      <w:r w:rsidRPr="00D679B7">
        <w:t>School</w:t>
      </w:r>
      <w:r w:rsidR="004814AB">
        <w:t>s</w:t>
      </w:r>
      <w:r w:rsidRPr="00D679B7">
        <w:t xml:space="preserve"> and community group</w:t>
      </w:r>
      <w:r w:rsidR="004814AB">
        <w:t>s</w:t>
      </w:r>
    </w:p>
    <w:p w14:paraId="0C4B7899" w14:textId="34568A64" w:rsidR="00C35421" w:rsidRPr="00D679B7" w:rsidRDefault="00C35421" w:rsidP="00C35421">
      <w:pPr>
        <w:pStyle w:val="BULLETLEVEL1"/>
      </w:pPr>
      <w:r w:rsidRPr="00D679B7">
        <w:t>Enrolment sessions in homelessness agencies</w:t>
      </w:r>
      <w:r>
        <w:t xml:space="preserve">, </w:t>
      </w:r>
      <w:r w:rsidRPr="00D679B7">
        <w:t>prisons</w:t>
      </w:r>
      <w:r w:rsidR="000A282E">
        <w:t xml:space="preserve"> (where applicable)</w:t>
      </w:r>
      <w:r w:rsidRPr="00D679B7">
        <w:t xml:space="preserve"> </w:t>
      </w:r>
      <w:r>
        <w:t>and Aboriginal community services.</w:t>
      </w:r>
    </w:p>
    <w:p w14:paraId="465E3CA7" w14:textId="77777777" w:rsidR="00C35421" w:rsidRPr="00D679B7" w:rsidRDefault="00C35421" w:rsidP="00C35421">
      <w:pPr>
        <w:pStyle w:val="BULLETLEVEL1"/>
      </w:pPr>
      <w:r w:rsidRPr="00D679B7">
        <w:t xml:space="preserve">Distribution of tailored community sector election information kits </w:t>
      </w:r>
    </w:p>
    <w:p w14:paraId="2849BFEA" w14:textId="77777777" w:rsidR="00C35421" w:rsidRPr="00D679B7" w:rsidRDefault="00C35421" w:rsidP="00C35421">
      <w:pPr>
        <w:pStyle w:val="BULLETLEVEL1"/>
      </w:pPr>
      <w:r w:rsidRPr="00D679B7">
        <w:t>Email blasts to community sector groups – particularly for traditionally underrepresented groups in the electoral process i.e. disability, homeless, young people, CALD, Aboriginal</w:t>
      </w:r>
    </w:p>
    <w:p w14:paraId="30544767" w14:textId="77777777" w:rsidR="00C35421" w:rsidRPr="00D679B7" w:rsidRDefault="00C35421" w:rsidP="00C35421">
      <w:pPr>
        <w:pStyle w:val="BULLETLEVEL1"/>
      </w:pPr>
      <w:r w:rsidRPr="00D679B7">
        <w:t>Special voting services within homelessness agencies</w:t>
      </w:r>
    </w:p>
    <w:p w14:paraId="2C441AA1" w14:textId="77777777" w:rsidR="00C35421" w:rsidRPr="00D679B7" w:rsidRDefault="00C35421" w:rsidP="00C35421">
      <w:pPr>
        <w:pStyle w:val="H4-10125"/>
      </w:pPr>
      <w:r w:rsidRPr="00D679B7">
        <w:t>Products</w:t>
      </w:r>
    </w:p>
    <w:p w14:paraId="5EDC5766" w14:textId="77777777" w:rsidR="00C35421" w:rsidRPr="00D679B7" w:rsidRDefault="00C35421" w:rsidP="00C35421">
      <w:pPr>
        <w:pStyle w:val="BULLETLEVEL1"/>
      </w:pPr>
      <w:r w:rsidRPr="00D679B7">
        <w:t>Uncontested leaflet</w:t>
      </w:r>
    </w:p>
    <w:p w14:paraId="34B6E8F2" w14:textId="77777777" w:rsidR="00C35421" w:rsidRPr="00D679B7" w:rsidRDefault="00C35421" w:rsidP="00C35421">
      <w:pPr>
        <w:pStyle w:val="BULLETLEVEL1"/>
      </w:pPr>
      <w:r w:rsidRPr="00D679B7">
        <w:t>Reference information and election office contact details for council staff</w:t>
      </w:r>
    </w:p>
    <w:p w14:paraId="68136527" w14:textId="780909D4" w:rsidR="00C35421" w:rsidRDefault="00C35421" w:rsidP="00C35421">
      <w:pPr>
        <w:pStyle w:val="BULLETLEVEL1"/>
      </w:pPr>
      <w:r w:rsidRPr="00D679B7">
        <w:t>Easy English Guide to Council Elections publication</w:t>
      </w:r>
      <w:r>
        <w:t xml:space="preserve"> – </w:t>
      </w:r>
      <w:r w:rsidRPr="00D679B7">
        <w:t>no cost to council</w:t>
      </w:r>
    </w:p>
    <w:p w14:paraId="4B1C6FD2" w14:textId="77777777" w:rsidR="00C35421" w:rsidRDefault="00C35421" w:rsidP="00C35421">
      <w:pPr>
        <w:pStyle w:val="BULLETLEVEL1"/>
        <w:numPr>
          <w:ilvl w:val="0"/>
          <w:numId w:val="0"/>
        </w:numPr>
        <w:ind w:left="198"/>
      </w:pPr>
    </w:p>
    <w:p w14:paraId="1CFA9F49" w14:textId="77777777" w:rsidR="00C35421" w:rsidRDefault="00C35421" w:rsidP="00C35421">
      <w:pPr>
        <w:pStyle w:val="BULLETLEVEL1"/>
        <w:numPr>
          <w:ilvl w:val="0"/>
          <w:numId w:val="0"/>
        </w:numPr>
        <w:ind w:left="198"/>
        <w:sectPr w:rsidR="00C35421" w:rsidSect="00570C1D">
          <w:footerReference w:type="first" r:id="rId60"/>
          <w:pgSz w:w="11907" w:h="16840" w:code="9"/>
          <w:pgMar w:top="1701" w:right="1361" w:bottom="1701" w:left="1361" w:header="510" w:footer="340" w:gutter="0"/>
          <w:cols w:num="2" w:space="454"/>
          <w:noEndnote/>
          <w:titlePg/>
          <w:docGrid w:linePitch="299"/>
        </w:sectPr>
      </w:pPr>
    </w:p>
    <w:p w14:paraId="55BD7EBF" w14:textId="71EE74B5" w:rsidR="00C35421" w:rsidRPr="00A63899" w:rsidRDefault="00C35421" w:rsidP="00C35421">
      <w:pPr>
        <w:pStyle w:val="H22024"/>
      </w:pPr>
      <w:bookmarkStart w:id="54" w:name="_Toc71280634"/>
      <w:r w:rsidRPr="00A63899">
        <w:lastRenderedPageBreak/>
        <w:t>Appendix</w:t>
      </w:r>
      <w:r w:rsidR="00FC2A9D">
        <w:t xml:space="preserve"> 6</w:t>
      </w:r>
      <w:r w:rsidRPr="00A63899">
        <w:t>:</w:t>
      </w:r>
      <w:bookmarkEnd w:id="54"/>
    </w:p>
    <w:p w14:paraId="61B44D4F" w14:textId="57CF5888" w:rsidR="00C35421" w:rsidRDefault="00C35421" w:rsidP="00C35421">
      <w:pPr>
        <w:pStyle w:val="H3-1316"/>
      </w:pPr>
      <w:bookmarkStart w:id="55" w:name="_Toc71280635"/>
      <w:r w:rsidRPr="00D41185">
        <w:t>Community engagement and education</w:t>
      </w:r>
      <w:bookmarkEnd w:id="55"/>
    </w:p>
    <w:p w14:paraId="7C6035D6" w14:textId="4200B07D" w:rsidR="00806AB9" w:rsidRPr="00870BB8" w:rsidRDefault="00806AB9" w:rsidP="00806AB9">
      <w:pPr>
        <w:pStyle w:val="BODYCOPY"/>
      </w:pPr>
      <w:r w:rsidRPr="00870BB8">
        <w:t xml:space="preserve">The following table summarises </w:t>
      </w:r>
      <w:r>
        <w:t>c</w:t>
      </w:r>
      <w:r w:rsidRPr="00806AB9">
        <w:t>ommunity engagement and education program</w:t>
      </w:r>
      <w:r w:rsidRPr="00870BB8">
        <w:t xml:space="preserve"> offered by the VEC at </w:t>
      </w:r>
      <w:r>
        <w:t>local government</w:t>
      </w:r>
      <w:r w:rsidRPr="00870BB8">
        <w:t xml:space="preserve"> elections.</w:t>
      </w:r>
      <w:r>
        <w:t xml:space="preserve"> The VEC will </w:t>
      </w:r>
      <w:r w:rsidR="00D41185">
        <w:t xml:space="preserve">work with </w:t>
      </w:r>
      <w:r>
        <w:t xml:space="preserve">the South Gippsland Shire Council </w:t>
      </w:r>
      <w:r w:rsidR="00D41185">
        <w:t>to see which may apply to the election</w:t>
      </w:r>
      <w:r>
        <w:t>.</w:t>
      </w:r>
    </w:p>
    <w:tbl>
      <w:tblPr>
        <w:tblStyle w:val="PlainTable4"/>
        <w:tblW w:w="0" w:type="auto"/>
        <w:tblLook w:val="04A0" w:firstRow="1" w:lastRow="0" w:firstColumn="1" w:lastColumn="0" w:noHBand="0" w:noVBand="1"/>
      </w:tblPr>
      <w:tblGrid>
        <w:gridCol w:w="9044"/>
      </w:tblGrid>
      <w:tr w:rsidR="00C35421" w14:paraId="6903C6DB" w14:textId="77777777" w:rsidTr="000654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5D06CD6D" w14:textId="77777777" w:rsidR="00C35421" w:rsidRPr="00065402" w:rsidRDefault="00C35421" w:rsidP="00065402">
            <w:pPr>
              <w:pStyle w:val="TABLEH1"/>
              <w:rPr>
                <w:b w:val="0"/>
                <w:bCs/>
              </w:rPr>
            </w:pPr>
            <w:r w:rsidRPr="00065402">
              <w:rPr>
                <w:b w:val="0"/>
                <w:bCs/>
              </w:rPr>
              <w:t>Community engagement and education program</w:t>
            </w:r>
          </w:p>
        </w:tc>
      </w:tr>
      <w:tr w:rsidR="00C35421" w14:paraId="3C4A6C6C" w14:textId="77777777" w:rsidTr="00065402">
        <w:tc>
          <w:tcPr>
            <w:cnfStyle w:val="001000000000" w:firstRow="0" w:lastRow="0" w:firstColumn="1" w:lastColumn="0" w:oddVBand="0" w:evenVBand="0" w:oddHBand="0" w:evenHBand="0" w:firstRowFirstColumn="0" w:firstRowLastColumn="0" w:lastRowFirstColumn="0" w:lastRowLastColumn="0"/>
            <w:tcW w:w="9044" w:type="dxa"/>
          </w:tcPr>
          <w:p w14:paraId="50F0ADDA" w14:textId="77777777" w:rsidR="00C35421" w:rsidRPr="00065402" w:rsidRDefault="00C35421" w:rsidP="004C2537">
            <w:pPr>
              <w:spacing w:before="60" w:after="60"/>
              <w:rPr>
                <w:rFonts w:ascii="GT Walsheim Bold" w:hAnsi="GT Walsheim Bold"/>
                <w:sz w:val="20"/>
                <w:szCs w:val="20"/>
              </w:rPr>
            </w:pPr>
            <w:r w:rsidRPr="00065402">
              <w:rPr>
                <w:rFonts w:ascii="GT Walsheim Bold" w:hAnsi="GT Walsheim Bold"/>
                <w:sz w:val="20"/>
                <w:szCs w:val="20"/>
              </w:rPr>
              <w:t>Education and information sessions</w:t>
            </w:r>
          </w:p>
        </w:tc>
      </w:tr>
      <w:tr w:rsidR="00C35421" w14:paraId="1E2B71F3" w14:textId="77777777" w:rsidTr="000654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0E2E381D" w14:textId="56D98C52" w:rsidR="00C35421" w:rsidRPr="00065402" w:rsidRDefault="00BA2E29" w:rsidP="004C2537">
            <w:pPr>
              <w:pStyle w:val="BODYCOPY"/>
              <w:rPr>
                <w:sz w:val="18"/>
                <w:szCs w:val="18"/>
              </w:rPr>
            </w:pPr>
            <w:r w:rsidRPr="00065402">
              <w:rPr>
                <w:sz w:val="18"/>
                <w:szCs w:val="18"/>
              </w:rPr>
              <w:t>E</w:t>
            </w:r>
            <w:r w:rsidR="00C35421" w:rsidRPr="00065402">
              <w:rPr>
                <w:sz w:val="18"/>
                <w:szCs w:val="18"/>
              </w:rPr>
              <w:t xml:space="preserve">lectoral education sessions provided to target groups traditionally under-represented in the electoral process. Participants will be encouraged to enrol and vote. The focus of education sessions will be the importance of voting in the local government elections, with an emphasis on how to vote correctly. </w:t>
            </w:r>
            <w:proofErr w:type="gramStart"/>
            <w:r w:rsidR="00C35421" w:rsidRPr="00065402">
              <w:rPr>
                <w:sz w:val="18"/>
                <w:szCs w:val="18"/>
              </w:rPr>
              <w:t>Particular emphasis</w:t>
            </w:r>
            <w:proofErr w:type="gramEnd"/>
            <w:r w:rsidR="00C35421" w:rsidRPr="00065402">
              <w:rPr>
                <w:sz w:val="18"/>
                <w:szCs w:val="18"/>
              </w:rPr>
              <w:t xml:space="preserve"> will be placed on areas with higher unintentional informality and low voter turnout.</w:t>
            </w:r>
          </w:p>
        </w:tc>
      </w:tr>
      <w:tr w:rsidR="00C35421" w14:paraId="5B2239E4" w14:textId="77777777" w:rsidTr="00065402">
        <w:tc>
          <w:tcPr>
            <w:cnfStyle w:val="001000000000" w:firstRow="0" w:lastRow="0" w:firstColumn="1" w:lastColumn="0" w:oddVBand="0" w:evenVBand="0" w:oddHBand="0" w:evenHBand="0" w:firstRowFirstColumn="0" w:firstRowLastColumn="0" w:lastRowFirstColumn="0" w:lastRowLastColumn="0"/>
            <w:tcW w:w="9044" w:type="dxa"/>
          </w:tcPr>
          <w:p w14:paraId="03BF40B6" w14:textId="77777777" w:rsidR="00C35421" w:rsidRPr="00065402" w:rsidRDefault="00C35421" w:rsidP="004C2537">
            <w:pPr>
              <w:spacing w:before="60" w:after="60"/>
              <w:rPr>
                <w:rFonts w:ascii="GT Walsheim Bold" w:hAnsi="GT Walsheim Bold"/>
                <w:sz w:val="20"/>
                <w:szCs w:val="20"/>
              </w:rPr>
            </w:pPr>
            <w:r w:rsidRPr="00065402">
              <w:rPr>
                <w:rFonts w:ascii="GT Walsheim Bold" w:hAnsi="GT Walsheim Bold"/>
                <w:sz w:val="20"/>
                <w:szCs w:val="20"/>
              </w:rPr>
              <w:t>Enrolment and voting outreach</w:t>
            </w:r>
          </w:p>
        </w:tc>
      </w:tr>
      <w:tr w:rsidR="00C35421" w14:paraId="51BAA4C8" w14:textId="77777777" w:rsidTr="000654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4B13CD5F" w14:textId="792CDF85" w:rsidR="00C35421" w:rsidRPr="00065402" w:rsidRDefault="00C35421" w:rsidP="004C2537">
            <w:pPr>
              <w:pStyle w:val="BODYCOPY"/>
              <w:rPr>
                <w:sz w:val="18"/>
                <w:szCs w:val="18"/>
              </w:rPr>
            </w:pPr>
            <w:r w:rsidRPr="00065402">
              <w:rPr>
                <w:sz w:val="18"/>
                <w:szCs w:val="18"/>
              </w:rPr>
              <w:t>Special enrolment and voting support sessions will be conducted in homelessness agencies, prisons and within Aboriginal community services.</w:t>
            </w:r>
          </w:p>
        </w:tc>
      </w:tr>
      <w:tr w:rsidR="00C35421" w14:paraId="25F4D945" w14:textId="77777777" w:rsidTr="00065402">
        <w:tc>
          <w:tcPr>
            <w:cnfStyle w:val="001000000000" w:firstRow="0" w:lastRow="0" w:firstColumn="1" w:lastColumn="0" w:oddVBand="0" w:evenVBand="0" w:oddHBand="0" w:evenHBand="0" w:firstRowFirstColumn="0" w:firstRowLastColumn="0" w:lastRowFirstColumn="0" w:lastRowLastColumn="0"/>
            <w:tcW w:w="9044" w:type="dxa"/>
          </w:tcPr>
          <w:p w14:paraId="00505C62" w14:textId="77777777" w:rsidR="00C35421" w:rsidRPr="00065402" w:rsidRDefault="00C35421" w:rsidP="004C2537">
            <w:pPr>
              <w:spacing w:before="60" w:after="60"/>
              <w:rPr>
                <w:rFonts w:ascii="GT Walsheim Bold" w:hAnsi="GT Walsheim Bold"/>
                <w:sz w:val="20"/>
                <w:szCs w:val="20"/>
              </w:rPr>
            </w:pPr>
            <w:r w:rsidRPr="00065402">
              <w:rPr>
                <w:rFonts w:ascii="GT Walsheim Bold" w:hAnsi="GT Walsheim Bold"/>
                <w:sz w:val="20"/>
                <w:szCs w:val="20"/>
              </w:rPr>
              <w:t>Information kit</w:t>
            </w:r>
          </w:p>
        </w:tc>
      </w:tr>
      <w:tr w:rsidR="00C35421" w14:paraId="59413718" w14:textId="77777777" w:rsidTr="000654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3D3FF25A" w14:textId="746D95E9" w:rsidR="00C35421" w:rsidRPr="00065402" w:rsidRDefault="00C35421" w:rsidP="004C2537">
            <w:pPr>
              <w:pStyle w:val="BODYCOPY"/>
              <w:rPr>
                <w:sz w:val="18"/>
                <w:szCs w:val="18"/>
              </w:rPr>
            </w:pPr>
            <w:r w:rsidRPr="00065402">
              <w:rPr>
                <w:sz w:val="18"/>
                <w:szCs w:val="18"/>
              </w:rPr>
              <w:t xml:space="preserve">Tailored Community Sector Information Kits to be distributed to community-based organisations who work with groups traditionally under-represented in the electoral process. The kit will contain resources and services tailored to </w:t>
            </w:r>
            <w:proofErr w:type="gramStart"/>
            <w:r w:rsidRPr="00065402">
              <w:rPr>
                <w:sz w:val="18"/>
                <w:szCs w:val="18"/>
              </w:rPr>
              <w:t>particular communities</w:t>
            </w:r>
            <w:proofErr w:type="gramEnd"/>
            <w:r w:rsidRPr="00065402">
              <w:rPr>
                <w:sz w:val="18"/>
                <w:szCs w:val="18"/>
              </w:rPr>
              <w:t xml:space="preserve"> to support their enrolment and voting in the local government elections. The kit will include an Easy-English version.</w:t>
            </w:r>
          </w:p>
        </w:tc>
      </w:tr>
      <w:tr w:rsidR="00C35421" w14:paraId="23443F38" w14:textId="77777777" w:rsidTr="00065402">
        <w:tc>
          <w:tcPr>
            <w:cnfStyle w:val="001000000000" w:firstRow="0" w:lastRow="0" w:firstColumn="1" w:lastColumn="0" w:oddVBand="0" w:evenVBand="0" w:oddHBand="0" w:evenHBand="0" w:firstRowFirstColumn="0" w:firstRowLastColumn="0" w:lastRowFirstColumn="0" w:lastRowLastColumn="0"/>
            <w:tcW w:w="9044" w:type="dxa"/>
          </w:tcPr>
          <w:p w14:paraId="35EB69BD" w14:textId="77777777" w:rsidR="00C35421" w:rsidRPr="00065402" w:rsidRDefault="00C35421" w:rsidP="004C2537">
            <w:pPr>
              <w:spacing w:before="60" w:after="60"/>
              <w:rPr>
                <w:rFonts w:ascii="GT Walsheim Bold" w:hAnsi="GT Walsheim Bold"/>
                <w:sz w:val="20"/>
                <w:szCs w:val="20"/>
              </w:rPr>
            </w:pPr>
            <w:r w:rsidRPr="00065402">
              <w:rPr>
                <w:rFonts w:ascii="GT Walsheim Bold" w:hAnsi="GT Walsheim Bold"/>
                <w:sz w:val="20"/>
                <w:szCs w:val="20"/>
              </w:rPr>
              <w:t>Passport to Democracy resources</w:t>
            </w:r>
          </w:p>
        </w:tc>
      </w:tr>
      <w:tr w:rsidR="00C35421" w14:paraId="2A071D0E" w14:textId="77777777" w:rsidTr="000654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0C3A0CBB" w14:textId="77777777" w:rsidR="00C35421" w:rsidRPr="00065402" w:rsidRDefault="00C35421" w:rsidP="004C2537">
            <w:pPr>
              <w:pStyle w:val="BODYCOPY"/>
              <w:rPr>
                <w:sz w:val="18"/>
                <w:szCs w:val="18"/>
              </w:rPr>
            </w:pPr>
            <w:r w:rsidRPr="00065402">
              <w:rPr>
                <w:sz w:val="18"/>
                <w:szCs w:val="18"/>
              </w:rPr>
              <w:t xml:space="preserve">As part of the Passport to Democracy program, resources will be produced that aim to increase students understanding of the local government, </w:t>
            </w:r>
            <w:proofErr w:type="gramStart"/>
            <w:r w:rsidRPr="00065402">
              <w:rPr>
                <w:sz w:val="18"/>
                <w:szCs w:val="18"/>
              </w:rPr>
              <w:t>in particular how</w:t>
            </w:r>
            <w:proofErr w:type="gramEnd"/>
            <w:r w:rsidRPr="00065402">
              <w:rPr>
                <w:sz w:val="18"/>
                <w:szCs w:val="18"/>
              </w:rPr>
              <w:t xml:space="preserve"> students can take action on local community issues. Election specific activities such as special information sessions and special voting services in homelessness agencies, an email newsletter for the community sector and briefing sessions will be offered to Statewide networks relating to target audiences.</w:t>
            </w:r>
          </w:p>
        </w:tc>
      </w:tr>
      <w:tr w:rsidR="00C35421" w14:paraId="0698122B" w14:textId="77777777" w:rsidTr="00065402">
        <w:tc>
          <w:tcPr>
            <w:cnfStyle w:val="001000000000" w:firstRow="0" w:lastRow="0" w:firstColumn="1" w:lastColumn="0" w:oddVBand="0" w:evenVBand="0" w:oddHBand="0" w:evenHBand="0" w:firstRowFirstColumn="0" w:firstRowLastColumn="0" w:lastRowFirstColumn="0" w:lastRowLastColumn="0"/>
            <w:tcW w:w="9044" w:type="dxa"/>
          </w:tcPr>
          <w:p w14:paraId="6DF2619F" w14:textId="77777777" w:rsidR="00C35421" w:rsidRPr="00065402" w:rsidRDefault="00C35421" w:rsidP="004C2537">
            <w:pPr>
              <w:spacing w:before="60" w:after="60"/>
              <w:rPr>
                <w:rFonts w:ascii="GT Walsheim Bold" w:hAnsi="GT Walsheim Bold"/>
                <w:sz w:val="20"/>
                <w:szCs w:val="20"/>
              </w:rPr>
            </w:pPr>
            <w:r w:rsidRPr="00065402">
              <w:rPr>
                <w:rFonts w:ascii="GT Walsheim Bold" w:hAnsi="GT Walsheim Bold"/>
                <w:sz w:val="20"/>
                <w:szCs w:val="20"/>
              </w:rPr>
              <w:t>Youth Engagement Pilot</w:t>
            </w:r>
          </w:p>
        </w:tc>
      </w:tr>
      <w:tr w:rsidR="00C35421" w14:paraId="2772B7EE" w14:textId="77777777" w:rsidTr="000654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4" w:type="dxa"/>
          </w:tcPr>
          <w:p w14:paraId="12FDA369" w14:textId="77777777" w:rsidR="00C35421" w:rsidRPr="00065402" w:rsidRDefault="00C35421" w:rsidP="004C2537">
            <w:pPr>
              <w:pStyle w:val="BODYCOPY"/>
              <w:rPr>
                <w:sz w:val="18"/>
                <w:szCs w:val="18"/>
              </w:rPr>
            </w:pPr>
            <w:r w:rsidRPr="00065402">
              <w:rPr>
                <w:sz w:val="18"/>
                <w:szCs w:val="18"/>
              </w:rPr>
              <w:t>A pilot youth engagement project to increase awareness of the value and importance of voting in local government elections in areas with higher proportion of young people. Project to utilise a co-design process so young people are engaged with piloting new strategies and solutions to the engagement of young people in local government elections.</w:t>
            </w:r>
          </w:p>
        </w:tc>
      </w:tr>
    </w:tbl>
    <w:p w14:paraId="7706F58E" w14:textId="77777777" w:rsidR="00C35421" w:rsidRDefault="00C35421" w:rsidP="00C35421">
      <w:pPr>
        <w:pStyle w:val="BODYCOPY"/>
      </w:pPr>
    </w:p>
    <w:p w14:paraId="61074F75" w14:textId="77777777" w:rsidR="00C35421" w:rsidRDefault="00C35421" w:rsidP="00C35421">
      <w:pPr>
        <w:sectPr w:rsidR="00C35421" w:rsidSect="00570C1D">
          <w:headerReference w:type="even" r:id="rId61"/>
          <w:footerReference w:type="even" r:id="rId62"/>
          <w:footerReference w:type="first" r:id="rId63"/>
          <w:pgSz w:w="11907" w:h="16840" w:code="9"/>
          <w:pgMar w:top="1701" w:right="1361" w:bottom="1701" w:left="1361" w:header="510" w:footer="340" w:gutter="0"/>
          <w:cols w:space="454"/>
          <w:noEndnote/>
          <w:titlePg/>
          <w:docGrid w:linePitch="299"/>
        </w:sectPr>
      </w:pPr>
    </w:p>
    <w:p w14:paraId="1AF32E59" w14:textId="6DAFFE7C" w:rsidR="00E25402" w:rsidRDefault="00E25402" w:rsidP="00E25402">
      <w:r>
        <w:lastRenderedPageBreak/>
        <w:t xml:space="preserve"> will be removed in print</w:t>
      </w:r>
      <w:r w:rsidR="00226B57">
        <w:t xml:space="preserve"> and web</w:t>
      </w:r>
      <w:r>
        <w:br w:type="page"/>
      </w:r>
    </w:p>
    <w:p w14:paraId="0233FDD1" w14:textId="2BCD7559" w:rsidR="00C35421" w:rsidRDefault="00226B57" w:rsidP="00C35421">
      <w:r>
        <w:lastRenderedPageBreak/>
        <w:t>will be removed in print and web</w:t>
      </w:r>
    </w:p>
    <w:p w14:paraId="1608B3E2" w14:textId="77777777" w:rsidR="00226B57" w:rsidRDefault="00C35421" w:rsidP="00226B57">
      <w:r>
        <w:br w:type="page"/>
      </w:r>
      <w:r w:rsidR="00226B57">
        <w:lastRenderedPageBreak/>
        <w:t>will be removed in print and web</w:t>
      </w:r>
    </w:p>
    <w:p w14:paraId="39D4852E" w14:textId="77777777" w:rsidR="00226B57" w:rsidRDefault="00226B57" w:rsidP="00226B57">
      <w:r>
        <w:br w:type="page"/>
      </w:r>
      <w:r>
        <w:lastRenderedPageBreak/>
        <w:t>will be removed in print and web</w:t>
      </w:r>
    </w:p>
    <w:p w14:paraId="0FD753DD" w14:textId="290619BE" w:rsidR="00C35421" w:rsidRDefault="00226B57" w:rsidP="00226B57">
      <w:pPr>
        <w:rPr>
          <w:rFonts w:ascii="Century Gothic" w:hAnsi="Century Gothic" w:cs="GT Walsheim Light"/>
          <w:color w:val="000000" w:themeColor="text1"/>
          <w:szCs w:val="20"/>
          <w:lang w:val="en-GB"/>
        </w:rPr>
      </w:pPr>
      <w:r>
        <w:br w:type="page"/>
      </w:r>
    </w:p>
    <w:p w14:paraId="52B90CC4" w14:textId="0763BEFE" w:rsidR="00C35421" w:rsidRPr="00C507BA" w:rsidRDefault="00772CCC" w:rsidP="00C35421">
      <w:pPr>
        <w:pStyle w:val="BODYCOPY"/>
      </w:pPr>
      <w:r>
        <w:rPr>
          <w:noProof/>
        </w:rPr>
        <w:lastRenderedPageBreak/>
        <w:drawing>
          <wp:anchor distT="0" distB="0" distL="114300" distR="114300" simplePos="0" relativeHeight="251658244" behindDoc="0" locked="0" layoutInCell="1" allowOverlap="1" wp14:anchorId="18A2BE37" wp14:editId="39850EAE">
            <wp:simplePos x="0" y="0"/>
            <wp:positionH relativeFrom="column">
              <wp:posOffset>-857885</wp:posOffset>
            </wp:positionH>
            <wp:positionV relativeFrom="paragraph">
              <wp:posOffset>-1080135</wp:posOffset>
            </wp:positionV>
            <wp:extent cx="7559951" cy="10693400"/>
            <wp:effectExtent l="0" t="0" r="3175" b="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ck cover.jpg"/>
                    <pic:cNvPicPr/>
                  </pic:nvPicPr>
                  <pic:blipFill>
                    <a:blip r:embed="rId64"/>
                    <a:stretch>
                      <a:fillRect/>
                    </a:stretch>
                  </pic:blipFill>
                  <pic:spPr>
                    <a:xfrm>
                      <a:off x="0" y="0"/>
                      <a:ext cx="7562821" cy="10697460"/>
                    </a:xfrm>
                    <a:prstGeom prst="rect">
                      <a:avLst/>
                    </a:prstGeom>
                  </pic:spPr>
                </pic:pic>
              </a:graphicData>
            </a:graphic>
            <wp14:sizeRelH relativeFrom="page">
              <wp14:pctWidth>0</wp14:pctWidth>
            </wp14:sizeRelH>
            <wp14:sizeRelV relativeFrom="page">
              <wp14:pctHeight>0</wp14:pctHeight>
            </wp14:sizeRelV>
          </wp:anchor>
        </w:drawing>
      </w:r>
    </w:p>
    <w:p w14:paraId="083559BF" w14:textId="4D3D5D93" w:rsidR="00D679B7" w:rsidRPr="00C35421" w:rsidRDefault="00D679B7" w:rsidP="00C35421"/>
    <w:sectPr w:rsidR="00D679B7" w:rsidRPr="00C35421" w:rsidSect="00570C1D">
      <w:headerReference w:type="default" r:id="rId65"/>
      <w:footerReference w:type="default" r:id="rId66"/>
      <w:headerReference w:type="first" r:id="rId67"/>
      <w:footerReference w:type="first" r:id="rId68"/>
      <w:pgSz w:w="11907" w:h="16840" w:code="9"/>
      <w:pgMar w:top="1701" w:right="1361" w:bottom="1701" w:left="1361" w:header="510" w:footer="340" w:gutter="0"/>
      <w:cols w:space="454"/>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6D0825" w14:textId="77777777" w:rsidR="00D36494" w:rsidRDefault="00D36494" w:rsidP="0018523B">
      <w:pPr>
        <w:spacing w:after="0"/>
      </w:pPr>
      <w:r>
        <w:separator/>
      </w:r>
    </w:p>
  </w:endnote>
  <w:endnote w:type="continuationSeparator" w:id="0">
    <w:p w14:paraId="03EB98F8" w14:textId="77777777" w:rsidR="00D36494" w:rsidRDefault="00D36494" w:rsidP="0018523B">
      <w:pPr>
        <w:spacing w:after="0"/>
      </w:pPr>
      <w:r>
        <w:continuationSeparator/>
      </w:r>
    </w:p>
  </w:endnote>
  <w:endnote w:type="continuationNotice" w:id="1">
    <w:p w14:paraId="50B8B742" w14:textId="77777777" w:rsidR="00D36494" w:rsidRDefault="00D3649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 w:fontKey="{E0AE9966-D3E9-42B5-88DD-5F3529732ED2}"/>
    <w:embedBold r:id="rId2" w:fontKey="{DC7117AC-2D46-4483-840E-FC9BDAF63F3A}"/>
    <w:embedItalic r:id="rId3" w:fontKey="{94C38403-1A8A-4CBE-B4AC-14F3D1441E79}"/>
  </w:font>
  <w:font w:name="Calibri">
    <w:panose1 w:val="020F0502020204030204"/>
    <w:charset w:val="00"/>
    <w:family w:val="swiss"/>
    <w:pitch w:val="variable"/>
    <w:sig w:usb0="E4002EFF" w:usb1="C000247B" w:usb2="00000009" w:usb3="00000000" w:csb0="000001FF" w:csb1="00000000"/>
    <w:embedRegular r:id="rId4" w:fontKey="{AF97DA83-3987-4E0A-9297-60CA901AF56D}"/>
    <w:embedBold r:id="rId5" w:fontKey="{4611BEB9-D16F-4EDC-9F4E-7068EEFE9AFB}"/>
    <w:embedItalic r:id="rId6" w:fontKey="{30AE539A-2B9A-4BB6-A02D-64518A9A4C06}"/>
  </w:font>
  <w:font w:name="Arial">
    <w:panose1 w:val="020B0604020202020204"/>
    <w:charset w:val="00"/>
    <w:family w:val="swiss"/>
    <w:pitch w:val="variable"/>
    <w:sig w:usb0="E0002EFF" w:usb1="C000785B" w:usb2="00000009" w:usb3="00000000" w:csb0="000001FF" w:csb1="00000000"/>
  </w:font>
  <w:font w:name="GT Walsheim Light">
    <w:panose1 w:val="00000400000000000000"/>
    <w:charset w:val="00"/>
    <w:family w:val="auto"/>
    <w:pitch w:val="variable"/>
    <w:sig w:usb0="00000007" w:usb1="00000000" w:usb2="00000000" w:usb3="00000000" w:csb0="00000093" w:csb1="00000000"/>
    <w:embedRegular r:id="rId7" w:fontKey="{FB3F82A4-E9FF-4FEE-BFD9-910B9C258B47}"/>
    <w:embedBold r:id="rId8" w:fontKey="{7058799C-54F0-4E9A-823B-535A1DA1EFC1}"/>
    <w:embedItalic r:id="rId9" w:fontKey="{A33B149E-7DD7-4C6C-9667-C0D184712A4D}"/>
  </w:font>
  <w:font w:name="Calibri Light">
    <w:panose1 w:val="020F0302020204030204"/>
    <w:charset w:val="00"/>
    <w:family w:val="swiss"/>
    <w:pitch w:val="variable"/>
    <w:sig w:usb0="E4002EFF" w:usb1="C000247B" w:usb2="00000009" w:usb3="00000000" w:csb0="000001FF" w:csb1="00000000"/>
    <w:embedRegular r:id="rId10" w:fontKey="{78194097-FC18-404A-9CED-D2F1D6CF5340}"/>
    <w:embedBold r:id="rId11" w:fontKey="{E3D9D914-0ABB-4083-B82A-2B02E8C6BC2A}"/>
    <w:embedItalic r:id="rId12" w:fontKey="{344F6A2F-62BF-4037-B166-3D809D69FF38}"/>
  </w:font>
  <w:font w:name="Yu Gothic Light">
    <w:panose1 w:val="020B0300000000000000"/>
    <w:charset w:val="80"/>
    <w:family w:val="swiss"/>
    <w:pitch w:val="variable"/>
    <w:sig w:usb0="E00002FF" w:usb1="2AC7FDFF" w:usb2="00000016" w:usb3="00000000" w:csb0="0002009F" w:csb1="00000000"/>
  </w:font>
  <w:font w:name="GT Walsheim Bold">
    <w:panose1 w:val="00000800000000000000"/>
    <w:charset w:val="00"/>
    <w:family w:val="auto"/>
    <w:pitch w:val="variable"/>
    <w:sig w:usb0="00000007" w:usb1="00000000" w:usb2="00000000" w:usb3="00000000" w:csb0="00000093" w:csb1="00000000"/>
    <w:embedRegular r:id="rId13" w:fontKey="{D7E6CFA4-3B5D-4EA2-878A-E2D2B05E7D9A}"/>
    <w:embedBold r:id="rId14" w:fontKey="{48233E2A-4CEB-4E8B-A3E1-4A3EE559CC19}"/>
  </w:font>
  <w:font w:name="GT Walsheim Medium">
    <w:panose1 w:val="00000600000000000000"/>
    <w:charset w:val="00"/>
    <w:family w:val="auto"/>
    <w:pitch w:val="variable"/>
    <w:sig w:usb0="00000007" w:usb1="00000000" w:usb2="00000000" w:usb3="00000000" w:csb0="00000093" w:csb1="00000000"/>
    <w:embedRegular r:id="rId15" w:fontKey="{869B6B47-507C-4664-B964-CC73D20B4BF3}"/>
    <w:embedBold r:id="rId16" w:fontKey="{F69323A7-217A-4B9D-B6C1-168F501A5592}"/>
  </w:font>
  <w:font w:name="GT Walsheim">
    <w:panose1 w:val="00000500000000000000"/>
    <w:charset w:val="00"/>
    <w:family w:val="auto"/>
    <w:pitch w:val="variable"/>
    <w:sig w:usb0="00000007" w:usb1="00000000" w:usb2="00000000" w:usb3="00000000" w:csb0="00000093" w:csb1="00000000"/>
    <w:embedRegular r:id="rId17" w:fontKey="{B802B4FA-C286-4C5F-BFC7-6BBB577334E8}"/>
  </w:font>
  <w:font w:name="Segoe UI">
    <w:panose1 w:val="020B0502040204020203"/>
    <w:charset w:val="00"/>
    <w:family w:val="swiss"/>
    <w:pitch w:val="variable"/>
    <w:sig w:usb0="E4002EFF" w:usb1="C000E47F" w:usb2="00000009" w:usb3="00000000" w:csb0="000001FF" w:csb1="00000000"/>
    <w:embedRegular r:id="rId18" w:fontKey="{312A3084-4813-4C53-85BE-4A0DF857FACB}"/>
  </w:font>
  <w:font w:name="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embedRegular r:id="rId19" w:fontKey="{4DD27C9F-EA82-422C-B855-CE4D65D804E4}"/>
  </w:font>
  <w:font w:name="ZWAdobeF">
    <w:altName w:val="Calibri"/>
    <w:panose1 w:val="00000000000000000000"/>
    <w:charset w:val="00"/>
    <w:family w:val="auto"/>
    <w:pitch w:val="variable"/>
    <w:sig w:usb0="20002A87" w:usb1="00000000" w:usb2="00000000" w:usb3="00000000" w:csb0="000001FF" w:csb1="00000000"/>
    <w:embedRegular r:id="rId20" w:fontKey="{94E4EC0D-BA52-48C0-B9FE-901A11B03A8A}"/>
  </w:font>
  <w:font w:name="GT Walsheim (OTF) Light">
    <w:altName w:val="Calibri"/>
    <w:panose1 w:val="00000000000000000000"/>
    <w:charset w:val="4D"/>
    <w:family w:val="auto"/>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28F89" w14:textId="77777777" w:rsidR="00EE1803" w:rsidRDefault="00EE180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7C570" w14:textId="2828C30F" w:rsidR="00D76F4A" w:rsidRPr="00EA516C" w:rsidRDefault="00D76F4A" w:rsidP="00ED1922">
    <w:pPr>
      <w:pStyle w:val="FOOTERLEFT"/>
      <w:rPr>
        <w:b/>
        <w:bCs/>
      </w:rPr>
    </w:pPr>
    <w:r w:rsidRPr="005A588F">
      <w:rPr>
        <w:rFonts w:ascii="GT Walsheim Light" w:hAnsi="GT Walsheim Light"/>
      </w:rPr>
      <w:t>Election Service Plan</w:t>
    </w:r>
    <w:r w:rsidRPr="000D4AD8">
      <w:t xml:space="preserve"> </w:t>
    </w:r>
    <w:r w:rsidRPr="005A588F">
      <w:rPr>
        <w:rFonts w:ascii="GT Walsheim Medium" w:hAnsi="GT Walsheim Medium"/>
        <w:bCs/>
      </w:rPr>
      <w:t>Victorian Electoral Commission</w:t>
    </w:r>
    <w:r>
      <w:rPr>
        <w:b/>
        <w:bCs/>
      </w:rPr>
      <w:tab/>
    </w:r>
    <w:r w:rsidRPr="007838D6">
      <w:rPr>
        <w:rFonts w:ascii="GT Walsheim Medium" w:hAnsi="GT Walsheim Medium"/>
      </w:rPr>
      <w:fldChar w:fldCharType="begin"/>
    </w:r>
    <w:r w:rsidRPr="007838D6">
      <w:rPr>
        <w:rFonts w:ascii="GT Walsheim Medium" w:hAnsi="GT Walsheim Medium"/>
      </w:rPr>
      <w:instrText xml:space="preserve"> PAGE  \* Arabic  \* MERGEFORMAT </w:instrText>
    </w:r>
    <w:r w:rsidRPr="007838D6">
      <w:rPr>
        <w:rFonts w:ascii="GT Walsheim Medium" w:hAnsi="GT Walsheim Medium"/>
      </w:rPr>
      <w:fldChar w:fldCharType="separate"/>
    </w:r>
    <w:r w:rsidRPr="007838D6">
      <w:rPr>
        <w:rFonts w:ascii="GT Walsheim Medium" w:hAnsi="GT Walsheim Medium"/>
      </w:rPr>
      <w:t>4</w:t>
    </w:r>
    <w:r w:rsidRPr="007838D6">
      <w:rPr>
        <w:rFonts w:ascii="GT Walsheim Medium" w:hAnsi="GT Walsheim Medium"/>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D0622" w14:textId="0A32EF60" w:rsidR="00D76F4A" w:rsidRPr="00703714" w:rsidRDefault="00D76F4A" w:rsidP="00524E49">
    <w:pPr>
      <w:pStyle w:val="FOOTERLEFT"/>
      <w:pBdr>
        <w:top w:val="single" w:sz="4" w:space="1" w:color="000000" w:themeColor="text1"/>
      </w:pBdr>
      <w:tabs>
        <w:tab w:val="left" w:pos="860"/>
      </w:tabs>
      <w:rPr>
        <w:b/>
        <w:bCs/>
      </w:rPr>
    </w:pPr>
    <w:r w:rsidRPr="000F2E97">
      <w:rPr>
        <w:rFonts w:ascii="GT Walsheim Medium" w:hAnsi="GT Walsheim Medium"/>
        <w:bCs/>
      </w:rPr>
      <w:fldChar w:fldCharType="begin"/>
    </w:r>
    <w:r w:rsidRPr="000F2E97">
      <w:rPr>
        <w:rFonts w:ascii="GT Walsheim Medium" w:hAnsi="GT Walsheim Medium"/>
        <w:bCs/>
      </w:rPr>
      <w:instrText xml:space="preserve"> PAGE  \* Arabic  \* MERGEFORMAT </w:instrText>
    </w:r>
    <w:r w:rsidRPr="000F2E97">
      <w:rPr>
        <w:rFonts w:ascii="GT Walsheim Medium" w:hAnsi="GT Walsheim Medium"/>
        <w:bCs/>
      </w:rPr>
      <w:fldChar w:fldCharType="separate"/>
    </w:r>
    <w:r>
      <w:rPr>
        <w:rFonts w:ascii="GT Walsheim Medium" w:hAnsi="GT Walsheim Medium"/>
        <w:bCs/>
      </w:rPr>
      <w:t>3</w:t>
    </w:r>
    <w:r w:rsidRPr="000F2E97">
      <w:rPr>
        <w:rFonts w:ascii="GT Walsheim Medium" w:hAnsi="GT Walsheim Medium"/>
        <w:bCs/>
      </w:rPr>
      <w:fldChar w:fldCharType="end"/>
    </w:r>
    <w:r>
      <w:tab/>
    </w:r>
    <w:proofErr w:type="gramStart"/>
    <w:r>
      <w:tab/>
    </w:r>
    <w:r w:rsidRPr="004860A3">
      <w:rPr>
        <w:rFonts w:ascii="GT Walsheim Light" w:hAnsi="GT Walsheim Light"/>
      </w:rPr>
      <w:t xml:space="preserve"> </w:t>
    </w:r>
    <w:r>
      <w:rPr>
        <w:rFonts w:ascii="GT Walsheim Light" w:hAnsi="GT Walsheim Light"/>
      </w:rPr>
      <w:t xml:space="preserve"> </w:t>
    </w:r>
    <w:r w:rsidRPr="004860A3">
      <w:rPr>
        <w:rFonts w:ascii="GT Walsheim Light" w:hAnsi="GT Walsheim Light"/>
      </w:rPr>
      <w:t>Election</w:t>
    </w:r>
    <w:proofErr w:type="gramEnd"/>
    <w:r w:rsidRPr="004860A3">
      <w:rPr>
        <w:rFonts w:ascii="GT Walsheim Light" w:hAnsi="GT Walsheim Light"/>
      </w:rPr>
      <w:t xml:space="preserve"> Service Plan </w:t>
    </w:r>
    <w:r w:rsidRPr="004860A3">
      <w:rPr>
        <w:rFonts w:ascii="GT Walsheim Medium" w:hAnsi="GT Walsheim Medium"/>
      </w:rPr>
      <w:t>Victorian Electoral Commission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093196" w14:textId="41233F6E" w:rsidR="00D76F4A" w:rsidRPr="00EA516C" w:rsidRDefault="00D76F4A" w:rsidP="002D2E3C">
    <w:pPr>
      <w:pStyle w:val="FOOTERLEFT"/>
      <w:pBdr>
        <w:top w:val="single" w:sz="4" w:space="1" w:color="000000" w:themeColor="text1"/>
      </w:pBdr>
      <w:tabs>
        <w:tab w:val="right" w:pos="3969"/>
      </w:tabs>
      <w:jc w:val="both"/>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r>
    <w:r>
      <w:rPr>
        <w:b/>
        <w:bCs/>
      </w:rPr>
      <w:tab/>
    </w: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sidRPr="004860A3">
      <w:rPr>
        <w:rFonts w:ascii="GT Walsheim Medium" w:hAnsi="GT Walsheim Medium"/>
        <w:bCs/>
      </w:rPr>
      <w:t>10</w:t>
    </w:r>
    <w:r w:rsidRPr="004860A3">
      <w:rPr>
        <w:rFonts w:ascii="GT Walsheim Medium" w:hAnsi="GT Walsheim Medium"/>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D9B312" w14:textId="1D4BE38A" w:rsidR="00D76F4A" w:rsidRPr="00703714" w:rsidRDefault="00D76F4A" w:rsidP="00524E49">
    <w:pPr>
      <w:pStyle w:val="FOOTERLEFT"/>
      <w:pBdr>
        <w:top w:val="single" w:sz="4" w:space="1" w:color="000000" w:themeColor="text1"/>
      </w:pBdr>
      <w:tabs>
        <w:tab w:val="left" w:pos="860"/>
      </w:tabs>
      <w:rPr>
        <w:b/>
        <w:bCs/>
      </w:rPr>
    </w:pPr>
    <w:r w:rsidRPr="000F2E97">
      <w:rPr>
        <w:rFonts w:ascii="GT Walsheim Medium" w:hAnsi="GT Walsheim Medium"/>
        <w:bCs/>
      </w:rPr>
      <w:fldChar w:fldCharType="begin"/>
    </w:r>
    <w:r w:rsidRPr="000F2E97">
      <w:rPr>
        <w:rFonts w:ascii="GT Walsheim Medium" w:hAnsi="GT Walsheim Medium"/>
        <w:bCs/>
      </w:rPr>
      <w:instrText xml:space="preserve"> PAGE  \* Arabic  \* MERGEFORMAT </w:instrText>
    </w:r>
    <w:r w:rsidRPr="000F2E97">
      <w:rPr>
        <w:rFonts w:ascii="GT Walsheim Medium" w:hAnsi="GT Walsheim Medium"/>
        <w:bCs/>
      </w:rPr>
      <w:fldChar w:fldCharType="separate"/>
    </w:r>
    <w:r>
      <w:rPr>
        <w:rFonts w:ascii="GT Walsheim Medium" w:hAnsi="GT Walsheim Medium"/>
        <w:bCs/>
      </w:rPr>
      <w:t>3</w:t>
    </w:r>
    <w:r w:rsidRPr="000F2E97">
      <w:rPr>
        <w:rFonts w:ascii="GT Walsheim Medium" w:hAnsi="GT Walsheim Medium"/>
        <w:bCs/>
      </w:rPr>
      <w:fldChar w:fldCharType="end"/>
    </w:r>
    <w:r>
      <w:tab/>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B7F393" w14:textId="6D0D13B9" w:rsidR="00D76F4A" w:rsidRPr="00EA516C" w:rsidRDefault="00D76F4A" w:rsidP="00314EB6">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r>
    <w:r w:rsidRPr="00BB660D">
      <w:rPr>
        <w:rFonts w:ascii="GT Walsheim Medium" w:hAnsi="GT Walsheim Medium"/>
      </w:rPr>
      <w:fldChar w:fldCharType="begin"/>
    </w:r>
    <w:r w:rsidRPr="00BB660D">
      <w:rPr>
        <w:rFonts w:ascii="GT Walsheim Medium" w:hAnsi="GT Walsheim Medium"/>
      </w:rPr>
      <w:instrText xml:space="preserve"> PAGE  \* Arabic  \* MERGEFORMAT </w:instrText>
    </w:r>
    <w:r w:rsidRPr="00BB660D">
      <w:rPr>
        <w:rFonts w:ascii="GT Walsheim Medium" w:hAnsi="GT Walsheim Medium"/>
      </w:rPr>
      <w:fldChar w:fldCharType="separate"/>
    </w:r>
    <w:r w:rsidRPr="00BB660D">
      <w:rPr>
        <w:rFonts w:ascii="GT Walsheim Medium" w:hAnsi="GT Walsheim Medium"/>
      </w:rPr>
      <w:t>2</w:t>
    </w:r>
    <w:r w:rsidRPr="00BB660D">
      <w:rPr>
        <w:rFonts w:ascii="GT Walsheim Medium" w:hAnsi="GT Walsheim Medium"/>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C8ED2" w14:textId="7FBBDC01" w:rsidR="00D76F4A" w:rsidRPr="00EA516C" w:rsidRDefault="00D76F4A" w:rsidP="00524E49">
    <w:pPr>
      <w:pStyle w:val="FOOTERLEFT"/>
      <w:pBdr>
        <w:top w:val="single" w:sz="4" w:space="1" w:color="000000" w:themeColor="text1"/>
      </w:pBdr>
      <w:tabs>
        <w:tab w:val="right" w:pos="3969"/>
      </w:tabs>
      <w:jc w:val="both"/>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r>
    <w:r>
      <w:rPr>
        <w:b/>
        <w:bCs/>
      </w:rPr>
      <w:tab/>
    </w: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Pr>
        <w:rFonts w:ascii="GT Walsheim Medium" w:hAnsi="GT Walsheim Medium"/>
        <w:bCs/>
      </w:rPr>
      <w:t>16</w:t>
    </w:r>
    <w:r w:rsidRPr="004860A3">
      <w:rPr>
        <w:rFonts w:ascii="GT Walsheim Medium" w:hAnsi="GT Walsheim Medium"/>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A3C70" w14:textId="39B2BED1" w:rsidR="00D76F4A" w:rsidRPr="00EA516C" w:rsidRDefault="00D76F4A" w:rsidP="00524E49">
    <w:pPr>
      <w:pStyle w:val="FOOTERLEFT"/>
      <w:pBdr>
        <w:top w:val="single" w:sz="4" w:space="1" w:color="000000" w:themeColor="text1"/>
      </w:pBdr>
      <w:tabs>
        <w:tab w:val="right" w:pos="3969"/>
      </w:tabs>
      <w:jc w:val="both"/>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r>
    <w:r>
      <w:rPr>
        <w:b/>
        <w:bCs/>
      </w:rPr>
      <w:tab/>
    </w: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Pr>
        <w:rFonts w:ascii="GT Walsheim Medium" w:hAnsi="GT Walsheim Medium"/>
        <w:bCs/>
      </w:rPr>
      <w:t>16</w:t>
    </w:r>
    <w:r w:rsidRPr="004860A3">
      <w:rPr>
        <w:rFonts w:ascii="GT Walsheim Medium" w:hAnsi="GT Walsheim Medium"/>
        <w:bCs/>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039F1" w14:textId="29785DD0" w:rsidR="00D76F4A" w:rsidRPr="00EA516C" w:rsidRDefault="00D76F4A" w:rsidP="00314EB6">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t xml:space="preserve"> </w:t>
    </w:r>
    <w:r w:rsidRPr="00075631">
      <w:rPr>
        <w:rFonts w:ascii="GT Walsheim Medium" w:hAnsi="GT Walsheim Medium"/>
        <w:bCs/>
      </w:rPr>
      <w:fldChar w:fldCharType="begin"/>
    </w:r>
    <w:r w:rsidRPr="00075631">
      <w:rPr>
        <w:rFonts w:ascii="GT Walsheim Medium" w:hAnsi="GT Walsheim Medium"/>
        <w:bCs/>
      </w:rPr>
      <w:instrText xml:space="preserve"> PAGE  \* Arabic  \* MERGEFORMAT </w:instrText>
    </w:r>
    <w:r w:rsidRPr="00075631">
      <w:rPr>
        <w:rFonts w:ascii="GT Walsheim Medium" w:hAnsi="GT Walsheim Medium"/>
        <w:bCs/>
      </w:rPr>
      <w:fldChar w:fldCharType="separate"/>
    </w:r>
    <w:r w:rsidRPr="00075631">
      <w:rPr>
        <w:rFonts w:ascii="GT Walsheim Medium" w:hAnsi="GT Walsheim Medium"/>
        <w:bCs/>
      </w:rPr>
      <w:t>10</w:t>
    </w:r>
    <w:r w:rsidRPr="00075631">
      <w:rPr>
        <w:rFonts w:ascii="GT Walsheim Medium" w:hAnsi="GT Walsheim Medium"/>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35E384" w14:textId="69CA5519" w:rsidR="00D76F4A" w:rsidRPr="00703714" w:rsidRDefault="00D76F4A" w:rsidP="00830ABA">
    <w:pPr>
      <w:pStyle w:val="FOOTERLEFT"/>
      <w:pBdr>
        <w:top w:val="single" w:sz="4" w:space="1" w:color="000000" w:themeColor="text1"/>
      </w:pBdr>
      <w:rPr>
        <w:b/>
        <w:bCs/>
      </w:rPr>
    </w:pPr>
    <w:r w:rsidRPr="00075631">
      <w:rPr>
        <w:rFonts w:ascii="GT Walsheim Medium" w:hAnsi="GT Walsheim Medium"/>
        <w:bCs/>
      </w:rPr>
      <w:fldChar w:fldCharType="begin"/>
    </w:r>
    <w:r w:rsidRPr="00075631">
      <w:rPr>
        <w:rFonts w:ascii="GT Walsheim Medium" w:hAnsi="GT Walsheim Medium"/>
        <w:bCs/>
      </w:rPr>
      <w:instrText xml:space="preserve"> PAGE  \* Arabic  \* MERGEFORMAT </w:instrText>
    </w:r>
    <w:r w:rsidRPr="00075631">
      <w:rPr>
        <w:rFonts w:ascii="GT Walsheim Medium" w:hAnsi="GT Walsheim Medium"/>
        <w:bCs/>
      </w:rPr>
      <w:fldChar w:fldCharType="separate"/>
    </w:r>
    <w:r w:rsidRPr="00075631">
      <w:rPr>
        <w:rFonts w:ascii="GT Walsheim Medium" w:hAnsi="GT Walsheim Medium"/>
        <w:bCs/>
      </w:rPr>
      <w:t>27</w:t>
    </w:r>
    <w:r w:rsidRPr="00075631">
      <w:rPr>
        <w:rFonts w:ascii="GT Walsheim Medium" w:hAnsi="GT Walsheim Medium"/>
        <w:bCs/>
      </w:rPr>
      <w:fldChar w:fldCharType="end"/>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53DECB" w14:textId="434DA1EB" w:rsidR="00D76F4A" w:rsidRPr="00EA516C" w:rsidRDefault="00D76F4A" w:rsidP="00524E49">
    <w:pPr>
      <w:pStyle w:val="FOOTERLEFT"/>
      <w:pBdr>
        <w:top w:val="single" w:sz="4" w:space="1" w:color="000000" w:themeColor="text1"/>
      </w:pBdr>
      <w:tabs>
        <w:tab w:val="right" w:pos="3969"/>
      </w:tabs>
      <w:jc w:val="both"/>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r>
    <w:r>
      <w:rPr>
        <w:b/>
        <w:bCs/>
      </w:rPr>
      <w:tab/>
    </w:r>
    <w:r w:rsidRPr="004860A3">
      <w:rPr>
        <w:rFonts w:ascii="GT Walsheim Medium" w:hAnsi="GT Walsheim Medium"/>
        <w:bCs/>
      </w:rPr>
      <w:fldChar w:fldCharType="begin"/>
    </w:r>
    <w:r w:rsidRPr="004860A3">
      <w:rPr>
        <w:rFonts w:ascii="GT Walsheim Medium" w:hAnsi="GT Walsheim Medium"/>
        <w:bCs/>
      </w:rPr>
      <w:instrText xml:space="preserve"> PAGE  \* Arabic  \* MERGEFORMAT </w:instrText>
    </w:r>
    <w:r w:rsidRPr="004860A3">
      <w:rPr>
        <w:rFonts w:ascii="GT Walsheim Medium" w:hAnsi="GT Walsheim Medium"/>
        <w:bCs/>
      </w:rPr>
      <w:fldChar w:fldCharType="separate"/>
    </w:r>
    <w:r>
      <w:rPr>
        <w:rFonts w:ascii="GT Walsheim Medium" w:hAnsi="GT Walsheim Medium"/>
        <w:bCs/>
      </w:rPr>
      <w:t>16</w:t>
    </w:r>
    <w:r w:rsidRPr="004860A3">
      <w:rPr>
        <w:rFonts w:ascii="GT Walsheim Medium" w:hAnsi="GT Walsheim Medium"/>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B55F61" w14:textId="77777777" w:rsidR="00EE1803" w:rsidRDefault="00EE1803">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63564" w14:textId="40C5DC57" w:rsidR="00D76F4A" w:rsidRPr="00703714" w:rsidRDefault="00D76F4A" w:rsidP="00AD33D3">
    <w:pPr>
      <w:pStyle w:val="FOOTERLEFT"/>
      <w:pBdr>
        <w:top w:val="single" w:sz="4" w:space="1" w:color="000000" w:themeColor="text1"/>
      </w:pBdr>
      <w:rPr>
        <w:b/>
        <w:bCs/>
      </w:rPr>
    </w:pPr>
    <w:r w:rsidRPr="00D10B31">
      <w:rPr>
        <w:rFonts w:ascii="GT Walsheim Medium" w:hAnsi="GT Walsheim Medium"/>
        <w:bCs/>
      </w:rPr>
      <w:fldChar w:fldCharType="begin"/>
    </w:r>
    <w:r w:rsidRPr="00D10B31">
      <w:rPr>
        <w:rFonts w:ascii="GT Walsheim Medium" w:hAnsi="GT Walsheim Medium"/>
        <w:bCs/>
      </w:rPr>
      <w:instrText xml:space="preserve"> PAGE  \* Arabic  \* MERGEFORMAT </w:instrText>
    </w:r>
    <w:r w:rsidRPr="00D10B31">
      <w:rPr>
        <w:rFonts w:ascii="GT Walsheim Medium" w:hAnsi="GT Walsheim Medium"/>
        <w:bCs/>
      </w:rPr>
      <w:fldChar w:fldCharType="separate"/>
    </w:r>
    <w:r w:rsidRPr="00D10B31">
      <w:rPr>
        <w:rFonts w:ascii="GT Walsheim Medium" w:hAnsi="GT Walsheim Medium"/>
        <w:bCs/>
      </w:rPr>
      <w:t>45</w:t>
    </w:r>
    <w:r w:rsidRPr="00D10B31">
      <w:rPr>
        <w:rFonts w:ascii="GT Walsheim Medium" w:hAnsi="GT Walsheim Medium"/>
        <w:bCs/>
      </w:rPr>
      <w:fldChar w:fldCharType="end"/>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102E8D" w14:textId="3961F32B" w:rsidR="00D76F4A" w:rsidRPr="00703714" w:rsidRDefault="00D76F4A" w:rsidP="0073351B">
    <w:pPr>
      <w:pStyle w:val="FOOTERLEFT"/>
      <w:pBdr>
        <w:top w:val="single" w:sz="4" w:space="1" w:color="000000" w:themeColor="text1"/>
      </w:pBdr>
      <w:tabs>
        <w:tab w:val="left" w:pos="860"/>
      </w:tabs>
      <w:rPr>
        <w:b/>
        <w:bCs/>
      </w:rPr>
    </w:pPr>
    <w:r w:rsidRPr="000F2E97">
      <w:rPr>
        <w:rFonts w:ascii="GT Walsheim Medium" w:hAnsi="GT Walsheim Medium"/>
        <w:bCs/>
      </w:rPr>
      <w:fldChar w:fldCharType="begin"/>
    </w:r>
    <w:r w:rsidRPr="000F2E97">
      <w:rPr>
        <w:rFonts w:ascii="GT Walsheim Medium" w:hAnsi="GT Walsheim Medium"/>
        <w:bCs/>
      </w:rPr>
      <w:instrText xml:space="preserve"> PAGE  \* Arabic  \* MERGEFORMAT </w:instrText>
    </w:r>
    <w:r w:rsidRPr="000F2E97">
      <w:rPr>
        <w:rFonts w:ascii="GT Walsheim Medium" w:hAnsi="GT Walsheim Medium"/>
        <w:bCs/>
      </w:rPr>
      <w:fldChar w:fldCharType="separate"/>
    </w:r>
    <w:r>
      <w:rPr>
        <w:rFonts w:ascii="GT Walsheim Medium" w:hAnsi="GT Walsheim Medium"/>
        <w:bCs/>
      </w:rPr>
      <w:t>23</w:t>
    </w:r>
    <w:r w:rsidRPr="000F2E97">
      <w:rPr>
        <w:rFonts w:ascii="GT Walsheim Medium" w:hAnsi="GT Walsheim Medium"/>
        <w:bCs/>
      </w:rPr>
      <w:fldChar w:fldCharType="end"/>
    </w:r>
    <w:r>
      <w:tab/>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4CA7C8" w14:textId="60CC1348" w:rsidR="00D76F4A" w:rsidRPr="00703714" w:rsidRDefault="00D76F4A" w:rsidP="00336120">
    <w:pPr>
      <w:pStyle w:val="FOOTERLEFT"/>
      <w:pBdr>
        <w:top w:val="single" w:sz="4" w:space="1" w:color="000000" w:themeColor="text1"/>
      </w:pBdr>
      <w:rPr>
        <w:b/>
        <w:bCs/>
      </w:rPr>
    </w:pPr>
    <w:r w:rsidRPr="006E0268">
      <w:rPr>
        <w:rFonts w:ascii="GT Walsheim Medium" w:hAnsi="GT Walsheim Medium"/>
        <w:bCs/>
      </w:rPr>
      <w:fldChar w:fldCharType="begin"/>
    </w:r>
    <w:r w:rsidRPr="006E0268">
      <w:rPr>
        <w:rFonts w:ascii="GT Walsheim Medium" w:hAnsi="GT Walsheim Medium"/>
        <w:bCs/>
      </w:rPr>
      <w:instrText xml:space="preserve"> PAGE  \* Arabic  \* MERGEFORMAT </w:instrText>
    </w:r>
    <w:r w:rsidRPr="006E0268">
      <w:rPr>
        <w:rFonts w:ascii="GT Walsheim Medium" w:hAnsi="GT Walsheim Medium"/>
        <w:bCs/>
      </w:rPr>
      <w:fldChar w:fldCharType="separate"/>
    </w:r>
    <w:r w:rsidRPr="006E0268">
      <w:rPr>
        <w:rFonts w:ascii="GT Walsheim Medium" w:hAnsi="GT Walsheim Medium"/>
        <w:bCs/>
      </w:rPr>
      <w:t>43</w:t>
    </w:r>
    <w:r w:rsidRPr="006E0268">
      <w:rPr>
        <w:rFonts w:ascii="GT Walsheim Medium" w:hAnsi="GT Walsheim Medium"/>
        <w:bCs/>
      </w:rPr>
      <w:fldChar w:fldCharType="end"/>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05067" w14:textId="77777777" w:rsidR="00D76F4A" w:rsidRPr="00823B8D" w:rsidRDefault="00D76F4A" w:rsidP="00823B8D">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AE899" w14:textId="7F555C4A" w:rsidR="00D76F4A" w:rsidRPr="00EA516C" w:rsidRDefault="00D76F4A" w:rsidP="00336120">
    <w:pPr>
      <w:pStyle w:val="FOOTERLEFT"/>
      <w:pBdr>
        <w:top w:val="single" w:sz="4" w:space="1" w:color="000000" w:themeColor="text1"/>
      </w:pBdr>
      <w:rPr>
        <w:b/>
        <w:bCs/>
      </w:rPr>
    </w:pPr>
    <w:r w:rsidRPr="004860A3">
      <w:rPr>
        <w:rFonts w:ascii="GT Walsheim Light" w:hAnsi="GT Walsheim Light"/>
      </w:rPr>
      <w:t xml:space="preserve">Election Service Plan </w:t>
    </w:r>
    <w:r w:rsidRPr="004860A3">
      <w:rPr>
        <w:rFonts w:ascii="GT Walsheim Medium" w:hAnsi="GT Walsheim Medium"/>
      </w:rPr>
      <w:t>Victorian Electoral Commission</w:t>
    </w:r>
    <w:r>
      <w:rPr>
        <w:b/>
        <w:bCs/>
      </w:rPr>
      <w:tab/>
      <w:t xml:space="preserve"> </w:t>
    </w:r>
    <w:r w:rsidRPr="004A2511">
      <w:rPr>
        <w:rFonts w:ascii="GT Walsheim Medium" w:hAnsi="GT Walsheim Medium"/>
        <w:bCs/>
      </w:rPr>
      <w:fldChar w:fldCharType="begin"/>
    </w:r>
    <w:r w:rsidRPr="004A2511">
      <w:rPr>
        <w:rFonts w:ascii="GT Walsheim Medium" w:hAnsi="GT Walsheim Medium"/>
        <w:bCs/>
      </w:rPr>
      <w:instrText xml:space="preserve"> PAGE  \* Arabic  \* MERGEFORMAT </w:instrText>
    </w:r>
    <w:r w:rsidRPr="004A2511">
      <w:rPr>
        <w:rFonts w:ascii="GT Walsheim Medium" w:hAnsi="GT Walsheim Medium"/>
        <w:bCs/>
      </w:rPr>
      <w:fldChar w:fldCharType="separate"/>
    </w:r>
    <w:r w:rsidRPr="004A2511">
      <w:rPr>
        <w:rFonts w:ascii="GT Walsheim Medium" w:hAnsi="GT Walsheim Medium"/>
        <w:bCs/>
      </w:rPr>
      <w:t>44</w:t>
    </w:r>
    <w:r w:rsidRPr="004A2511">
      <w:rPr>
        <w:rFonts w:ascii="GT Walsheim Medium" w:hAnsi="GT Walsheim Medium"/>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2BBAE" w14:textId="3909613E" w:rsidR="00D76F4A" w:rsidRPr="002627C3" w:rsidRDefault="00D76F4A" w:rsidP="002627C3">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6124E" w14:textId="23CF0059" w:rsidR="00D76F4A" w:rsidRPr="00B71200" w:rsidRDefault="00D76F4A" w:rsidP="00B712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AE8F9" w14:textId="77777777" w:rsidR="00EE1803" w:rsidRDefault="00EE180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AFD0F" w14:textId="5ECA0B3E" w:rsidR="00D76F4A" w:rsidRPr="00D24E2A" w:rsidRDefault="00D76F4A" w:rsidP="00D24E2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408E69" w14:textId="05943311" w:rsidR="00D76F4A" w:rsidRPr="003314AD" w:rsidRDefault="00D76F4A" w:rsidP="003314A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924F5C" w14:textId="6B3B98FF" w:rsidR="00D76F4A" w:rsidRPr="00B4730D" w:rsidRDefault="00D76F4A" w:rsidP="00B4730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1DA7D" w14:textId="787BA7DF" w:rsidR="00D76F4A" w:rsidRPr="00EA516C" w:rsidRDefault="00D76F4A" w:rsidP="00182552">
    <w:pPr>
      <w:pStyle w:val="FOOTERLEFT"/>
      <w:rPr>
        <w:b/>
        <w:bCs/>
      </w:rPr>
    </w:pPr>
    <w:r w:rsidRPr="005A588F">
      <w:rPr>
        <w:rFonts w:ascii="GT Walsheim Light" w:hAnsi="GT Walsheim Light"/>
      </w:rPr>
      <w:t>Election Service Plan</w:t>
    </w:r>
    <w:r w:rsidRPr="000D4AD8">
      <w:t xml:space="preserve"> </w:t>
    </w:r>
    <w:r w:rsidRPr="005A588F">
      <w:rPr>
        <w:rFonts w:ascii="GT Walsheim Medium" w:hAnsi="GT Walsheim Medium"/>
        <w:bCs/>
      </w:rPr>
      <w:t>Victorian Electoral Commission</w:t>
    </w:r>
    <w:r>
      <w:rPr>
        <w:b/>
        <w:bCs/>
      </w:rPr>
      <w:tab/>
    </w:r>
    <w:r w:rsidRPr="007838D6">
      <w:rPr>
        <w:rFonts w:ascii="GT Walsheim Medium" w:hAnsi="GT Walsheim Medium"/>
      </w:rPr>
      <w:fldChar w:fldCharType="begin"/>
    </w:r>
    <w:r w:rsidRPr="007838D6">
      <w:rPr>
        <w:rFonts w:ascii="GT Walsheim Medium" w:hAnsi="GT Walsheim Medium"/>
      </w:rPr>
      <w:instrText xml:space="preserve"> PAGE  \* Arabic  \* MERGEFORMAT </w:instrText>
    </w:r>
    <w:r w:rsidRPr="007838D6">
      <w:rPr>
        <w:rFonts w:ascii="GT Walsheim Medium" w:hAnsi="GT Walsheim Medium"/>
      </w:rPr>
      <w:fldChar w:fldCharType="separate"/>
    </w:r>
    <w:r>
      <w:rPr>
        <w:rFonts w:ascii="GT Walsheim Medium" w:hAnsi="GT Walsheim Medium"/>
      </w:rPr>
      <w:t>4</w:t>
    </w:r>
    <w:r w:rsidRPr="007838D6">
      <w:rPr>
        <w:rFonts w:ascii="GT Walsheim Medium" w:hAnsi="GT Walsheim Medium"/>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28CA0" w14:textId="50C91A47" w:rsidR="00D76F4A" w:rsidRPr="00703714" w:rsidRDefault="00D76F4A" w:rsidP="00553720">
    <w:pPr>
      <w:pStyle w:val="FOOTERLEFT"/>
      <w:pBdr>
        <w:top w:val="single" w:sz="4" w:space="1" w:color="000000" w:themeColor="text1"/>
      </w:pBdr>
      <w:rPr>
        <w:b/>
        <w:bCs/>
      </w:rPr>
    </w:pPr>
    <w:r>
      <w:rPr>
        <w:rFonts w:ascii="GT Walsheim Light" w:hAnsi="GT Walsheim Light"/>
      </w:rPr>
      <w:t xml:space="preserve">Draft </w:t>
    </w:r>
    <w:r w:rsidRPr="004860A3">
      <w:rPr>
        <w:rFonts w:ascii="GT Walsheim Light" w:hAnsi="GT Walsheim Light"/>
      </w:rPr>
      <w:t xml:space="preserve">Election Service Plan </w:t>
    </w:r>
    <w:r w:rsidRPr="004860A3">
      <w:rPr>
        <w:rFonts w:ascii="GT Walsheim Medium" w:hAnsi="GT Walsheim Medium"/>
      </w:rPr>
      <w:t>Victorian Electoral Commission</w:t>
    </w:r>
    <w:r>
      <w:tab/>
    </w:r>
    <w:r w:rsidRPr="000F2E97">
      <w:rPr>
        <w:rFonts w:ascii="GT Walsheim Medium" w:hAnsi="GT Walsheim Medium"/>
        <w:bCs/>
      </w:rPr>
      <w:t xml:space="preserve"> </w:t>
    </w:r>
    <w:r w:rsidRPr="000F2E97">
      <w:rPr>
        <w:rFonts w:ascii="GT Walsheim Medium" w:hAnsi="GT Walsheim Medium"/>
        <w:bCs/>
      </w:rPr>
      <w:fldChar w:fldCharType="begin"/>
    </w:r>
    <w:r w:rsidRPr="000F2E97">
      <w:rPr>
        <w:rFonts w:ascii="GT Walsheim Medium" w:hAnsi="GT Walsheim Medium"/>
        <w:bCs/>
      </w:rPr>
      <w:instrText xml:space="preserve"> PAGE  \* Arabic  \* MERGEFORMAT </w:instrText>
    </w:r>
    <w:r w:rsidRPr="000F2E97">
      <w:rPr>
        <w:rFonts w:ascii="GT Walsheim Medium" w:hAnsi="GT Walsheim Medium"/>
        <w:bCs/>
      </w:rPr>
      <w:fldChar w:fldCharType="separate"/>
    </w:r>
    <w:r w:rsidRPr="000F2E97">
      <w:rPr>
        <w:rFonts w:ascii="GT Walsheim Medium" w:hAnsi="GT Walsheim Medium"/>
        <w:bCs/>
      </w:rPr>
      <w:t>2</w:t>
    </w:r>
    <w:r w:rsidRPr="000F2E97">
      <w:rPr>
        <w:rFonts w:ascii="GT Walsheim Medium" w:hAnsi="GT Walsheim Medium"/>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4ACFFF" w14:textId="19FE5B8E" w:rsidR="00D76F4A" w:rsidRPr="00703714" w:rsidRDefault="00D76F4A" w:rsidP="003761F3">
    <w:pPr>
      <w:pStyle w:val="FOOTERLEFT"/>
      <w:pBdr>
        <w:top w:val="single" w:sz="4" w:space="1" w:color="000000" w:themeColor="text1"/>
      </w:pBdr>
      <w:tabs>
        <w:tab w:val="left" w:pos="860"/>
      </w:tabs>
      <w:rPr>
        <w:b/>
        <w:bCs/>
      </w:rPr>
    </w:pPr>
    <w:r w:rsidRPr="000F2E97">
      <w:rPr>
        <w:rFonts w:ascii="GT Walsheim Medium" w:hAnsi="GT Walsheim Medium"/>
        <w:bCs/>
      </w:rPr>
      <w:fldChar w:fldCharType="begin"/>
    </w:r>
    <w:r w:rsidRPr="000F2E97">
      <w:rPr>
        <w:rFonts w:ascii="GT Walsheim Medium" w:hAnsi="GT Walsheim Medium"/>
        <w:bCs/>
      </w:rPr>
      <w:instrText xml:space="preserve"> PAGE  \* Arabic  \* MERGEFORMAT </w:instrText>
    </w:r>
    <w:r w:rsidRPr="000F2E97">
      <w:rPr>
        <w:rFonts w:ascii="GT Walsheim Medium" w:hAnsi="GT Walsheim Medium"/>
        <w:bCs/>
      </w:rPr>
      <w:fldChar w:fldCharType="separate"/>
    </w:r>
    <w:r>
      <w:rPr>
        <w:rFonts w:ascii="GT Walsheim Medium" w:hAnsi="GT Walsheim Medium"/>
        <w:bCs/>
      </w:rPr>
      <w:t>3</w:t>
    </w:r>
    <w:r w:rsidRPr="000F2E97">
      <w:rPr>
        <w:rFonts w:ascii="GT Walsheim Medium" w:hAnsi="GT Walsheim Medium"/>
        <w:bCs/>
      </w:rPr>
      <w:fldChar w:fldCharType="end"/>
    </w:r>
    <w:r>
      <w:tab/>
    </w:r>
    <w:r>
      <w:tab/>
    </w:r>
    <w:r w:rsidRPr="004860A3">
      <w:rPr>
        <w:rFonts w:ascii="GT Walsheim Light" w:hAnsi="GT Walsheim Light"/>
      </w:rPr>
      <w:t xml:space="preserve">Election Service Plan </w:t>
    </w:r>
    <w:r w:rsidRPr="004860A3">
      <w:rPr>
        <w:rFonts w:ascii="GT Walsheim Medium" w:hAnsi="GT Walsheim Medium"/>
      </w:rPr>
      <w:t>Victorian Electoral Commission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F7EC83" w14:textId="77777777" w:rsidR="00D36494" w:rsidRDefault="00D36494" w:rsidP="0018523B">
      <w:pPr>
        <w:spacing w:after="0"/>
      </w:pPr>
      <w:r>
        <w:separator/>
      </w:r>
    </w:p>
  </w:footnote>
  <w:footnote w:type="continuationSeparator" w:id="0">
    <w:p w14:paraId="1A8C0E96" w14:textId="77777777" w:rsidR="00D36494" w:rsidRDefault="00D36494" w:rsidP="0018523B">
      <w:pPr>
        <w:spacing w:after="0"/>
      </w:pPr>
      <w:r>
        <w:continuationSeparator/>
      </w:r>
    </w:p>
  </w:footnote>
  <w:footnote w:type="continuationNotice" w:id="1">
    <w:p w14:paraId="5F8CD76B" w14:textId="77777777" w:rsidR="00D36494" w:rsidRDefault="00D36494">
      <w:pPr>
        <w:spacing w:after="0"/>
      </w:pPr>
    </w:p>
  </w:footnote>
  <w:footnote w:id="2">
    <w:p w14:paraId="640A380B" w14:textId="3B061E16" w:rsidR="00D76F4A" w:rsidRPr="00C16F1A" w:rsidRDefault="00D76F4A" w:rsidP="00C35421">
      <w:pPr>
        <w:pStyle w:val="FootnoteText"/>
        <w:rPr>
          <w:rStyle w:val="FooterChar"/>
          <w:rFonts w:cs="GT Walsheim"/>
          <w:color w:val="000000"/>
          <w:szCs w:val="14"/>
          <w:lang w:val="en-GB"/>
        </w:rPr>
      </w:pPr>
      <w:r>
        <w:rPr>
          <w:rStyle w:val="FootnoteReference"/>
        </w:rPr>
        <w:footnoteRef/>
      </w:r>
      <w:r>
        <w:t xml:space="preserve"> </w:t>
      </w:r>
      <w:r w:rsidRPr="00C16F1A">
        <w:rPr>
          <w:rStyle w:val="FooterChar"/>
          <w:rFonts w:cs="GT Walsheim"/>
          <w:color w:val="000000"/>
          <w:szCs w:val="14"/>
          <w:lang w:val="en-GB"/>
        </w:rPr>
        <w:t xml:space="preserve">The Minister published this decision in </w:t>
      </w:r>
      <w:r>
        <w:rPr>
          <w:rStyle w:val="FooterChar"/>
          <w:rFonts w:cs="GT Walsheim"/>
          <w:color w:val="000000"/>
          <w:szCs w:val="14"/>
          <w:lang w:val="en-GB"/>
        </w:rPr>
        <w:t>a Special</w:t>
      </w:r>
      <w:r w:rsidRPr="00C16F1A">
        <w:rPr>
          <w:rStyle w:val="FooterChar"/>
          <w:rFonts w:cs="GT Walsheim"/>
          <w:color w:val="000000"/>
          <w:szCs w:val="14"/>
          <w:lang w:val="en-GB"/>
        </w:rPr>
        <w:t xml:space="preserve"> Government Gazette on 18 May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430549" w14:textId="736AA905" w:rsidR="00D765B6" w:rsidRPr="00F83FCF" w:rsidRDefault="00D765B6" w:rsidP="00D765B6">
    <w:pPr>
      <w:pStyle w:val="Header"/>
      <w:rPr>
        <w:sz w:val="16"/>
      </w:rPr>
    </w:pPr>
    <w:r>
      <w:t>Foreword</w:t>
    </w:r>
    <w:r w:rsidRPr="00F83FCF">
      <w:br/>
    </w:r>
  </w:p>
  <w:p w14:paraId="142E96B7" w14:textId="77777777" w:rsidR="00D765B6" w:rsidRDefault="00D765B6" w:rsidP="00D765B6">
    <w:pPr>
      <w:pStyle w:val="underline"/>
    </w:pPr>
  </w:p>
  <w:p w14:paraId="5472C1DC" w14:textId="77777777" w:rsidR="00D765B6" w:rsidRDefault="00D765B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9D0AB" w14:textId="2AE5BA75" w:rsidR="00D76F4A" w:rsidRPr="00F83FCF" w:rsidRDefault="00D76F4A" w:rsidP="00F83FCF">
    <w:pPr>
      <w:pStyle w:val="Header"/>
      <w:rPr>
        <w:sz w:val="16"/>
      </w:rPr>
    </w:pPr>
    <w:r w:rsidRPr="00F83FCF">
      <w:br/>
    </w:r>
  </w:p>
  <w:p w14:paraId="2B6705EA" w14:textId="77777777" w:rsidR="00D76F4A" w:rsidRDefault="00D76F4A" w:rsidP="00314EB6">
    <w:pPr>
      <w:pStyle w:val="underline"/>
    </w:pPr>
  </w:p>
  <w:p w14:paraId="2A5ABB06" w14:textId="77777777" w:rsidR="00D76F4A" w:rsidRPr="00212066" w:rsidRDefault="00D76F4A" w:rsidP="00F83FC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65BEC8" w14:textId="1EF4EE4B" w:rsidR="00D76F4A" w:rsidRPr="00F83FCF" w:rsidRDefault="00D76F4A" w:rsidP="00F83FCF">
    <w:pPr>
      <w:pStyle w:val="Header"/>
      <w:rPr>
        <w:sz w:val="16"/>
      </w:rPr>
    </w:pPr>
    <w:r w:rsidRPr="00F83FCF">
      <w:br/>
    </w:r>
  </w:p>
  <w:p w14:paraId="6754E47B" w14:textId="77777777" w:rsidR="00D76F4A" w:rsidRDefault="00D76F4A" w:rsidP="00314EB6">
    <w:pPr>
      <w:pStyle w:val="underline"/>
    </w:pPr>
  </w:p>
  <w:p w14:paraId="3ECE3D31" w14:textId="77777777" w:rsidR="00D76F4A" w:rsidRPr="00212066" w:rsidRDefault="00D76F4A" w:rsidP="00F83FC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AE3E3B" w14:textId="77777777" w:rsidR="00D76F4A" w:rsidRPr="00F83FCF" w:rsidRDefault="00D76F4A" w:rsidP="00D72197">
    <w:pPr>
      <w:pStyle w:val="Header"/>
      <w:rPr>
        <w:sz w:val="16"/>
      </w:rPr>
    </w:pPr>
    <w:r w:rsidRPr="00F83FCF">
      <w:br/>
    </w:r>
  </w:p>
  <w:p w14:paraId="43965E3C" w14:textId="77777777" w:rsidR="00D76F4A" w:rsidRDefault="00D76F4A" w:rsidP="00D72197">
    <w:pPr>
      <w:pStyle w:val="underline"/>
    </w:pPr>
  </w:p>
  <w:p w14:paraId="7AAA06EC" w14:textId="77777777" w:rsidR="00D76F4A" w:rsidRPr="00212066" w:rsidRDefault="00D76F4A" w:rsidP="00D72197">
    <w:pPr>
      <w:pStyle w:val="Header"/>
    </w:pPr>
  </w:p>
  <w:p w14:paraId="1D1F041F" w14:textId="77777777" w:rsidR="00D76F4A" w:rsidRPr="00104587" w:rsidRDefault="00D76F4A" w:rsidP="0010458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4A77F6" w14:textId="0E8B2AA8" w:rsidR="00D76F4A" w:rsidRDefault="00D36494" w:rsidP="00212066">
    <w:pPr>
      <w:pStyle w:val="Header"/>
      <w:rPr>
        <w:sz w:val="16"/>
      </w:rPr>
    </w:pPr>
    <w:fldSimple w:instr="STYLEREF  &quot;H2 – 20/24&quot;  \* MERGEFORMAT">
      <w:r w:rsidR="00C4416C">
        <w:rPr>
          <w:noProof/>
        </w:rPr>
        <w:t>3. Proposed timeline</w:t>
      </w:r>
    </w:fldSimple>
  </w:p>
  <w:p w14:paraId="7CE8C95E" w14:textId="77777777" w:rsidR="00D76F4A" w:rsidRDefault="00D76F4A" w:rsidP="00212066">
    <w:pPr>
      <w:pStyle w:val="Header"/>
      <w:rPr>
        <w:sz w:val="16"/>
      </w:rPr>
    </w:pPr>
  </w:p>
  <w:p w14:paraId="09821369" w14:textId="77777777" w:rsidR="00D76F4A" w:rsidRDefault="00D76F4A" w:rsidP="00212066">
    <w:pPr>
      <w:pStyle w:val="underline"/>
    </w:pPr>
  </w:p>
  <w:p w14:paraId="5E2F6B26" w14:textId="77777777" w:rsidR="00D76F4A" w:rsidRPr="00212066" w:rsidRDefault="00D76F4A" w:rsidP="0021206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D830A" w14:textId="1F3A2E8B" w:rsidR="00D76F4A" w:rsidRPr="00F83FCF" w:rsidRDefault="00D36494" w:rsidP="00C93673">
    <w:pPr>
      <w:pStyle w:val="Header"/>
      <w:rPr>
        <w:sz w:val="12"/>
      </w:rPr>
    </w:pPr>
    <w:fldSimple w:instr="STYLEREF  &quot;H2 – 20/24&quot;  \* MERGEFORMAT">
      <w:r w:rsidR="00C4416C">
        <w:rPr>
          <w:noProof/>
        </w:rPr>
        <w:t>4. Proposed election service package</w:t>
      </w:r>
    </w:fldSimple>
  </w:p>
  <w:p w14:paraId="3A29181C" w14:textId="77777777" w:rsidR="00D76F4A" w:rsidRDefault="00D76F4A" w:rsidP="00E00C4F">
    <w:pPr>
      <w:pStyle w:val="Header"/>
      <w:rPr>
        <w:sz w:val="16"/>
      </w:rPr>
    </w:pPr>
  </w:p>
  <w:p w14:paraId="558EBF37" w14:textId="77777777" w:rsidR="00D76F4A" w:rsidRDefault="00D76F4A" w:rsidP="00E00C4F">
    <w:pPr>
      <w:pStyle w:val="underline"/>
    </w:pPr>
  </w:p>
  <w:p w14:paraId="604A8109" w14:textId="77777777" w:rsidR="00D76F4A" w:rsidRPr="00212066" w:rsidRDefault="00D76F4A" w:rsidP="00E00C4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4CBF5" w14:textId="71C8B62B" w:rsidR="00D76F4A" w:rsidRPr="00F83FCF" w:rsidRDefault="00D36494" w:rsidP="00610729">
    <w:pPr>
      <w:pStyle w:val="Header"/>
      <w:rPr>
        <w:sz w:val="12"/>
      </w:rPr>
    </w:pPr>
    <w:fldSimple w:instr=" STYLEREF  &quot;H2 – 20/24&quot;  \* MERGEFORMAT ">
      <w:r w:rsidR="00C4416C">
        <w:rPr>
          <w:noProof/>
        </w:rPr>
        <w:t>4. Proposed election service package</w:t>
      </w:r>
    </w:fldSimple>
  </w:p>
  <w:p w14:paraId="75814460" w14:textId="77777777" w:rsidR="00D76F4A" w:rsidRDefault="00D76F4A" w:rsidP="00610729">
    <w:pPr>
      <w:pStyle w:val="Header"/>
      <w:rPr>
        <w:sz w:val="16"/>
      </w:rPr>
    </w:pPr>
  </w:p>
  <w:p w14:paraId="7B2916ED" w14:textId="77777777" w:rsidR="00D76F4A" w:rsidRDefault="00D76F4A" w:rsidP="00610729">
    <w:pPr>
      <w:pStyle w:val="underline"/>
    </w:pPr>
  </w:p>
  <w:p w14:paraId="72616C45" w14:textId="77777777" w:rsidR="00D76F4A" w:rsidRPr="00212066" w:rsidRDefault="00D76F4A" w:rsidP="0061072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E5AAE" w14:textId="77777777" w:rsidR="00D76F4A" w:rsidRDefault="00D76F4A" w:rsidP="00917140">
    <w:pPr>
      <w:pStyle w:val="Header"/>
      <w:rPr>
        <w:sz w:val="16"/>
      </w:rPr>
    </w:pPr>
    <w:r>
      <w:br/>
    </w:r>
  </w:p>
  <w:p w14:paraId="0C69B289" w14:textId="77777777" w:rsidR="00D76F4A" w:rsidRDefault="00D76F4A" w:rsidP="00917140">
    <w:pPr>
      <w:pStyle w:val="underline"/>
    </w:pPr>
  </w:p>
  <w:p w14:paraId="4DF2E5C5" w14:textId="77777777" w:rsidR="00D76F4A" w:rsidRPr="00212066" w:rsidRDefault="00D76F4A" w:rsidP="0091714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3B3B7" w14:textId="77777777" w:rsidR="00D76F4A" w:rsidRDefault="00D76F4A" w:rsidP="00917140">
    <w:pPr>
      <w:pStyle w:val="Header"/>
      <w:rPr>
        <w:sz w:val="16"/>
      </w:rPr>
    </w:pPr>
    <w:r>
      <w:br/>
    </w:r>
  </w:p>
  <w:p w14:paraId="323248AD" w14:textId="77777777" w:rsidR="00D76F4A" w:rsidRDefault="00D76F4A" w:rsidP="00917140">
    <w:pPr>
      <w:pStyle w:val="underline"/>
    </w:pPr>
  </w:p>
  <w:p w14:paraId="4E1ADC7B" w14:textId="77777777" w:rsidR="00D76F4A" w:rsidRPr="00212066" w:rsidRDefault="00D76F4A" w:rsidP="0091714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9924F" w14:textId="77777777" w:rsidR="00D76F4A" w:rsidRPr="00C93673" w:rsidRDefault="00D76F4A" w:rsidP="00987FAD">
    <w:pPr>
      <w:pStyle w:val="Header"/>
      <w:rPr>
        <w:szCs w:val="18"/>
      </w:rPr>
    </w:pPr>
    <w:r w:rsidRPr="00C93673">
      <w:rPr>
        <w:noProof/>
        <w:szCs w:val="18"/>
      </w:rPr>
      <w:t>Appendices</w:t>
    </w:r>
  </w:p>
  <w:p w14:paraId="672E9C44" w14:textId="77777777" w:rsidR="00D76F4A" w:rsidRDefault="00D76F4A" w:rsidP="00987FAD">
    <w:pPr>
      <w:pStyle w:val="Header"/>
      <w:rPr>
        <w:sz w:val="16"/>
      </w:rPr>
    </w:pPr>
  </w:p>
  <w:p w14:paraId="022DDD0F" w14:textId="77777777" w:rsidR="00D76F4A" w:rsidRDefault="00D76F4A" w:rsidP="00987FAD">
    <w:pPr>
      <w:pStyle w:val="underline"/>
    </w:pPr>
  </w:p>
  <w:p w14:paraId="348641B2" w14:textId="77777777" w:rsidR="00D76F4A" w:rsidRPr="00D4154A" w:rsidRDefault="00D76F4A" w:rsidP="00987FA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8838B" w14:textId="77777777" w:rsidR="00D76F4A" w:rsidRPr="00DC16E8" w:rsidRDefault="00D76F4A" w:rsidP="00B64608">
    <w:pPr>
      <w:pStyle w:val="Header"/>
      <w:rPr>
        <w:szCs w:val="18"/>
      </w:rPr>
    </w:pPr>
    <w:r w:rsidRPr="00DC16E8">
      <w:rPr>
        <w:noProof/>
        <w:szCs w:val="18"/>
      </w:rPr>
      <w:t>Appendices</w:t>
    </w:r>
  </w:p>
  <w:p w14:paraId="3D5B2724" w14:textId="77777777" w:rsidR="00D76F4A" w:rsidRDefault="00D76F4A" w:rsidP="00B64608">
    <w:pPr>
      <w:pStyle w:val="Header"/>
      <w:rPr>
        <w:sz w:val="16"/>
      </w:rPr>
    </w:pPr>
  </w:p>
  <w:p w14:paraId="6CF95A08" w14:textId="77777777" w:rsidR="00D76F4A" w:rsidRDefault="00D76F4A" w:rsidP="00B64608">
    <w:pPr>
      <w:pStyle w:val="underline"/>
    </w:pPr>
  </w:p>
  <w:p w14:paraId="34FFC976" w14:textId="77777777" w:rsidR="00D76F4A" w:rsidRPr="00D4154A" w:rsidRDefault="00D76F4A" w:rsidP="00B646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1A0219" w14:textId="77777777" w:rsidR="00EE1803" w:rsidRDefault="00EE180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ECFCE" w14:textId="77777777" w:rsidR="00D76F4A" w:rsidRPr="00F83FCF" w:rsidRDefault="00D76F4A" w:rsidP="00D4154A">
    <w:pPr>
      <w:pStyle w:val="Header"/>
      <w:rPr>
        <w:szCs w:val="18"/>
      </w:rPr>
    </w:pPr>
    <w:r w:rsidRPr="00F83FCF">
      <w:rPr>
        <w:noProof/>
        <w:szCs w:val="18"/>
      </w:rPr>
      <w:t>Appendices</w:t>
    </w:r>
  </w:p>
  <w:p w14:paraId="6166DE30" w14:textId="77777777" w:rsidR="00D76F4A" w:rsidRDefault="00D76F4A" w:rsidP="00D4154A">
    <w:pPr>
      <w:pStyle w:val="Header"/>
      <w:rPr>
        <w:sz w:val="16"/>
      </w:rPr>
    </w:pPr>
  </w:p>
  <w:p w14:paraId="4266B4CC" w14:textId="77777777" w:rsidR="00D76F4A" w:rsidRDefault="00D76F4A" w:rsidP="00D4154A">
    <w:pPr>
      <w:pStyle w:val="underline"/>
    </w:pPr>
  </w:p>
  <w:p w14:paraId="7932DC62" w14:textId="77777777" w:rsidR="00D76F4A" w:rsidRPr="00D4154A" w:rsidRDefault="00D76F4A" w:rsidP="00D4154A">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9D294A" w14:textId="77777777" w:rsidR="00D76F4A" w:rsidRPr="00D4154A" w:rsidRDefault="00D76F4A" w:rsidP="00D4154A">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51CC8" w14:textId="77777777" w:rsidR="00D76F4A" w:rsidRPr="00D4154A" w:rsidRDefault="00D76F4A" w:rsidP="00B6460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65B54" w14:textId="77777777" w:rsidR="00D76F4A" w:rsidRPr="00D4154A" w:rsidRDefault="00D76F4A" w:rsidP="00D4154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0EA04" w14:textId="77777777" w:rsidR="00D76F4A" w:rsidRPr="00F83FCF" w:rsidRDefault="00D76F4A" w:rsidP="00982374">
    <w:pPr>
      <w:pStyle w:val="Header"/>
      <w:rPr>
        <w:sz w:val="16"/>
      </w:rPr>
    </w:pPr>
    <w:r>
      <w:t>Foreword</w:t>
    </w:r>
    <w:r w:rsidRPr="00F83FCF">
      <w:br/>
    </w:r>
  </w:p>
  <w:p w14:paraId="3FCE5333" w14:textId="77777777" w:rsidR="00D76F4A" w:rsidRDefault="00D76F4A" w:rsidP="00982374">
    <w:pPr>
      <w:pStyle w:val="underline"/>
    </w:pPr>
  </w:p>
  <w:p w14:paraId="695AAAC2" w14:textId="77777777" w:rsidR="00D76F4A" w:rsidRPr="00212066" w:rsidRDefault="00D76F4A" w:rsidP="00982374">
    <w:pPr>
      <w:pStyle w:val="Header"/>
    </w:pPr>
  </w:p>
  <w:p w14:paraId="5655CF82" w14:textId="77777777" w:rsidR="00D76F4A" w:rsidRDefault="00D76F4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AB7CD3" w14:textId="58E1D3F8" w:rsidR="00D76F4A" w:rsidRPr="00F83FCF" w:rsidRDefault="00D76F4A" w:rsidP="004F0A31">
    <w:pPr>
      <w:pStyle w:val="Header"/>
      <w:rPr>
        <w:sz w:val="16"/>
      </w:rPr>
    </w:pPr>
    <w:r>
      <w:t>Foreword</w:t>
    </w:r>
    <w:r w:rsidRPr="00F83FCF">
      <w:br/>
    </w:r>
  </w:p>
  <w:p w14:paraId="4FE08863" w14:textId="77777777" w:rsidR="00D76F4A" w:rsidRDefault="00D76F4A" w:rsidP="004F0A31">
    <w:pPr>
      <w:pStyle w:val="underline"/>
    </w:pPr>
  </w:p>
  <w:p w14:paraId="73DD20B8" w14:textId="77777777" w:rsidR="00D76F4A" w:rsidRPr="00212066" w:rsidRDefault="00D76F4A" w:rsidP="004F0A31">
    <w:pPr>
      <w:pStyle w:val="Header"/>
    </w:pPr>
  </w:p>
  <w:p w14:paraId="053D1C1F" w14:textId="77777777" w:rsidR="00D76F4A" w:rsidRDefault="00D76F4A" w:rsidP="004F0A3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C6E03" w14:textId="73BC4EBA" w:rsidR="00D76F4A" w:rsidRPr="00A22C7C" w:rsidRDefault="00D76F4A" w:rsidP="00A22C7C">
    <w:pPr>
      <w:pStyle w:val="Header"/>
    </w:pPr>
    <w:r>
      <w:rPr>
        <w:noProof/>
      </w:rPr>
      <w:drawing>
        <wp:anchor distT="0" distB="0" distL="114300" distR="114300" simplePos="0" relativeHeight="251658240" behindDoc="1" locked="0" layoutInCell="1" allowOverlap="1" wp14:anchorId="288F79CC" wp14:editId="687D9F35">
          <wp:simplePos x="0" y="0"/>
          <wp:positionH relativeFrom="column">
            <wp:posOffset>-859376</wp:posOffset>
          </wp:positionH>
          <wp:positionV relativeFrom="paragraph">
            <wp:posOffset>-314877</wp:posOffset>
          </wp:positionV>
          <wp:extent cx="7552706" cy="1067317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2706" cy="10673177"/>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F0676" w14:textId="0334CBFD" w:rsidR="00D76F4A" w:rsidRPr="00F83FCF" w:rsidRDefault="00D76F4A" w:rsidP="00610729">
    <w:pPr>
      <w:pStyle w:val="Header"/>
      <w:rPr>
        <w:sz w:val="12"/>
      </w:rPr>
    </w:pPr>
    <w:r>
      <w:t>Contents</w:t>
    </w:r>
  </w:p>
  <w:p w14:paraId="11E7C266" w14:textId="77777777" w:rsidR="00D76F4A" w:rsidRDefault="00D76F4A" w:rsidP="00610729">
    <w:pPr>
      <w:pStyle w:val="Header"/>
      <w:rPr>
        <w:sz w:val="16"/>
      </w:rPr>
    </w:pPr>
  </w:p>
  <w:p w14:paraId="03197B41" w14:textId="77777777" w:rsidR="00D76F4A" w:rsidRDefault="00D76F4A" w:rsidP="00610729">
    <w:pPr>
      <w:pStyle w:val="underline"/>
    </w:pPr>
  </w:p>
  <w:p w14:paraId="039A28EF" w14:textId="77777777" w:rsidR="00D76F4A" w:rsidRPr="00212066" w:rsidRDefault="00D76F4A" w:rsidP="0061072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929EC9" w14:textId="0E9BDC5F" w:rsidR="00D76F4A" w:rsidRPr="00F83FCF" w:rsidRDefault="00D76F4A" w:rsidP="00F83FCF">
    <w:pPr>
      <w:pStyle w:val="Header"/>
      <w:rPr>
        <w:sz w:val="16"/>
      </w:rPr>
    </w:pPr>
    <w:r>
      <w:t>Contents</w:t>
    </w:r>
    <w:r w:rsidRPr="00F83FCF">
      <w:br/>
    </w:r>
  </w:p>
  <w:p w14:paraId="57E24741" w14:textId="77777777" w:rsidR="00D76F4A" w:rsidRDefault="00D76F4A" w:rsidP="00314EB6">
    <w:pPr>
      <w:pStyle w:val="underline"/>
    </w:pPr>
  </w:p>
  <w:p w14:paraId="1ED47855" w14:textId="77777777" w:rsidR="00D76F4A" w:rsidRPr="00212066" w:rsidRDefault="00D76F4A" w:rsidP="00F83FC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ADC61" w14:textId="7E1CC182" w:rsidR="00D76F4A" w:rsidRPr="00F83FCF" w:rsidRDefault="00D76F4A" w:rsidP="00F83FCF">
    <w:pPr>
      <w:pStyle w:val="Header"/>
      <w:rPr>
        <w:sz w:val="16"/>
      </w:rPr>
    </w:pPr>
    <w:r w:rsidRPr="00F83FCF">
      <w:br/>
    </w:r>
  </w:p>
  <w:p w14:paraId="11C54D95" w14:textId="77777777" w:rsidR="00D76F4A" w:rsidRDefault="00D76F4A" w:rsidP="00F83FCF">
    <w:pPr>
      <w:pStyle w:val="underline"/>
    </w:pPr>
  </w:p>
  <w:p w14:paraId="593E0686" w14:textId="77777777" w:rsidR="00D76F4A" w:rsidRPr="00212066" w:rsidRDefault="00D76F4A" w:rsidP="00F83FCF">
    <w:pPr>
      <w:pStyle w:val="Header"/>
    </w:pPr>
  </w:p>
  <w:p w14:paraId="3B8D21C4" w14:textId="77777777" w:rsidR="00D76F4A" w:rsidRPr="00212066" w:rsidRDefault="00D76F4A" w:rsidP="006C326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5865A" w14:textId="1540520C" w:rsidR="00D76F4A" w:rsidRPr="00F83FCF" w:rsidRDefault="00D36494" w:rsidP="00610729">
    <w:pPr>
      <w:pStyle w:val="Header"/>
      <w:rPr>
        <w:sz w:val="12"/>
      </w:rPr>
    </w:pPr>
    <w:fldSimple w:instr=" STYLEREF  &quot;H2 – 20/24&quot;  \* MERGEFORMAT ">
      <w:r w:rsidR="00D76F4A">
        <w:rPr>
          <w:noProof/>
        </w:rPr>
        <w:t>1. Background and purpose</w:t>
      </w:r>
    </w:fldSimple>
  </w:p>
  <w:p w14:paraId="7470085A" w14:textId="77777777" w:rsidR="00D76F4A" w:rsidRDefault="00D76F4A" w:rsidP="00610729">
    <w:pPr>
      <w:pStyle w:val="Header"/>
      <w:rPr>
        <w:sz w:val="16"/>
      </w:rPr>
    </w:pPr>
  </w:p>
  <w:p w14:paraId="08FD66D9" w14:textId="77777777" w:rsidR="00D76F4A" w:rsidRDefault="00D76F4A" w:rsidP="00610729">
    <w:pPr>
      <w:pStyle w:val="underline"/>
    </w:pPr>
  </w:p>
  <w:p w14:paraId="7C5F59F0" w14:textId="77777777" w:rsidR="00D76F4A" w:rsidRPr="00212066" w:rsidRDefault="00D76F4A" w:rsidP="006107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19CB5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148A6E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732B8A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CD2C19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E1C0A8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EBE9FB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00265C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49EC28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EA47FB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088CF0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31573E"/>
    <w:multiLevelType w:val="hybridMultilevel"/>
    <w:tmpl w:val="7AA6CBDC"/>
    <w:lvl w:ilvl="0" w:tplc="9EA8FE08">
      <w:start w:val="1"/>
      <w:numFmt w:val="bullet"/>
      <w:pStyle w:val="BULLETLEVEL2"/>
      <w:lvlText w:val=""/>
      <w:lvlJc w:val="left"/>
      <w:pPr>
        <w:ind w:left="920" w:hanging="360"/>
      </w:pPr>
      <w:rPr>
        <w:rFonts w:ascii="Symbol" w:hAnsi="Symbol" w:hint="default"/>
      </w:rPr>
    </w:lvl>
    <w:lvl w:ilvl="1" w:tplc="0C090003">
      <w:start w:val="1"/>
      <w:numFmt w:val="bullet"/>
      <w:lvlText w:val="o"/>
      <w:lvlJc w:val="left"/>
      <w:pPr>
        <w:ind w:left="1640" w:hanging="360"/>
      </w:pPr>
      <w:rPr>
        <w:rFonts w:ascii="Courier New" w:hAnsi="Courier New" w:cs="Courier New" w:hint="default"/>
      </w:rPr>
    </w:lvl>
    <w:lvl w:ilvl="2" w:tplc="0C090005" w:tentative="1">
      <w:start w:val="1"/>
      <w:numFmt w:val="bullet"/>
      <w:lvlText w:val=""/>
      <w:lvlJc w:val="left"/>
      <w:pPr>
        <w:ind w:left="2360" w:hanging="360"/>
      </w:pPr>
      <w:rPr>
        <w:rFonts w:ascii="Wingdings" w:hAnsi="Wingdings" w:hint="default"/>
      </w:rPr>
    </w:lvl>
    <w:lvl w:ilvl="3" w:tplc="0C090001" w:tentative="1">
      <w:start w:val="1"/>
      <w:numFmt w:val="bullet"/>
      <w:lvlText w:val=""/>
      <w:lvlJc w:val="left"/>
      <w:pPr>
        <w:ind w:left="3080" w:hanging="360"/>
      </w:pPr>
      <w:rPr>
        <w:rFonts w:ascii="Symbol" w:hAnsi="Symbol" w:hint="default"/>
      </w:rPr>
    </w:lvl>
    <w:lvl w:ilvl="4" w:tplc="0C090003" w:tentative="1">
      <w:start w:val="1"/>
      <w:numFmt w:val="bullet"/>
      <w:lvlText w:val="o"/>
      <w:lvlJc w:val="left"/>
      <w:pPr>
        <w:ind w:left="3800" w:hanging="360"/>
      </w:pPr>
      <w:rPr>
        <w:rFonts w:ascii="Courier New" w:hAnsi="Courier New" w:cs="Courier New" w:hint="default"/>
      </w:rPr>
    </w:lvl>
    <w:lvl w:ilvl="5" w:tplc="0C090005" w:tentative="1">
      <w:start w:val="1"/>
      <w:numFmt w:val="bullet"/>
      <w:lvlText w:val=""/>
      <w:lvlJc w:val="left"/>
      <w:pPr>
        <w:ind w:left="4520" w:hanging="360"/>
      </w:pPr>
      <w:rPr>
        <w:rFonts w:ascii="Wingdings" w:hAnsi="Wingdings" w:hint="default"/>
      </w:rPr>
    </w:lvl>
    <w:lvl w:ilvl="6" w:tplc="0C090001" w:tentative="1">
      <w:start w:val="1"/>
      <w:numFmt w:val="bullet"/>
      <w:lvlText w:val=""/>
      <w:lvlJc w:val="left"/>
      <w:pPr>
        <w:ind w:left="5240" w:hanging="360"/>
      </w:pPr>
      <w:rPr>
        <w:rFonts w:ascii="Symbol" w:hAnsi="Symbol" w:hint="default"/>
      </w:rPr>
    </w:lvl>
    <w:lvl w:ilvl="7" w:tplc="0C090003" w:tentative="1">
      <w:start w:val="1"/>
      <w:numFmt w:val="bullet"/>
      <w:lvlText w:val="o"/>
      <w:lvlJc w:val="left"/>
      <w:pPr>
        <w:ind w:left="5960" w:hanging="360"/>
      </w:pPr>
      <w:rPr>
        <w:rFonts w:ascii="Courier New" w:hAnsi="Courier New" w:cs="Courier New" w:hint="default"/>
      </w:rPr>
    </w:lvl>
    <w:lvl w:ilvl="8" w:tplc="0C090005" w:tentative="1">
      <w:start w:val="1"/>
      <w:numFmt w:val="bullet"/>
      <w:lvlText w:val=""/>
      <w:lvlJc w:val="left"/>
      <w:pPr>
        <w:ind w:left="6680" w:hanging="360"/>
      </w:pPr>
      <w:rPr>
        <w:rFonts w:ascii="Wingdings" w:hAnsi="Wingdings" w:hint="default"/>
      </w:rPr>
    </w:lvl>
  </w:abstractNum>
  <w:abstractNum w:abstractNumId="11" w15:restartNumberingAfterBreak="0">
    <w:nsid w:val="0A0C2D65"/>
    <w:multiLevelType w:val="hybridMultilevel"/>
    <w:tmpl w:val="4EE07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AC07E2"/>
    <w:multiLevelType w:val="hybridMultilevel"/>
    <w:tmpl w:val="2A160D08"/>
    <w:lvl w:ilvl="0" w:tplc="32F4278C">
      <w:start w:val="1"/>
      <w:numFmt w:val="bullet"/>
      <w:pStyle w:val="BULLETLEVEL1"/>
      <w:lvlText w:val="•"/>
      <w:lvlJc w:val="left"/>
      <w:pPr>
        <w:ind w:left="360" w:hanging="360"/>
      </w:pPr>
      <w:rPr>
        <w:rFonts w:ascii="Century Gothic" w:hAnsi="Century Gothic" w:hint="default"/>
        <w:color w:val="00263A"/>
        <w:sz w:val="1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B8B5528"/>
    <w:multiLevelType w:val="hybridMultilevel"/>
    <w:tmpl w:val="6856217C"/>
    <w:lvl w:ilvl="0" w:tplc="F21A9530">
      <w:numFmt w:val="bullet"/>
      <w:lvlText w:val=""/>
      <w:lvlJc w:val="left"/>
      <w:pPr>
        <w:ind w:left="429" w:hanging="358"/>
      </w:pPr>
      <w:rPr>
        <w:rFonts w:ascii="Symbol" w:eastAsia="Symbol" w:hAnsi="Symbol" w:cs="Symbol" w:hint="default"/>
        <w:w w:val="100"/>
        <w:sz w:val="22"/>
        <w:szCs w:val="22"/>
      </w:rPr>
    </w:lvl>
    <w:lvl w:ilvl="1" w:tplc="FE6C0654">
      <w:numFmt w:val="bullet"/>
      <w:lvlText w:val=""/>
      <w:lvlJc w:val="left"/>
      <w:pPr>
        <w:ind w:left="510" w:hanging="358"/>
      </w:pPr>
      <w:rPr>
        <w:rFonts w:hint="default"/>
        <w:w w:val="100"/>
      </w:rPr>
    </w:lvl>
    <w:lvl w:ilvl="2" w:tplc="22B6E32E">
      <w:numFmt w:val="bullet"/>
      <w:lvlText w:val="•"/>
      <w:lvlJc w:val="left"/>
      <w:pPr>
        <w:ind w:left="1014" w:hanging="358"/>
      </w:pPr>
      <w:rPr>
        <w:rFonts w:hint="default"/>
      </w:rPr>
    </w:lvl>
    <w:lvl w:ilvl="3" w:tplc="05E8E19E">
      <w:numFmt w:val="bullet"/>
      <w:lvlText w:val="•"/>
      <w:lvlJc w:val="left"/>
      <w:pPr>
        <w:ind w:left="1508" w:hanging="358"/>
      </w:pPr>
      <w:rPr>
        <w:rFonts w:hint="default"/>
      </w:rPr>
    </w:lvl>
    <w:lvl w:ilvl="4" w:tplc="FC56345C">
      <w:numFmt w:val="bullet"/>
      <w:lvlText w:val="•"/>
      <w:lvlJc w:val="left"/>
      <w:pPr>
        <w:ind w:left="2002" w:hanging="358"/>
      </w:pPr>
      <w:rPr>
        <w:rFonts w:hint="default"/>
      </w:rPr>
    </w:lvl>
    <w:lvl w:ilvl="5" w:tplc="0CA2F530">
      <w:numFmt w:val="bullet"/>
      <w:lvlText w:val="•"/>
      <w:lvlJc w:val="left"/>
      <w:pPr>
        <w:ind w:left="2496" w:hanging="358"/>
      </w:pPr>
      <w:rPr>
        <w:rFonts w:hint="default"/>
      </w:rPr>
    </w:lvl>
    <w:lvl w:ilvl="6" w:tplc="B858869A">
      <w:numFmt w:val="bullet"/>
      <w:lvlText w:val="•"/>
      <w:lvlJc w:val="left"/>
      <w:pPr>
        <w:ind w:left="2990" w:hanging="358"/>
      </w:pPr>
      <w:rPr>
        <w:rFonts w:hint="default"/>
      </w:rPr>
    </w:lvl>
    <w:lvl w:ilvl="7" w:tplc="401CC336">
      <w:numFmt w:val="bullet"/>
      <w:lvlText w:val="•"/>
      <w:lvlJc w:val="left"/>
      <w:pPr>
        <w:ind w:left="3484" w:hanging="358"/>
      </w:pPr>
      <w:rPr>
        <w:rFonts w:hint="default"/>
      </w:rPr>
    </w:lvl>
    <w:lvl w:ilvl="8" w:tplc="9BB4C7B4">
      <w:numFmt w:val="bullet"/>
      <w:lvlText w:val="•"/>
      <w:lvlJc w:val="left"/>
      <w:pPr>
        <w:ind w:left="3978" w:hanging="358"/>
      </w:pPr>
      <w:rPr>
        <w:rFonts w:hint="default"/>
      </w:rPr>
    </w:lvl>
  </w:abstractNum>
  <w:abstractNum w:abstractNumId="14" w15:restartNumberingAfterBreak="0">
    <w:nsid w:val="267351CA"/>
    <w:multiLevelType w:val="hybridMultilevel"/>
    <w:tmpl w:val="21762948"/>
    <w:lvl w:ilvl="0" w:tplc="108051BE">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AC80305"/>
    <w:multiLevelType w:val="hybridMultilevel"/>
    <w:tmpl w:val="25743668"/>
    <w:lvl w:ilvl="0" w:tplc="108051BE">
      <w:start w:val="1"/>
      <w:numFmt w:val="decimal"/>
      <w:lvlText w:val="%1."/>
      <w:lvlJc w:val="left"/>
      <w:pPr>
        <w:ind w:left="360" w:hanging="360"/>
      </w:pPr>
      <w:rPr>
        <w:rFonts w:hint="default"/>
        <w:color w:val="00263A"/>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421BAF"/>
    <w:multiLevelType w:val="hybridMultilevel"/>
    <w:tmpl w:val="66E87068"/>
    <w:lvl w:ilvl="0" w:tplc="60981EEA">
      <w:start w:val="1"/>
      <w:numFmt w:val="decimal"/>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EB4470D"/>
    <w:multiLevelType w:val="hybridMultilevel"/>
    <w:tmpl w:val="3EF46956"/>
    <w:lvl w:ilvl="0" w:tplc="108051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E4E470F"/>
    <w:multiLevelType w:val="hybridMultilevel"/>
    <w:tmpl w:val="3A66D9D8"/>
    <w:lvl w:ilvl="0" w:tplc="8D0ED38C">
      <w:start w:val="1"/>
      <w:numFmt w:val="decimal"/>
      <w:pStyle w:val="NUMBEREDLISTLEVEL1"/>
      <w:lvlText w:val="%1."/>
      <w:lvlJc w:val="left"/>
      <w:pPr>
        <w:ind w:left="72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F2C4111"/>
    <w:multiLevelType w:val="hybridMultilevel"/>
    <w:tmpl w:val="40E05F12"/>
    <w:lvl w:ilvl="0" w:tplc="108051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6"/>
  </w:num>
  <w:num w:numId="2">
    <w:abstractNumId w:val="12"/>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8"/>
  </w:num>
  <w:num w:numId="14">
    <w:abstractNumId w:val="18"/>
    <w:lvlOverride w:ilvl="0">
      <w:startOverride w:val="1"/>
    </w:lvlOverride>
  </w:num>
  <w:num w:numId="15">
    <w:abstractNumId w:val="18"/>
    <w:lvlOverride w:ilvl="0">
      <w:startOverride w:val="1"/>
    </w:lvlOverride>
  </w:num>
  <w:num w:numId="16">
    <w:abstractNumId w:val="18"/>
    <w:lvlOverride w:ilvl="0">
      <w:startOverride w:val="1"/>
    </w:lvlOverride>
  </w:num>
  <w:num w:numId="17">
    <w:abstractNumId w:val="15"/>
  </w:num>
  <w:num w:numId="18">
    <w:abstractNumId w:val="18"/>
    <w:lvlOverride w:ilvl="0">
      <w:startOverride w:val="1"/>
    </w:lvlOverride>
  </w:num>
  <w:num w:numId="19">
    <w:abstractNumId w:val="18"/>
    <w:lvlOverride w:ilvl="0">
      <w:startOverride w:val="1"/>
    </w:lvlOverride>
  </w:num>
  <w:num w:numId="20">
    <w:abstractNumId w:val="14"/>
  </w:num>
  <w:num w:numId="21">
    <w:abstractNumId w:val="10"/>
  </w:num>
  <w:num w:numId="22">
    <w:abstractNumId w:val="14"/>
    <w:lvlOverride w:ilvl="0">
      <w:startOverride w:val="1"/>
    </w:lvlOverride>
  </w:num>
  <w:num w:numId="23">
    <w:abstractNumId w:val="18"/>
  </w:num>
  <w:num w:numId="24">
    <w:abstractNumId w:val="18"/>
  </w:num>
  <w:num w:numId="25">
    <w:abstractNumId w:val="19"/>
  </w:num>
  <w:num w:numId="26">
    <w:abstractNumId w:val="17"/>
  </w:num>
  <w:num w:numId="27">
    <w:abstractNumId w:val="11"/>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embedTrueTypeFonts/>
  <w:mirrorMargin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PlainTable4"/>
  <w:evenAndOddHeaders/>
  <w:drawingGridHorizontalSpacing w:val="238"/>
  <w:drawingGridVerticalSpacing w:val="238"/>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23B"/>
    <w:rsid w:val="00001334"/>
    <w:rsid w:val="00001F2E"/>
    <w:rsid w:val="0000239A"/>
    <w:rsid w:val="00003E34"/>
    <w:rsid w:val="00004761"/>
    <w:rsid w:val="00004FFB"/>
    <w:rsid w:val="000059AA"/>
    <w:rsid w:val="0000667B"/>
    <w:rsid w:val="00006F97"/>
    <w:rsid w:val="00007080"/>
    <w:rsid w:val="00007AA7"/>
    <w:rsid w:val="000100E7"/>
    <w:rsid w:val="00011F87"/>
    <w:rsid w:val="00012B27"/>
    <w:rsid w:val="00013B4F"/>
    <w:rsid w:val="00013E44"/>
    <w:rsid w:val="00014178"/>
    <w:rsid w:val="00016EA9"/>
    <w:rsid w:val="00021F40"/>
    <w:rsid w:val="00022EE3"/>
    <w:rsid w:val="000274CA"/>
    <w:rsid w:val="000302AB"/>
    <w:rsid w:val="000306B9"/>
    <w:rsid w:val="00034D37"/>
    <w:rsid w:val="000357C1"/>
    <w:rsid w:val="000372D9"/>
    <w:rsid w:val="00037DFF"/>
    <w:rsid w:val="00040B52"/>
    <w:rsid w:val="000410D2"/>
    <w:rsid w:val="00041FCD"/>
    <w:rsid w:val="00042A4D"/>
    <w:rsid w:val="00044B93"/>
    <w:rsid w:val="0004566B"/>
    <w:rsid w:val="00045BCD"/>
    <w:rsid w:val="000467D1"/>
    <w:rsid w:val="0004753D"/>
    <w:rsid w:val="00050063"/>
    <w:rsid w:val="00050621"/>
    <w:rsid w:val="00051041"/>
    <w:rsid w:val="000514CF"/>
    <w:rsid w:val="00051CB4"/>
    <w:rsid w:val="000523C4"/>
    <w:rsid w:val="00052612"/>
    <w:rsid w:val="00052628"/>
    <w:rsid w:val="00053245"/>
    <w:rsid w:val="00053AB2"/>
    <w:rsid w:val="00053FB1"/>
    <w:rsid w:val="000546F3"/>
    <w:rsid w:val="00054C51"/>
    <w:rsid w:val="0005595D"/>
    <w:rsid w:val="00056AA0"/>
    <w:rsid w:val="0005780F"/>
    <w:rsid w:val="00057E00"/>
    <w:rsid w:val="00057FF4"/>
    <w:rsid w:val="00060A1A"/>
    <w:rsid w:val="00060B2E"/>
    <w:rsid w:val="000616DC"/>
    <w:rsid w:val="000642C6"/>
    <w:rsid w:val="00064933"/>
    <w:rsid w:val="000651B6"/>
    <w:rsid w:val="00065402"/>
    <w:rsid w:val="00065C1C"/>
    <w:rsid w:val="0006747A"/>
    <w:rsid w:val="00067924"/>
    <w:rsid w:val="000706EE"/>
    <w:rsid w:val="00070DA5"/>
    <w:rsid w:val="00071971"/>
    <w:rsid w:val="0007334F"/>
    <w:rsid w:val="00075631"/>
    <w:rsid w:val="00076FDE"/>
    <w:rsid w:val="00077517"/>
    <w:rsid w:val="00080F63"/>
    <w:rsid w:val="00081922"/>
    <w:rsid w:val="00081D9F"/>
    <w:rsid w:val="000829A4"/>
    <w:rsid w:val="00083528"/>
    <w:rsid w:val="00083A12"/>
    <w:rsid w:val="00083A1E"/>
    <w:rsid w:val="00084350"/>
    <w:rsid w:val="000844E6"/>
    <w:rsid w:val="0008659F"/>
    <w:rsid w:val="00087C48"/>
    <w:rsid w:val="00087D46"/>
    <w:rsid w:val="00091219"/>
    <w:rsid w:val="00091F2A"/>
    <w:rsid w:val="00094C09"/>
    <w:rsid w:val="00096061"/>
    <w:rsid w:val="00096828"/>
    <w:rsid w:val="000972DC"/>
    <w:rsid w:val="00097941"/>
    <w:rsid w:val="000A0088"/>
    <w:rsid w:val="000A0EA0"/>
    <w:rsid w:val="000A0F90"/>
    <w:rsid w:val="000A101E"/>
    <w:rsid w:val="000A15CC"/>
    <w:rsid w:val="000A1DD4"/>
    <w:rsid w:val="000A263F"/>
    <w:rsid w:val="000A282E"/>
    <w:rsid w:val="000A2E60"/>
    <w:rsid w:val="000A3648"/>
    <w:rsid w:val="000A5325"/>
    <w:rsid w:val="000A53BD"/>
    <w:rsid w:val="000B060D"/>
    <w:rsid w:val="000B2783"/>
    <w:rsid w:val="000B2795"/>
    <w:rsid w:val="000B3057"/>
    <w:rsid w:val="000B6D22"/>
    <w:rsid w:val="000B7205"/>
    <w:rsid w:val="000C09C8"/>
    <w:rsid w:val="000C0F68"/>
    <w:rsid w:val="000C2486"/>
    <w:rsid w:val="000C35D1"/>
    <w:rsid w:val="000C4CBF"/>
    <w:rsid w:val="000C4DAE"/>
    <w:rsid w:val="000C5AEA"/>
    <w:rsid w:val="000C5E69"/>
    <w:rsid w:val="000C6A16"/>
    <w:rsid w:val="000C7F19"/>
    <w:rsid w:val="000D1FFC"/>
    <w:rsid w:val="000D2B69"/>
    <w:rsid w:val="000D308B"/>
    <w:rsid w:val="000D30F1"/>
    <w:rsid w:val="000D3969"/>
    <w:rsid w:val="000D44C2"/>
    <w:rsid w:val="000D4AD8"/>
    <w:rsid w:val="000D4B1D"/>
    <w:rsid w:val="000D62DE"/>
    <w:rsid w:val="000D62E4"/>
    <w:rsid w:val="000E08E3"/>
    <w:rsid w:val="000E0D40"/>
    <w:rsid w:val="000E1713"/>
    <w:rsid w:val="000E2215"/>
    <w:rsid w:val="000E2C88"/>
    <w:rsid w:val="000E3789"/>
    <w:rsid w:val="000E38DF"/>
    <w:rsid w:val="000E3EA7"/>
    <w:rsid w:val="000E3ED8"/>
    <w:rsid w:val="000E4502"/>
    <w:rsid w:val="000E49CA"/>
    <w:rsid w:val="000E5783"/>
    <w:rsid w:val="000E6637"/>
    <w:rsid w:val="000F0E58"/>
    <w:rsid w:val="000F1B4A"/>
    <w:rsid w:val="000F1C33"/>
    <w:rsid w:val="000F28D4"/>
    <w:rsid w:val="000F2E97"/>
    <w:rsid w:val="000F3210"/>
    <w:rsid w:val="000F3284"/>
    <w:rsid w:val="000F3D0E"/>
    <w:rsid w:val="000F5251"/>
    <w:rsid w:val="000F55D4"/>
    <w:rsid w:val="000F67E6"/>
    <w:rsid w:val="000F6F08"/>
    <w:rsid w:val="000F7A83"/>
    <w:rsid w:val="00103862"/>
    <w:rsid w:val="00104587"/>
    <w:rsid w:val="001059FF"/>
    <w:rsid w:val="00110C31"/>
    <w:rsid w:val="00110D65"/>
    <w:rsid w:val="00111783"/>
    <w:rsid w:val="00111D9B"/>
    <w:rsid w:val="001128EA"/>
    <w:rsid w:val="00112A5D"/>
    <w:rsid w:val="00113691"/>
    <w:rsid w:val="00115AAA"/>
    <w:rsid w:val="00115BE2"/>
    <w:rsid w:val="00116741"/>
    <w:rsid w:val="001169ED"/>
    <w:rsid w:val="0011732B"/>
    <w:rsid w:val="00120D28"/>
    <w:rsid w:val="00120EFB"/>
    <w:rsid w:val="00121893"/>
    <w:rsid w:val="001222F1"/>
    <w:rsid w:val="0012254B"/>
    <w:rsid w:val="0012289E"/>
    <w:rsid w:val="00126290"/>
    <w:rsid w:val="0013072E"/>
    <w:rsid w:val="001307B9"/>
    <w:rsid w:val="00131F78"/>
    <w:rsid w:val="0013242F"/>
    <w:rsid w:val="001330CD"/>
    <w:rsid w:val="00133D3F"/>
    <w:rsid w:val="00134A69"/>
    <w:rsid w:val="001368F4"/>
    <w:rsid w:val="00137AA5"/>
    <w:rsid w:val="001410B8"/>
    <w:rsid w:val="00142464"/>
    <w:rsid w:val="001446D3"/>
    <w:rsid w:val="00144A65"/>
    <w:rsid w:val="00147BBA"/>
    <w:rsid w:val="00150B19"/>
    <w:rsid w:val="00150E47"/>
    <w:rsid w:val="00150FED"/>
    <w:rsid w:val="0015159C"/>
    <w:rsid w:val="00151CC4"/>
    <w:rsid w:val="00151EF4"/>
    <w:rsid w:val="001521EA"/>
    <w:rsid w:val="0015276B"/>
    <w:rsid w:val="00153A44"/>
    <w:rsid w:val="00153ADC"/>
    <w:rsid w:val="00155D57"/>
    <w:rsid w:val="00155F2F"/>
    <w:rsid w:val="001568B1"/>
    <w:rsid w:val="0015730D"/>
    <w:rsid w:val="001577F8"/>
    <w:rsid w:val="00157856"/>
    <w:rsid w:val="0016013C"/>
    <w:rsid w:val="00161FB4"/>
    <w:rsid w:val="00161FE3"/>
    <w:rsid w:val="00162289"/>
    <w:rsid w:val="00162671"/>
    <w:rsid w:val="00162D05"/>
    <w:rsid w:val="0016426D"/>
    <w:rsid w:val="00164A12"/>
    <w:rsid w:val="00164A7F"/>
    <w:rsid w:val="00165B4C"/>
    <w:rsid w:val="00166065"/>
    <w:rsid w:val="00167039"/>
    <w:rsid w:val="00170ECB"/>
    <w:rsid w:val="00171CF3"/>
    <w:rsid w:val="001725AA"/>
    <w:rsid w:val="001730A6"/>
    <w:rsid w:val="001738FE"/>
    <w:rsid w:val="00174706"/>
    <w:rsid w:val="0017482F"/>
    <w:rsid w:val="001751AC"/>
    <w:rsid w:val="00176041"/>
    <w:rsid w:val="00176942"/>
    <w:rsid w:val="00177977"/>
    <w:rsid w:val="00180127"/>
    <w:rsid w:val="00181853"/>
    <w:rsid w:val="00182552"/>
    <w:rsid w:val="0018312E"/>
    <w:rsid w:val="00183825"/>
    <w:rsid w:val="0018523B"/>
    <w:rsid w:val="00185A7A"/>
    <w:rsid w:val="00185B91"/>
    <w:rsid w:val="00185D78"/>
    <w:rsid w:val="00185F9F"/>
    <w:rsid w:val="00185FB9"/>
    <w:rsid w:val="00186A00"/>
    <w:rsid w:val="0018753D"/>
    <w:rsid w:val="00187C0B"/>
    <w:rsid w:val="00190CEC"/>
    <w:rsid w:val="00193070"/>
    <w:rsid w:val="00193AE8"/>
    <w:rsid w:val="00193CFF"/>
    <w:rsid w:val="00194A6C"/>
    <w:rsid w:val="00194AC0"/>
    <w:rsid w:val="00194DE0"/>
    <w:rsid w:val="00195E89"/>
    <w:rsid w:val="001968BD"/>
    <w:rsid w:val="0019713B"/>
    <w:rsid w:val="0019713C"/>
    <w:rsid w:val="001977BC"/>
    <w:rsid w:val="001979D6"/>
    <w:rsid w:val="00197BD8"/>
    <w:rsid w:val="00197EDC"/>
    <w:rsid w:val="001A02C3"/>
    <w:rsid w:val="001A0508"/>
    <w:rsid w:val="001A0793"/>
    <w:rsid w:val="001A2932"/>
    <w:rsid w:val="001A3368"/>
    <w:rsid w:val="001A3883"/>
    <w:rsid w:val="001A5462"/>
    <w:rsid w:val="001B0258"/>
    <w:rsid w:val="001B03C3"/>
    <w:rsid w:val="001B2181"/>
    <w:rsid w:val="001B2713"/>
    <w:rsid w:val="001B396F"/>
    <w:rsid w:val="001B42B4"/>
    <w:rsid w:val="001B4D82"/>
    <w:rsid w:val="001B5FE3"/>
    <w:rsid w:val="001B6961"/>
    <w:rsid w:val="001B70AB"/>
    <w:rsid w:val="001C02D2"/>
    <w:rsid w:val="001C49FE"/>
    <w:rsid w:val="001C5DC7"/>
    <w:rsid w:val="001C79E3"/>
    <w:rsid w:val="001C7BD5"/>
    <w:rsid w:val="001C7EC8"/>
    <w:rsid w:val="001D05BD"/>
    <w:rsid w:val="001D2FDD"/>
    <w:rsid w:val="001D320A"/>
    <w:rsid w:val="001D4E80"/>
    <w:rsid w:val="001D52A4"/>
    <w:rsid w:val="001D5F25"/>
    <w:rsid w:val="001D6875"/>
    <w:rsid w:val="001E1154"/>
    <w:rsid w:val="001E11E2"/>
    <w:rsid w:val="001E1D27"/>
    <w:rsid w:val="001E235F"/>
    <w:rsid w:val="001E246D"/>
    <w:rsid w:val="001E710A"/>
    <w:rsid w:val="001E7772"/>
    <w:rsid w:val="001F0038"/>
    <w:rsid w:val="001F0596"/>
    <w:rsid w:val="001F064D"/>
    <w:rsid w:val="001F0B1C"/>
    <w:rsid w:val="001F3B96"/>
    <w:rsid w:val="001F4CFE"/>
    <w:rsid w:val="001F6013"/>
    <w:rsid w:val="001F6D3D"/>
    <w:rsid w:val="001F7E25"/>
    <w:rsid w:val="00202B6A"/>
    <w:rsid w:val="00204933"/>
    <w:rsid w:val="00205441"/>
    <w:rsid w:val="00206E2E"/>
    <w:rsid w:val="002075C7"/>
    <w:rsid w:val="002079EB"/>
    <w:rsid w:val="00210339"/>
    <w:rsid w:val="002103F6"/>
    <w:rsid w:val="00211766"/>
    <w:rsid w:val="00212066"/>
    <w:rsid w:val="00212C1C"/>
    <w:rsid w:val="0021413C"/>
    <w:rsid w:val="002144D7"/>
    <w:rsid w:val="00215601"/>
    <w:rsid w:val="002200C8"/>
    <w:rsid w:val="00220225"/>
    <w:rsid w:val="00221469"/>
    <w:rsid w:val="00221C1F"/>
    <w:rsid w:val="002224D6"/>
    <w:rsid w:val="002235BD"/>
    <w:rsid w:val="0022385E"/>
    <w:rsid w:val="00224593"/>
    <w:rsid w:val="00224DA4"/>
    <w:rsid w:val="002254A6"/>
    <w:rsid w:val="0022578B"/>
    <w:rsid w:val="00226B57"/>
    <w:rsid w:val="002272C4"/>
    <w:rsid w:val="00227607"/>
    <w:rsid w:val="00230F39"/>
    <w:rsid w:val="002310A9"/>
    <w:rsid w:val="002310C2"/>
    <w:rsid w:val="00231AC4"/>
    <w:rsid w:val="00231B80"/>
    <w:rsid w:val="00232540"/>
    <w:rsid w:val="0023291D"/>
    <w:rsid w:val="00233B68"/>
    <w:rsid w:val="002359E8"/>
    <w:rsid w:val="0023673E"/>
    <w:rsid w:val="002378ED"/>
    <w:rsid w:val="00240344"/>
    <w:rsid w:val="00241436"/>
    <w:rsid w:val="002463FA"/>
    <w:rsid w:val="00246510"/>
    <w:rsid w:val="0024707B"/>
    <w:rsid w:val="0024720C"/>
    <w:rsid w:val="00247813"/>
    <w:rsid w:val="00250571"/>
    <w:rsid w:val="002508D5"/>
    <w:rsid w:val="00252312"/>
    <w:rsid w:val="002545C5"/>
    <w:rsid w:val="00254D82"/>
    <w:rsid w:val="002557B5"/>
    <w:rsid w:val="00256128"/>
    <w:rsid w:val="0025632E"/>
    <w:rsid w:val="00256EA9"/>
    <w:rsid w:val="00257687"/>
    <w:rsid w:val="00257E64"/>
    <w:rsid w:val="0026026E"/>
    <w:rsid w:val="002606F1"/>
    <w:rsid w:val="00260830"/>
    <w:rsid w:val="00261B76"/>
    <w:rsid w:val="00261D59"/>
    <w:rsid w:val="00261EDE"/>
    <w:rsid w:val="002627C3"/>
    <w:rsid w:val="00262F75"/>
    <w:rsid w:val="00263714"/>
    <w:rsid w:val="002637E0"/>
    <w:rsid w:val="00263BCA"/>
    <w:rsid w:val="00263C85"/>
    <w:rsid w:val="002640F6"/>
    <w:rsid w:val="00264F72"/>
    <w:rsid w:val="00267DFB"/>
    <w:rsid w:val="00270167"/>
    <w:rsid w:val="00270744"/>
    <w:rsid w:val="00273D7D"/>
    <w:rsid w:val="00274188"/>
    <w:rsid w:val="002778D4"/>
    <w:rsid w:val="002802D0"/>
    <w:rsid w:val="0028091E"/>
    <w:rsid w:val="002819F3"/>
    <w:rsid w:val="00283C9E"/>
    <w:rsid w:val="00283E00"/>
    <w:rsid w:val="00283FCF"/>
    <w:rsid w:val="00284716"/>
    <w:rsid w:val="002848DE"/>
    <w:rsid w:val="002848F0"/>
    <w:rsid w:val="00285163"/>
    <w:rsid w:val="00285421"/>
    <w:rsid w:val="002856AA"/>
    <w:rsid w:val="00286C39"/>
    <w:rsid w:val="0028737F"/>
    <w:rsid w:val="002878B7"/>
    <w:rsid w:val="002925C4"/>
    <w:rsid w:val="0029368C"/>
    <w:rsid w:val="00294543"/>
    <w:rsid w:val="002946C6"/>
    <w:rsid w:val="002947B1"/>
    <w:rsid w:val="00296F52"/>
    <w:rsid w:val="00297090"/>
    <w:rsid w:val="00297FFC"/>
    <w:rsid w:val="002A0DBF"/>
    <w:rsid w:val="002A0F92"/>
    <w:rsid w:val="002A40EC"/>
    <w:rsid w:val="002A4735"/>
    <w:rsid w:val="002A4CF3"/>
    <w:rsid w:val="002A5CEF"/>
    <w:rsid w:val="002A6C58"/>
    <w:rsid w:val="002B0040"/>
    <w:rsid w:val="002B0378"/>
    <w:rsid w:val="002B0F78"/>
    <w:rsid w:val="002B1CF6"/>
    <w:rsid w:val="002B2433"/>
    <w:rsid w:val="002B244E"/>
    <w:rsid w:val="002B2767"/>
    <w:rsid w:val="002B2D2F"/>
    <w:rsid w:val="002B3F64"/>
    <w:rsid w:val="002B4980"/>
    <w:rsid w:val="002B515B"/>
    <w:rsid w:val="002B5456"/>
    <w:rsid w:val="002B657F"/>
    <w:rsid w:val="002B768E"/>
    <w:rsid w:val="002B7A60"/>
    <w:rsid w:val="002C00E7"/>
    <w:rsid w:val="002C0900"/>
    <w:rsid w:val="002C12C4"/>
    <w:rsid w:val="002C1BCA"/>
    <w:rsid w:val="002C2216"/>
    <w:rsid w:val="002C2F5C"/>
    <w:rsid w:val="002C3304"/>
    <w:rsid w:val="002C415A"/>
    <w:rsid w:val="002C4424"/>
    <w:rsid w:val="002C4F11"/>
    <w:rsid w:val="002C5805"/>
    <w:rsid w:val="002C5A5D"/>
    <w:rsid w:val="002C5DB1"/>
    <w:rsid w:val="002C7F4F"/>
    <w:rsid w:val="002D0682"/>
    <w:rsid w:val="002D2E3C"/>
    <w:rsid w:val="002D36F7"/>
    <w:rsid w:val="002D3A5B"/>
    <w:rsid w:val="002D49E9"/>
    <w:rsid w:val="002D5278"/>
    <w:rsid w:val="002D57E9"/>
    <w:rsid w:val="002D622A"/>
    <w:rsid w:val="002D625C"/>
    <w:rsid w:val="002D6FF0"/>
    <w:rsid w:val="002E0F3B"/>
    <w:rsid w:val="002E108D"/>
    <w:rsid w:val="002E1819"/>
    <w:rsid w:val="002E198A"/>
    <w:rsid w:val="002E1A32"/>
    <w:rsid w:val="002E1FC0"/>
    <w:rsid w:val="002E2881"/>
    <w:rsid w:val="002E2AE9"/>
    <w:rsid w:val="002E40DF"/>
    <w:rsid w:val="002E4B55"/>
    <w:rsid w:val="002E54E2"/>
    <w:rsid w:val="002E55EC"/>
    <w:rsid w:val="002E61CC"/>
    <w:rsid w:val="002E6C01"/>
    <w:rsid w:val="002F1464"/>
    <w:rsid w:val="002F1A0C"/>
    <w:rsid w:val="002F34DD"/>
    <w:rsid w:val="002F79F9"/>
    <w:rsid w:val="002F7A91"/>
    <w:rsid w:val="002F7E48"/>
    <w:rsid w:val="0030043B"/>
    <w:rsid w:val="003013A0"/>
    <w:rsid w:val="00303209"/>
    <w:rsid w:val="00304383"/>
    <w:rsid w:val="00306B18"/>
    <w:rsid w:val="00307398"/>
    <w:rsid w:val="00307679"/>
    <w:rsid w:val="003078D7"/>
    <w:rsid w:val="003079C7"/>
    <w:rsid w:val="00307A9B"/>
    <w:rsid w:val="003118FC"/>
    <w:rsid w:val="0031379A"/>
    <w:rsid w:val="00314500"/>
    <w:rsid w:val="00314EB6"/>
    <w:rsid w:val="00315499"/>
    <w:rsid w:val="00315851"/>
    <w:rsid w:val="00315F60"/>
    <w:rsid w:val="00316DC4"/>
    <w:rsid w:val="00320CAD"/>
    <w:rsid w:val="00321365"/>
    <w:rsid w:val="00323B9B"/>
    <w:rsid w:val="0032503B"/>
    <w:rsid w:val="00326B14"/>
    <w:rsid w:val="00326EEA"/>
    <w:rsid w:val="003314AD"/>
    <w:rsid w:val="003318CB"/>
    <w:rsid w:val="00331946"/>
    <w:rsid w:val="003323FF"/>
    <w:rsid w:val="00332417"/>
    <w:rsid w:val="00333D25"/>
    <w:rsid w:val="00333E3A"/>
    <w:rsid w:val="0033484D"/>
    <w:rsid w:val="00334E7B"/>
    <w:rsid w:val="00336120"/>
    <w:rsid w:val="00340797"/>
    <w:rsid w:val="00340DD9"/>
    <w:rsid w:val="003424F8"/>
    <w:rsid w:val="003435C5"/>
    <w:rsid w:val="00343AD1"/>
    <w:rsid w:val="00344FAD"/>
    <w:rsid w:val="00345B54"/>
    <w:rsid w:val="00346F82"/>
    <w:rsid w:val="00350F15"/>
    <w:rsid w:val="003513AB"/>
    <w:rsid w:val="003514BF"/>
    <w:rsid w:val="00351B6F"/>
    <w:rsid w:val="003525DA"/>
    <w:rsid w:val="00352FDE"/>
    <w:rsid w:val="0035388F"/>
    <w:rsid w:val="00354808"/>
    <w:rsid w:val="00355D8E"/>
    <w:rsid w:val="00356C15"/>
    <w:rsid w:val="003571BB"/>
    <w:rsid w:val="00357BC9"/>
    <w:rsid w:val="00360D06"/>
    <w:rsid w:val="003617DA"/>
    <w:rsid w:val="0036273D"/>
    <w:rsid w:val="00363048"/>
    <w:rsid w:val="003630B4"/>
    <w:rsid w:val="0036340E"/>
    <w:rsid w:val="0036367D"/>
    <w:rsid w:val="00364360"/>
    <w:rsid w:val="00364573"/>
    <w:rsid w:val="00364A77"/>
    <w:rsid w:val="003652A3"/>
    <w:rsid w:val="003652CE"/>
    <w:rsid w:val="003657DD"/>
    <w:rsid w:val="00370A6D"/>
    <w:rsid w:val="003715CC"/>
    <w:rsid w:val="00372A03"/>
    <w:rsid w:val="00373633"/>
    <w:rsid w:val="00373978"/>
    <w:rsid w:val="0037507E"/>
    <w:rsid w:val="0037540B"/>
    <w:rsid w:val="003756CF"/>
    <w:rsid w:val="00375C01"/>
    <w:rsid w:val="00375C8E"/>
    <w:rsid w:val="003761F3"/>
    <w:rsid w:val="00377006"/>
    <w:rsid w:val="003776DE"/>
    <w:rsid w:val="00380B7B"/>
    <w:rsid w:val="003813EA"/>
    <w:rsid w:val="003826A9"/>
    <w:rsid w:val="003832FA"/>
    <w:rsid w:val="00384870"/>
    <w:rsid w:val="003859A2"/>
    <w:rsid w:val="003867F0"/>
    <w:rsid w:val="003906AC"/>
    <w:rsid w:val="00390EB1"/>
    <w:rsid w:val="00391893"/>
    <w:rsid w:val="00392241"/>
    <w:rsid w:val="00392267"/>
    <w:rsid w:val="0039385B"/>
    <w:rsid w:val="00393FCD"/>
    <w:rsid w:val="00394CC5"/>
    <w:rsid w:val="00397286"/>
    <w:rsid w:val="003974BE"/>
    <w:rsid w:val="003A1D91"/>
    <w:rsid w:val="003A2EF0"/>
    <w:rsid w:val="003A2F69"/>
    <w:rsid w:val="003A373E"/>
    <w:rsid w:val="003A4137"/>
    <w:rsid w:val="003A5133"/>
    <w:rsid w:val="003A6D6A"/>
    <w:rsid w:val="003A6E5F"/>
    <w:rsid w:val="003B01FB"/>
    <w:rsid w:val="003B151B"/>
    <w:rsid w:val="003B482F"/>
    <w:rsid w:val="003B4D4B"/>
    <w:rsid w:val="003B5323"/>
    <w:rsid w:val="003B649C"/>
    <w:rsid w:val="003B6903"/>
    <w:rsid w:val="003B699B"/>
    <w:rsid w:val="003B6D94"/>
    <w:rsid w:val="003B720A"/>
    <w:rsid w:val="003C0E9E"/>
    <w:rsid w:val="003C0F12"/>
    <w:rsid w:val="003C10BA"/>
    <w:rsid w:val="003C204E"/>
    <w:rsid w:val="003C355F"/>
    <w:rsid w:val="003C7B1C"/>
    <w:rsid w:val="003D00D6"/>
    <w:rsid w:val="003D0AEA"/>
    <w:rsid w:val="003D123C"/>
    <w:rsid w:val="003D24FB"/>
    <w:rsid w:val="003D32DB"/>
    <w:rsid w:val="003D359C"/>
    <w:rsid w:val="003D3912"/>
    <w:rsid w:val="003D3EEB"/>
    <w:rsid w:val="003D3F85"/>
    <w:rsid w:val="003D60CA"/>
    <w:rsid w:val="003D61D9"/>
    <w:rsid w:val="003E0868"/>
    <w:rsid w:val="003E146E"/>
    <w:rsid w:val="003E2C5A"/>
    <w:rsid w:val="003E324B"/>
    <w:rsid w:val="003E3B15"/>
    <w:rsid w:val="003E56B8"/>
    <w:rsid w:val="003E5DA9"/>
    <w:rsid w:val="003E6709"/>
    <w:rsid w:val="003E747A"/>
    <w:rsid w:val="003E7FBB"/>
    <w:rsid w:val="003F0302"/>
    <w:rsid w:val="003F0638"/>
    <w:rsid w:val="003F1233"/>
    <w:rsid w:val="003F429B"/>
    <w:rsid w:val="003F4FC5"/>
    <w:rsid w:val="003F7F4C"/>
    <w:rsid w:val="00400F23"/>
    <w:rsid w:val="0040130E"/>
    <w:rsid w:val="0040279D"/>
    <w:rsid w:val="00403293"/>
    <w:rsid w:val="004032AD"/>
    <w:rsid w:val="00405083"/>
    <w:rsid w:val="00406498"/>
    <w:rsid w:val="00406637"/>
    <w:rsid w:val="004075CF"/>
    <w:rsid w:val="00411BD0"/>
    <w:rsid w:val="0041238B"/>
    <w:rsid w:val="00413ECE"/>
    <w:rsid w:val="00414059"/>
    <w:rsid w:val="0041456E"/>
    <w:rsid w:val="004153F7"/>
    <w:rsid w:val="004173F1"/>
    <w:rsid w:val="0042040B"/>
    <w:rsid w:val="00420715"/>
    <w:rsid w:val="0042078E"/>
    <w:rsid w:val="004210A0"/>
    <w:rsid w:val="0042350F"/>
    <w:rsid w:val="00423DD4"/>
    <w:rsid w:val="00424E73"/>
    <w:rsid w:val="004257E8"/>
    <w:rsid w:val="004258C1"/>
    <w:rsid w:val="00425F19"/>
    <w:rsid w:val="004261CF"/>
    <w:rsid w:val="0042702A"/>
    <w:rsid w:val="00430018"/>
    <w:rsid w:val="00430469"/>
    <w:rsid w:val="00431B2D"/>
    <w:rsid w:val="00432577"/>
    <w:rsid w:val="00433C6D"/>
    <w:rsid w:val="00435118"/>
    <w:rsid w:val="00437004"/>
    <w:rsid w:val="00437573"/>
    <w:rsid w:val="00437F66"/>
    <w:rsid w:val="00440202"/>
    <w:rsid w:val="00442596"/>
    <w:rsid w:val="00442A70"/>
    <w:rsid w:val="00444414"/>
    <w:rsid w:val="004448AD"/>
    <w:rsid w:val="00444C42"/>
    <w:rsid w:val="00445B3A"/>
    <w:rsid w:val="00446BBC"/>
    <w:rsid w:val="004519AC"/>
    <w:rsid w:val="00451C0D"/>
    <w:rsid w:val="00452B0C"/>
    <w:rsid w:val="00453A69"/>
    <w:rsid w:val="00454094"/>
    <w:rsid w:val="00455F43"/>
    <w:rsid w:val="00456110"/>
    <w:rsid w:val="00456ACA"/>
    <w:rsid w:val="0045719A"/>
    <w:rsid w:val="00457496"/>
    <w:rsid w:val="00457DC4"/>
    <w:rsid w:val="00460384"/>
    <w:rsid w:val="00460829"/>
    <w:rsid w:val="00460CD8"/>
    <w:rsid w:val="00460E66"/>
    <w:rsid w:val="00461C0B"/>
    <w:rsid w:val="00462001"/>
    <w:rsid w:val="00462139"/>
    <w:rsid w:val="00462FA1"/>
    <w:rsid w:val="00464846"/>
    <w:rsid w:val="00464930"/>
    <w:rsid w:val="004654D5"/>
    <w:rsid w:val="004661CC"/>
    <w:rsid w:val="00466BBC"/>
    <w:rsid w:val="00466C1B"/>
    <w:rsid w:val="004703C4"/>
    <w:rsid w:val="004745F5"/>
    <w:rsid w:val="004779AE"/>
    <w:rsid w:val="00477C3E"/>
    <w:rsid w:val="00480304"/>
    <w:rsid w:val="00480914"/>
    <w:rsid w:val="004814A3"/>
    <w:rsid w:val="004814AB"/>
    <w:rsid w:val="004814EC"/>
    <w:rsid w:val="0048208E"/>
    <w:rsid w:val="00482F0B"/>
    <w:rsid w:val="004833A8"/>
    <w:rsid w:val="00483B30"/>
    <w:rsid w:val="00483D50"/>
    <w:rsid w:val="004843AB"/>
    <w:rsid w:val="00484ABB"/>
    <w:rsid w:val="0048512E"/>
    <w:rsid w:val="0048578C"/>
    <w:rsid w:val="004860A3"/>
    <w:rsid w:val="00486BC8"/>
    <w:rsid w:val="0048726A"/>
    <w:rsid w:val="00490910"/>
    <w:rsid w:val="00490CD7"/>
    <w:rsid w:val="004927DB"/>
    <w:rsid w:val="004936C2"/>
    <w:rsid w:val="004943A9"/>
    <w:rsid w:val="00494F7C"/>
    <w:rsid w:val="004A016C"/>
    <w:rsid w:val="004A1012"/>
    <w:rsid w:val="004A124B"/>
    <w:rsid w:val="004A161C"/>
    <w:rsid w:val="004A2511"/>
    <w:rsid w:val="004A379C"/>
    <w:rsid w:val="004A3FD9"/>
    <w:rsid w:val="004A4279"/>
    <w:rsid w:val="004A4613"/>
    <w:rsid w:val="004A5332"/>
    <w:rsid w:val="004A56D2"/>
    <w:rsid w:val="004A57D7"/>
    <w:rsid w:val="004A57F9"/>
    <w:rsid w:val="004A6AB4"/>
    <w:rsid w:val="004A7853"/>
    <w:rsid w:val="004A794C"/>
    <w:rsid w:val="004B0B77"/>
    <w:rsid w:val="004B0C28"/>
    <w:rsid w:val="004B1F7E"/>
    <w:rsid w:val="004B25A4"/>
    <w:rsid w:val="004B31C3"/>
    <w:rsid w:val="004B355B"/>
    <w:rsid w:val="004B59DA"/>
    <w:rsid w:val="004B5D05"/>
    <w:rsid w:val="004B6865"/>
    <w:rsid w:val="004B793B"/>
    <w:rsid w:val="004C0D76"/>
    <w:rsid w:val="004C0F70"/>
    <w:rsid w:val="004C2537"/>
    <w:rsid w:val="004C2ED0"/>
    <w:rsid w:val="004C3B07"/>
    <w:rsid w:val="004C4BF6"/>
    <w:rsid w:val="004C4DFC"/>
    <w:rsid w:val="004C558D"/>
    <w:rsid w:val="004C60F5"/>
    <w:rsid w:val="004C632F"/>
    <w:rsid w:val="004D0D6B"/>
    <w:rsid w:val="004D1505"/>
    <w:rsid w:val="004D1F2D"/>
    <w:rsid w:val="004D2D25"/>
    <w:rsid w:val="004D2F99"/>
    <w:rsid w:val="004D42FB"/>
    <w:rsid w:val="004D4829"/>
    <w:rsid w:val="004D48BB"/>
    <w:rsid w:val="004D4C09"/>
    <w:rsid w:val="004D4E8B"/>
    <w:rsid w:val="004D54C4"/>
    <w:rsid w:val="004D7861"/>
    <w:rsid w:val="004D7B7C"/>
    <w:rsid w:val="004D7C8D"/>
    <w:rsid w:val="004D7F87"/>
    <w:rsid w:val="004E0BDA"/>
    <w:rsid w:val="004E0F49"/>
    <w:rsid w:val="004E1026"/>
    <w:rsid w:val="004E1EF9"/>
    <w:rsid w:val="004E201E"/>
    <w:rsid w:val="004E2CC6"/>
    <w:rsid w:val="004E2DCB"/>
    <w:rsid w:val="004E53EF"/>
    <w:rsid w:val="004E6024"/>
    <w:rsid w:val="004E797C"/>
    <w:rsid w:val="004F0065"/>
    <w:rsid w:val="004F0A31"/>
    <w:rsid w:val="004F1DBD"/>
    <w:rsid w:val="004F3275"/>
    <w:rsid w:val="004F367A"/>
    <w:rsid w:val="004F3866"/>
    <w:rsid w:val="004F3C7F"/>
    <w:rsid w:val="004F5F09"/>
    <w:rsid w:val="0050008D"/>
    <w:rsid w:val="005013A4"/>
    <w:rsid w:val="005013CE"/>
    <w:rsid w:val="00501E5F"/>
    <w:rsid w:val="0050219A"/>
    <w:rsid w:val="00503860"/>
    <w:rsid w:val="005041A1"/>
    <w:rsid w:val="005057E5"/>
    <w:rsid w:val="00505EB8"/>
    <w:rsid w:val="00506717"/>
    <w:rsid w:val="00506F6B"/>
    <w:rsid w:val="0050740E"/>
    <w:rsid w:val="005076E6"/>
    <w:rsid w:val="005102F0"/>
    <w:rsid w:val="00510AF2"/>
    <w:rsid w:val="005117F1"/>
    <w:rsid w:val="00511A33"/>
    <w:rsid w:val="00512178"/>
    <w:rsid w:val="005122E9"/>
    <w:rsid w:val="00512C40"/>
    <w:rsid w:val="00513BAA"/>
    <w:rsid w:val="00515353"/>
    <w:rsid w:val="005215D8"/>
    <w:rsid w:val="00521662"/>
    <w:rsid w:val="0052342E"/>
    <w:rsid w:val="00523515"/>
    <w:rsid w:val="00523F05"/>
    <w:rsid w:val="005242BE"/>
    <w:rsid w:val="00524CB4"/>
    <w:rsid w:val="00524E49"/>
    <w:rsid w:val="00525A2F"/>
    <w:rsid w:val="00525DCE"/>
    <w:rsid w:val="00526288"/>
    <w:rsid w:val="005265E8"/>
    <w:rsid w:val="0052705D"/>
    <w:rsid w:val="005271DF"/>
    <w:rsid w:val="00527326"/>
    <w:rsid w:val="005276BF"/>
    <w:rsid w:val="005303C6"/>
    <w:rsid w:val="00531303"/>
    <w:rsid w:val="005314BB"/>
    <w:rsid w:val="00531680"/>
    <w:rsid w:val="00531B18"/>
    <w:rsid w:val="00533826"/>
    <w:rsid w:val="00534A6C"/>
    <w:rsid w:val="00536FC2"/>
    <w:rsid w:val="0054011A"/>
    <w:rsid w:val="00540C0A"/>
    <w:rsid w:val="00541100"/>
    <w:rsid w:val="0054172B"/>
    <w:rsid w:val="00541735"/>
    <w:rsid w:val="005417F5"/>
    <w:rsid w:val="005421A9"/>
    <w:rsid w:val="0054266C"/>
    <w:rsid w:val="00542B78"/>
    <w:rsid w:val="00542EAB"/>
    <w:rsid w:val="00543DC8"/>
    <w:rsid w:val="00543E5B"/>
    <w:rsid w:val="00544137"/>
    <w:rsid w:val="005449B5"/>
    <w:rsid w:val="00544C0F"/>
    <w:rsid w:val="0055067A"/>
    <w:rsid w:val="00552DD5"/>
    <w:rsid w:val="00553720"/>
    <w:rsid w:val="00553E6F"/>
    <w:rsid w:val="005545B3"/>
    <w:rsid w:val="00554E4B"/>
    <w:rsid w:val="00554F85"/>
    <w:rsid w:val="00555760"/>
    <w:rsid w:val="00555881"/>
    <w:rsid w:val="00560D38"/>
    <w:rsid w:val="00562731"/>
    <w:rsid w:val="00563B33"/>
    <w:rsid w:val="0056461B"/>
    <w:rsid w:val="00564650"/>
    <w:rsid w:val="00565B54"/>
    <w:rsid w:val="00565CDF"/>
    <w:rsid w:val="005679A1"/>
    <w:rsid w:val="00567B1D"/>
    <w:rsid w:val="00570C1D"/>
    <w:rsid w:val="00570ECE"/>
    <w:rsid w:val="00571929"/>
    <w:rsid w:val="00572463"/>
    <w:rsid w:val="00572821"/>
    <w:rsid w:val="00573CDB"/>
    <w:rsid w:val="00575057"/>
    <w:rsid w:val="005756C2"/>
    <w:rsid w:val="00575C89"/>
    <w:rsid w:val="00577972"/>
    <w:rsid w:val="00580003"/>
    <w:rsid w:val="00581416"/>
    <w:rsid w:val="005820E2"/>
    <w:rsid w:val="005828BA"/>
    <w:rsid w:val="00583C5D"/>
    <w:rsid w:val="00583C74"/>
    <w:rsid w:val="00584064"/>
    <w:rsid w:val="005840A8"/>
    <w:rsid w:val="00584333"/>
    <w:rsid w:val="005849AE"/>
    <w:rsid w:val="00584DA6"/>
    <w:rsid w:val="00586AB7"/>
    <w:rsid w:val="00586EAF"/>
    <w:rsid w:val="00590A4C"/>
    <w:rsid w:val="00590BE5"/>
    <w:rsid w:val="0059100A"/>
    <w:rsid w:val="0059158C"/>
    <w:rsid w:val="00591BC3"/>
    <w:rsid w:val="00591D12"/>
    <w:rsid w:val="00593AF6"/>
    <w:rsid w:val="00593F0D"/>
    <w:rsid w:val="005941D1"/>
    <w:rsid w:val="0059448B"/>
    <w:rsid w:val="00594623"/>
    <w:rsid w:val="00596611"/>
    <w:rsid w:val="005A0519"/>
    <w:rsid w:val="005A0AF6"/>
    <w:rsid w:val="005A18F1"/>
    <w:rsid w:val="005A1B7A"/>
    <w:rsid w:val="005A2718"/>
    <w:rsid w:val="005A2D63"/>
    <w:rsid w:val="005A37F0"/>
    <w:rsid w:val="005A3C6C"/>
    <w:rsid w:val="005A56A4"/>
    <w:rsid w:val="005A588F"/>
    <w:rsid w:val="005A6862"/>
    <w:rsid w:val="005A737A"/>
    <w:rsid w:val="005A7C50"/>
    <w:rsid w:val="005A7DA2"/>
    <w:rsid w:val="005B16C7"/>
    <w:rsid w:val="005B1A9C"/>
    <w:rsid w:val="005B2A63"/>
    <w:rsid w:val="005B2E4D"/>
    <w:rsid w:val="005B3CBA"/>
    <w:rsid w:val="005B3F9C"/>
    <w:rsid w:val="005B4A09"/>
    <w:rsid w:val="005B61A8"/>
    <w:rsid w:val="005B63A6"/>
    <w:rsid w:val="005B65DC"/>
    <w:rsid w:val="005B6F03"/>
    <w:rsid w:val="005C0BD5"/>
    <w:rsid w:val="005C174C"/>
    <w:rsid w:val="005C1CFF"/>
    <w:rsid w:val="005C2822"/>
    <w:rsid w:val="005C4E7D"/>
    <w:rsid w:val="005C65D7"/>
    <w:rsid w:val="005C6F50"/>
    <w:rsid w:val="005C7A6F"/>
    <w:rsid w:val="005C7B61"/>
    <w:rsid w:val="005D0AA5"/>
    <w:rsid w:val="005D114B"/>
    <w:rsid w:val="005D2523"/>
    <w:rsid w:val="005D252E"/>
    <w:rsid w:val="005D2B56"/>
    <w:rsid w:val="005D45C8"/>
    <w:rsid w:val="005D4834"/>
    <w:rsid w:val="005D4F35"/>
    <w:rsid w:val="005D5D99"/>
    <w:rsid w:val="005D5E93"/>
    <w:rsid w:val="005D6DD5"/>
    <w:rsid w:val="005D6E77"/>
    <w:rsid w:val="005D7A7F"/>
    <w:rsid w:val="005E1E48"/>
    <w:rsid w:val="005E2836"/>
    <w:rsid w:val="005E35CF"/>
    <w:rsid w:val="005E3F71"/>
    <w:rsid w:val="005E4AF4"/>
    <w:rsid w:val="005E4F46"/>
    <w:rsid w:val="005E5A32"/>
    <w:rsid w:val="005E5B1B"/>
    <w:rsid w:val="005E5D1C"/>
    <w:rsid w:val="005E7154"/>
    <w:rsid w:val="005E7EF6"/>
    <w:rsid w:val="005F000F"/>
    <w:rsid w:val="005F1C38"/>
    <w:rsid w:val="005F2237"/>
    <w:rsid w:val="005F2D2F"/>
    <w:rsid w:val="005F3546"/>
    <w:rsid w:val="005F73DF"/>
    <w:rsid w:val="005F75E0"/>
    <w:rsid w:val="005F78E6"/>
    <w:rsid w:val="00600210"/>
    <w:rsid w:val="00600890"/>
    <w:rsid w:val="006013AB"/>
    <w:rsid w:val="00601405"/>
    <w:rsid w:val="006014BB"/>
    <w:rsid w:val="006021F2"/>
    <w:rsid w:val="006022E9"/>
    <w:rsid w:val="00603DB3"/>
    <w:rsid w:val="0060619A"/>
    <w:rsid w:val="00606CCE"/>
    <w:rsid w:val="00606F14"/>
    <w:rsid w:val="00607810"/>
    <w:rsid w:val="00610729"/>
    <w:rsid w:val="006107D4"/>
    <w:rsid w:val="00610BE5"/>
    <w:rsid w:val="00610C67"/>
    <w:rsid w:val="0061100A"/>
    <w:rsid w:val="0061212B"/>
    <w:rsid w:val="0061272C"/>
    <w:rsid w:val="00612C85"/>
    <w:rsid w:val="0061307F"/>
    <w:rsid w:val="00613384"/>
    <w:rsid w:val="0061369C"/>
    <w:rsid w:val="00613C3D"/>
    <w:rsid w:val="00614B22"/>
    <w:rsid w:val="006157C1"/>
    <w:rsid w:val="00615C20"/>
    <w:rsid w:val="00622125"/>
    <w:rsid w:val="0062383B"/>
    <w:rsid w:val="0062399C"/>
    <w:rsid w:val="00625211"/>
    <w:rsid w:val="00625977"/>
    <w:rsid w:val="006263E3"/>
    <w:rsid w:val="0062670E"/>
    <w:rsid w:val="00626D64"/>
    <w:rsid w:val="00627B51"/>
    <w:rsid w:val="00627E86"/>
    <w:rsid w:val="006300A1"/>
    <w:rsid w:val="00630AB7"/>
    <w:rsid w:val="00630AF6"/>
    <w:rsid w:val="00630F26"/>
    <w:rsid w:val="00632B9D"/>
    <w:rsid w:val="0063344D"/>
    <w:rsid w:val="0063361B"/>
    <w:rsid w:val="006339FB"/>
    <w:rsid w:val="00633AA6"/>
    <w:rsid w:val="00633C65"/>
    <w:rsid w:val="00633C6B"/>
    <w:rsid w:val="006346AE"/>
    <w:rsid w:val="006356AB"/>
    <w:rsid w:val="00636543"/>
    <w:rsid w:val="00637098"/>
    <w:rsid w:val="00640C49"/>
    <w:rsid w:val="00640D58"/>
    <w:rsid w:val="00641F17"/>
    <w:rsid w:val="00642940"/>
    <w:rsid w:val="00642BED"/>
    <w:rsid w:val="006431E7"/>
    <w:rsid w:val="006435E7"/>
    <w:rsid w:val="00644909"/>
    <w:rsid w:val="00645259"/>
    <w:rsid w:val="00647080"/>
    <w:rsid w:val="0065080C"/>
    <w:rsid w:val="00651E85"/>
    <w:rsid w:val="00652B36"/>
    <w:rsid w:val="00653ED2"/>
    <w:rsid w:val="00654C0B"/>
    <w:rsid w:val="00656628"/>
    <w:rsid w:val="0065714B"/>
    <w:rsid w:val="006572E9"/>
    <w:rsid w:val="00657772"/>
    <w:rsid w:val="00660650"/>
    <w:rsid w:val="00660EDE"/>
    <w:rsid w:val="006613E6"/>
    <w:rsid w:val="006623A5"/>
    <w:rsid w:val="0066314C"/>
    <w:rsid w:val="00664B00"/>
    <w:rsid w:val="00664B7E"/>
    <w:rsid w:val="006662FD"/>
    <w:rsid w:val="006667F1"/>
    <w:rsid w:val="0066775D"/>
    <w:rsid w:val="00667D2E"/>
    <w:rsid w:val="006729F4"/>
    <w:rsid w:val="00673475"/>
    <w:rsid w:val="00673BC1"/>
    <w:rsid w:val="00673EA1"/>
    <w:rsid w:val="00673EA4"/>
    <w:rsid w:val="0067417F"/>
    <w:rsid w:val="00674AF1"/>
    <w:rsid w:val="00674F06"/>
    <w:rsid w:val="0067633B"/>
    <w:rsid w:val="00676444"/>
    <w:rsid w:val="00677E8B"/>
    <w:rsid w:val="00680236"/>
    <w:rsid w:val="00680827"/>
    <w:rsid w:val="00680B13"/>
    <w:rsid w:val="00680E37"/>
    <w:rsid w:val="00681834"/>
    <w:rsid w:val="00681DFD"/>
    <w:rsid w:val="006821A9"/>
    <w:rsid w:val="006825D0"/>
    <w:rsid w:val="006836BB"/>
    <w:rsid w:val="00684ADD"/>
    <w:rsid w:val="00685033"/>
    <w:rsid w:val="0068588E"/>
    <w:rsid w:val="00686727"/>
    <w:rsid w:val="0068679F"/>
    <w:rsid w:val="00690FDF"/>
    <w:rsid w:val="00691F6D"/>
    <w:rsid w:val="006922A5"/>
    <w:rsid w:val="0069249B"/>
    <w:rsid w:val="0069273F"/>
    <w:rsid w:val="00692982"/>
    <w:rsid w:val="00693150"/>
    <w:rsid w:val="0069444E"/>
    <w:rsid w:val="006973F0"/>
    <w:rsid w:val="006A0463"/>
    <w:rsid w:val="006A093C"/>
    <w:rsid w:val="006A1019"/>
    <w:rsid w:val="006A1AC7"/>
    <w:rsid w:val="006A461B"/>
    <w:rsid w:val="006A5152"/>
    <w:rsid w:val="006A5F6B"/>
    <w:rsid w:val="006A7B08"/>
    <w:rsid w:val="006B0DCE"/>
    <w:rsid w:val="006B2335"/>
    <w:rsid w:val="006B2B04"/>
    <w:rsid w:val="006B476C"/>
    <w:rsid w:val="006B6279"/>
    <w:rsid w:val="006B644E"/>
    <w:rsid w:val="006B64F6"/>
    <w:rsid w:val="006B66B2"/>
    <w:rsid w:val="006B6DA0"/>
    <w:rsid w:val="006B7791"/>
    <w:rsid w:val="006B7969"/>
    <w:rsid w:val="006C01A3"/>
    <w:rsid w:val="006C135B"/>
    <w:rsid w:val="006C1C10"/>
    <w:rsid w:val="006C27B6"/>
    <w:rsid w:val="006C326D"/>
    <w:rsid w:val="006C35C1"/>
    <w:rsid w:val="006C3F57"/>
    <w:rsid w:val="006C44E0"/>
    <w:rsid w:val="006C5235"/>
    <w:rsid w:val="006C556E"/>
    <w:rsid w:val="006C596A"/>
    <w:rsid w:val="006C5FFB"/>
    <w:rsid w:val="006C60DA"/>
    <w:rsid w:val="006C6A9A"/>
    <w:rsid w:val="006C6B46"/>
    <w:rsid w:val="006C739A"/>
    <w:rsid w:val="006C7AF2"/>
    <w:rsid w:val="006D16EF"/>
    <w:rsid w:val="006D1D8F"/>
    <w:rsid w:val="006D23B3"/>
    <w:rsid w:val="006D296A"/>
    <w:rsid w:val="006D3A79"/>
    <w:rsid w:val="006D41A1"/>
    <w:rsid w:val="006D4376"/>
    <w:rsid w:val="006D4CD8"/>
    <w:rsid w:val="006D4F63"/>
    <w:rsid w:val="006D5079"/>
    <w:rsid w:val="006D54CA"/>
    <w:rsid w:val="006D5A61"/>
    <w:rsid w:val="006D5AB7"/>
    <w:rsid w:val="006D5F05"/>
    <w:rsid w:val="006D621B"/>
    <w:rsid w:val="006D680C"/>
    <w:rsid w:val="006D73A2"/>
    <w:rsid w:val="006D74D1"/>
    <w:rsid w:val="006D7B2C"/>
    <w:rsid w:val="006E0268"/>
    <w:rsid w:val="006E09A3"/>
    <w:rsid w:val="006E1672"/>
    <w:rsid w:val="006E2D0E"/>
    <w:rsid w:val="006E513A"/>
    <w:rsid w:val="006E53CB"/>
    <w:rsid w:val="006E6AEE"/>
    <w:rsid w:val="006E7241"/>
    <w:rsid w:val="006E7331"/>
    <w:rsid w:val="006F0126"/>
    <w:rsid w:val="006F0C27"/>
    <w:rsid w:val="006F49EA"/>
    <w:rsid w:val="006F50AD"/>
    <w:rsid w:val="006F52EA"/>
    <w:rsid w:val="006F671B"/>
    <w:rsid w:val="006F6D4B"/>
    <w:rsid w:val="006F7207"/>
    <w:rsid w:val="006F73AF"/>
    <w:rsid w:val="0070063B"/>
    <w:rsid w:val="00702BD2"/>
    <w:rsid w:val="00702CD7"/>
    <w:rsid w:val="007032C1"/>
    <w:rsid w:val="00703714"/>
    <w:rsid w:val="00703E80"/>
    <w:rsid w:val="00704314"/>
    <w:rsid w:val="00704FF0"/>
    <w:rsid w:val="00706928"/>
    <w:rsid w:val="0070726F"/>
    <w:rsid w:val="0070788B"/>
    <w:rsid w:val="00711A78"/>
    <w:rsid w:val="00712A40"/>
    <w:rsid w:val="0071474A"/>
    <w:rsid w:val="00714B78"/>
    <w:rsid w:val="00716216"/>
    <w:rsid w:val="007168B0"/>
    <w:rsid w:val="00716ACA"/>
    <w:rsid w:val="007173FA"/>
    <w:rsid w:val="00717F72"/>
    <w:rsid w:val="00720218"/>
    <w:rsid w:val="00720F62"/>
    <w:rsid w:val="00721B3E"/>
    <w:rsid w:val="00722B68"/>
    <w:rsid w:val="0072324C"/>
    <w:rsid w:val="00723461"/>
    <w:rsid w:val="00723B92"/>
    <w:rsid w:val="00723E3E"/>
    <w:rsid w:val="007247E2"/>
    <w:rsid w:val="00724CCC"/>
    <w:rsid w:val="007250F3"/>
    <w:rsid w:val="0072654E"/>
    <w:rsid w:val="0072659C"/>
    <w:rsid w:val="00726658"/>
    <w:rsid w:val="0072742B"/>
    <w:rsid w:val="007303D2"/>
    <w:rsid w:val="0073145C"/>
    <w:rsid w:val="0073351B"/>
    <w:rsid w:val="00733C55"/>
    <w:rsid w:val="0073534B"/>
    <w:rsid w:val="0073574E"/>
    <w:rsid w:val="00735DC8"/>
    <w:rsid w:val="007410C6"/>
    <w:rsid w:val="00743188"/>
    <w:rsid w:val="00743A74"/>
    <w:rsid w:val="0074513A"/>
    <w:rsid w:val="00745AA4"/>
    <w:rsid w:val="00750342"/>
    <w:rsid w:val="007507CA"/>
    <w:rsid w:val="0075124F"/>
    <w:rsid w:val="007513EE"/>
    <w:rsid w:val="007518B5"/>
    <w:rsid w:val="00751C91"/>
    <w:rsid w:val="00754A37"/>
    <w:rsid w:val="007550AF"/>
    <w:rsid w:val="00755A9E"/>
    <w:rsid w:val="00755AD1"/>
    <w:rsid w:val="00755B78"/>
    <w:rsid w:val="00756585"/>
    <w:rsid w:val="007570C9"/>
    <w:rsid w:val="00757115"/>
    <w:rsid w:val="007574ED"/>
    <w:rsid w:val="00760148"/>
    <w:rsid w:val="007603BB"/>
    <w:rsid w:val="00763689"/>
    <w:rsid w:val="00764326"/>
    <w:rsid w:val="007646B6"/>
    <w:rsid w:val="00764E19"/>
    <w:rsid w:val="00766225"/>
    <w:rsid w:val="0077088A"/>
    <w:rsid w:val="00771E98"/>
    <w:rsid w:val="00772A95"/>
    <w:rsid w:val="00772CCC"/>
    <w:rsid w:val="00772D58"/>
    <w:rsid w:val="0077375C"/>
    <w:rsid w:val="0077506E"/>
    <w:rsid w:val="00775670"/>
    <w:rsid w:val="00777920"/>
    <w:rsid w:val="00781627"/>
    <w:rsid w:val="0078240D"/>
    <w:rsid w:val="007838D6"/>
    <w:rsid w:val="007840BE"/>
    <w:rsid w:val="0078450A"/>
    <w:rsid w:val="00785042"/>
    <w:rsid w:val="00786394"/>
    <w:rsid w:val="00786E39"/>
    <w:rsid w:val="00786F7F"/>
    <w:rsid w:val="00787D85"/>
    <w:rsid w:val="007911E7"/>
    <w:rsid w:val="00792527"/>
    <w:rsid w:val="0079255A"/>
    <w:rsid w:val="00793963"/>
    <w:rsid w:val="00795CF8"/>
    <w:rsid w:val="00797B1B"/>
    <w:rsid w:val="007A1832"/>
    <w:rsid w:val="007A39F9"/>
    <w:rsid w:val="007A3AFB"/>
    <w:rsid w:val="007A4087"/>
    <w:rsid w:val="007A44EC"/>
    <w:rsid w:val="007A4DEA"/>
    <w:rsid w:val="007A51FC"/>
    <w:rsid w:val="007A64F9"/>
    <w:rsid w:val="007A6F28"/>
    <w:rsid w:val="007A7881"/>
    <w:rsid w:val="007A7CB1"/>
    <w:rsid w:val="007A7FF9"/>
    <w:rsid w:val="007B1B3F"/>
    <w:rsid w:val="007B2B2F"/>
    <w:rsid w:val="007B4C5D"/>
    <w:rsid w:val="007B55A3"/>
    <w:rsid w:val="007B5B84"/>
    <w:rsid w:val="007B76B9"/>
    <w:rsid w:val="007B76DF"/>
    <w:rsid w:val="007B7C67"/>
    <w:rsid w:val="007B7F3C"/>
    <w:rsid w:val="007C12B5"/>
    <w:rsid w:val="007C21B2"/>
    <w:rsid w:val="007C370D"/>
    <w:rsid w:val="007C3BE1"/>
    <w:rsid w:val="007C3EE4"/>
    <w:rsid w:val="007C40DA"/>
    <w:rsid w:val="007C4932"/>
    <w:rsid w:val="007C53DD"/>
    <w:rsid w:val="007C684C"/>
    <w:rsid w:val="007C74AA"/>
    <w:rsid w:val="007D18F0"/>
    <w:rsid w:val="007D22EE"/>
    <w:rsid w:val="007D2480"/>
    <w:rsid w:val="007D3D2E"/>
    <w:rsid w:val="007D5392"/>
    <w:rsid w:val="007D658A"/>
    <w:rsid w:val="007E01FF"/>
    <w:rsid w:val="007E1787"/>
    <w:rsid w:val="007E1FCA"/>
    <w:rsid w:val="007E2569"/>
    <w:rsid w:val="007E31B4"/>
    <w:rsid w:val="007E4A95"/>
    <w:rsid w:val="007E4D67"/>
    <w:rsid w:val="007E4DF5"/>
    <w:rsid w:val="007E595E"/>
    <w:rsid w:val="007E5E77"/>
    <w:rsid w:val="007E5FCC"/>
    <w:rsid w:val="007E63E4"/>
    <w:rsid w:val="007E6BF0"/>
    <w:rsid w:val="007E70D0"/>
    <w:rsid w:val="007F06EA"/>
    <w:rsid w:val="007F0AE4"/>
    <w:rsid w:val="007F1887"/>
    <w:rsid w:val="007F1A02"/>
    <w:rsid w:val="007F1E97"/>
    <w:rsid w:val="007F25FE"/>
    <w:rsid w:val="007F34CB"/>
    <w:rsid w:val="007F426D"/>
    <w:rsid w:val="007F4D12"/>
    <w:rsid w:val="007F76BD"/>
    <w:rsid w:val="007F7A41"/>
    <w:rsid w:val="007F7BF3"/>
    <w:rsid w:val="00800CDD"/>
    <w:rsid w:val="0080121D"/>
    <w:rsid w:val="00803745"/>
    <w:rsid w:val="00803AD3"/>
    <w:rsid w:val="00803B4C"/>
    <w:rsid w:val="00803B4D"/>
    <w:rsid w:val="008041BF"/>
    <w:rsid w:val="00804665"/>
    <w:rsid w:val="008049BA"/>
    <w:rsid w:val="00806483"/>
    <w:rsid w:val="00806700"/>
    <w:rsid w:val="00806AB9"/>
    <w:rsid w:val="00810ABF"/>
    <w:rsid w:val="00811359"/>
    <w:rsid w:val="00811797"/>
    <w:rsid w:val="00811F5C"/>
    <w:rsid w:val="008120CF"/>
    <w:rsid w:val="008147AD"/>
    <w:rsid w:val="00814AA2"/>
    <w:rsid w:val="00814CB4"/>
    <w:rsid w:val="00816C85"/>
    <w:rsid w:val="0082313A"/>
    <w:rsid w:val="00823B8D"/>
    <w:rsid w:val="00824C65"/>
    <w:rsid w:val="00824FBD"/>
    <w:rsid w:val="00826542"/>
    <w:rsid w:val="008268D7"/>
    <w:rsid w:val="00826E2B"/>
    <w:rsid w:val="00830056"/>
    <w:rsid w:val="0083096C"/>
    <w:rsid w:val="00830ABA"/>
    <w:rsid w:val="008312E1"/>
    <w:rsid w:val="0083184F"/>
    <w:rsid w:val="00832747"/>
    <w:rsid w:val="008328E3"/>
    <w:rsid w:val="00832992"/>
    <w:rsid w:val="00832B4A"/>
    <w:rsid w:val="00833859"/>
    <w:rsid w:val="008341CD"/>
    <w:rsid w:val="00834722"/>
    <w:rsid w:val="008354D0"/>
    <w:rsid w:val="008358CC"/>
    <w:rsid w:val="00835B35"/>
    <w:rsid w:val="00837027"/>
    <w:rsid w:val="00837498"/>
    <w:rsid w:val="008378CB"/>
    <w:rsid w:val="00837B13"/>
    <w:rsid w:val="00840C6B"/>
    <w:rsid w:val="008412E1"/>
    <w:rsid w:val="00842800"/>
    <w:rsid w:val="00842F36"/>
    <w:rsid w:val="00843692"/>
    <w:rsid w:val="0084422E"/>
    <w:rsid w:val="0084426E"/>
    <w:rsid w:val="0084486E"/>
    <w:rsid w:val="008451F0"/>
    <w:rsid w:val="00845F2B"/>
    <w:rsid w:val="00846B2D"/>
    <w:rsid w:val="00846E73"/>
    <w:rsid w:val="008473FD"/>
    <w:rsid w:val="008501DE"/>
    <w:rsid w:val="008506C5"/>
    <w:rsid w:val="00850A7D"/>
    <w:rsid w:val="00851AB7"/>
    <w:rsid w:val="00851FA7"/>
    <w:rsid w:val="008544D7"/>
    <w:rsid w:val="00854BAA"/>
    <w:rsid w:val="00855356"/>
    <w:rsid w:val="00855F2D"/>
    <w:rsid w:val="008564EB"/>
    <w:rsid w:val="00857236"/>
    <w:rsid w:val="00861FB8"/>
    <w:rsid w:val="00862250"/>
    <w:rsid w:val="0086258F"/>
    <w:rsid w:val="0086288D"/>
    <w:rsid w:val="00863881"/>
    <w:rsid w:val="008665F0"/>
    <w:rsid w:val="0086660F"/>
    <w:rsid w:val="00870BB8"/>
    <w:rsid w:val="00871634"/>
    <w:rsid w:val="00872A4F"/>
    <w:rsid w:val="00874A10"/>
    <w:rsid w:val="00874FE1"/>
    <w:rsid w:val="00875453"/>
    <w:rsid w:val="008757B3"/>
    <w:rsid w:val="008774CE"/>
    <w:rsid w:val="00877DB9"/>
    <w:rsid w:val="00877EC2"/>
    <w:rsid w:val="0088166D"/>
    <w:rsid w:val="0088182D"/>
    <w:rsid w:val="00883A19"/>
    <w:rsid w:val="00884DE8"/>
    <w:rsid w:val="00885202"/>
    <w:rsid w:val="00885B38"/>
    <w:rsid w:val="00886B54"/>
    <w:rsid w:val="00890037"/>
    <w:rsid w:val="0089081E"/>
    <w:rsid w:val="00890B74"/>
    <w:rsid w:val="008914FE"/>
    <w:rsid w:val="00892121"/>
    <w:rsid w:val="0089308E"/>
    <w:rsid w:val="00893778"/>
    <w:rsid w:val="00894A25"/>
    <w:rsid w:val="0089534B"/>
    <w:rsid w:val="0089536E"/>
    <w:rsid w:val="00895642"/>
    <w:rsid w:val="00895A0A"/>
    <w:rsid w:val="0089758E"/>
    <w:rsid w:val="008A118D"/>
    <w:rsid w:val="008A1260"/>
    <w:rsid w:val="008A141D"/>
    <w:rsid w:val="008A2835"/>
    <w:rsid w:val="008A2881"/>
    <w:rsid w:val="008A2A11"/>
    <w:rsid w:val="008A2BB9"/>
    <w:rsid w:val="008A2F6E"/>
    <w:rsid w:val="008A33F4"/>
    <w:rsid w:val="008A380F"/>
    <w:rsid w:val="008A4532"/>
    <w:rsid w:val="008A49C4"/>
    <w:rsid w:val="008A4C25"/>
    <w:rsid w:val="008A6015"/>
    <w:rsid w:val="008A6608"/>
    <w:rsid w:val="008A6765"/>
    <w:rsid w:val="008B0C66"/>
    <w:rsid w:val="008B0D26"/>
    <w:rsid w:val="008B1AEA"/>
    <w:rsid w:val="008B26EB"/>
    <w:rsid w:val="008B3FF3"/>
    <w:rsid w:val="008B4874"/>
    <w:rsid w:val="008B6B47"/>
    <w:rsid w:val="008B6C88"/>
    <w:rsid w:val="008C00E6"/>
    <w:rsid w:val="008C0877"/>
    <w:rsid w:val="008C108E"/>
    <w:rsid w:val="008C1C5F"/>
    <w:rsid w:val="008C47CA"/>
    <w:rsid w:val="008C571F"/>
    <w:rsid w:val="008C5AB5"/>
    <w:rsid w:val="008C5EB0"/>
    <w:rsid w:val="008C634D"/>
    <w:rsid w:val="008C63E3"/>
    <w:rsid w:val="008C6922"/>
    <w:rsid w:val="008C7B28"/>
    <w:rsid w:val="008C7F4E"/>
    <w:rsid w:val="008D0286"/>
    <w:rsid w:val="008D0759"/>
    <w:rsid w:val="008D1C70"/>
    <w:rsid w:val="008D2F83"/>
    <w:rsid w:val="008D3370"/>
    <w:rsid w:val="008D4BAA"/>
    <w:rsid w:val="008D4C88"/>
    <w:rsid w:val="008E0360"/>
    <w:rsid w:val="008E0786"/>
    <w:rsid w:val="008E0DCB"/>
    <w:rsid w:val="008E1A99"/>
    <w:rsid w:val="008E2A99"/>
    <w:rsid w:val="008E2C5B"/>
    <w:rsid w:val="008E3C46"/>
    <w:rsid w:val="008E4D1E"/>
    <w:rsid w:val="008E5D4B"/>
    <w:rsid w:val="008E6376"/>
    <w:rsid w:val="008F26DA"/>
    <w:rsid w:val="008F29BF"/>
    <w:rsid w:val="008F2CE4"/>
    <w:rsid w:val="008F51CD"/>
    <w:rsid w:val="008F6EE1"/>
    <w:rsid w:val="008F795F"/>
    <w:rsid w:val="009007F2"/>
    <w:rsid w:val="00900841"/>
    <w:rsid w:val="00901423"/>
    <w:rsid w:val="00901905"/>
    <w:rsid w:val="00904663"/>
    <w:rsid w:val="00904C93"/>
    <w:rsid w:val="00905600"/>
    <w:rsid w:val="0090696A"/>
    <w:rsid w:val="00906BB3"/>
    <w:rsid w:val="00907ED1"/>
    <w:rsid w:val="00910141"/>
    <w:rsid w:val="00910843"/>
    <w:rsid w:val="00910BF5"/>
    <w:rsid w:val="00911198"/>
    <w:rsid w:val="00912B4B"/>
    <w:rsid w:val="0091345A"/>
    <w:rsid w:val="00913A93"/>
    <w:rsid w:val="00913B21"/>
    <w:rsid w:val="00914E4E"/>
    <w:rsid w:val="00915DAD"/>
    <w:rsid w:val="00916525"/>
    <w:rsid w:val="00916AF7"/>
    <w:rsid w:val="00917140"/>
    <w:rsid w:val="00920AB8"/>
    <w:rsid w:val="00922838"/>
    <w:rsid w:val="009247CD"/>
    <w:rsid w:val="00925540"/>
    <w:rsid w:val="00926165"/>
    <w:rsid w:val="009261EC"/>
    <w:rsid w:val="00927DF6"/>
    <w:rsid w:val="009303C6"/>
    <w:rsid w:val="00930E74"/>
    <w:rsid w:val="00932C1A"/>
    <w:rsid w:val="00934081"/>
    <w:rsid w:val="00935FCA"/>
    <w:rsid w:val="00936713"/>
    <w:rsid w:val="00936A37"/>
    <w:rsid w:val="00937829"/>
    <w:rsid w:val="009379C3"/>
    <w:rsid w:val="00940522"/>
    <w:rsid w:val="00940B33"/>
    <w:rsid w:val="00941E94"/>
    <w:rsid w:val="00943851"/>
    <w:rsid w:val="009445C4"/>
    <w:rsid w:val="00945B0E"/>
    <w:rsid w:val="009500C3"/>
    <w:rsid w:val="009505BB"/>
    <w:rsid w:val="0095079C"/>
    <w:rsid w:val="0095091C"/>
    <w:rsid w:val="00952675"/>
    <w:rsid w:val="009530A5"/>
    <w:rsid w:val="00954E84"/>
    <w:rsid w:val="009556A5"/>
    <w:rsid w:val="00956261"/>
    <w:rsid w:val="009572D1"/>
    <w:rsid w:val="0095777E"/>
    <w:rsid w:val="00957F79"/>
    <w:rsid w:val="009608F1"/>
    <w:rsid w:val="00961218"/>
    <w:rsid w:val="00961447"/>
    <w:rsid w:val="00961A26"/>
    <w:rsid w:val="0096239A"/>
    <w:rsid w:val="00964046"/>
    <w:rsid w:val="00964586"/>
    <w:rsid w:val="009647C1"/>
    <w:rsid w:val="009652BF"/>
    <w:rsid w:val="00966AD1"/>
    <w:rsid w:val="00966F91"/>
    <w:rsid w:val="00967CA1"/>
    <w:rsid w:val="00970364"/>
    <w:rsid w:val="00970D91"/>
    <w:rsid w:val="0097170D"/>
    <w:rsid w:val="00973C0E"/>
    <w:rsid w:val="00974E82"/>
    <w:rsid w:val="00975DA1"/>
    <w:rsid w:val="00975E27"/>
    <w:rsid w:val="00976592"/>
    <w:rsid w:val="00977064"/>
    <w:rsid w:val="00980CAB"/>
    <w:rsid w:val="00982374"/>
    <w:rsid w:val="00982AC2"/>
    <w:rsid w:val="00984F8A"/>
    <w:rsid w:val="009855F8"/>
    <w:rsid w:val="00985970"/>
    <w:rsid w:val="00986B37"/>
    <w:rsid w:val="009875DE"/>
    <w:rsid w:val="009878EE"/>
    <w:rsid w:val="00987D77"/>
    <w:rsid w:val="00987FAD"/>
    <w:rsid w:val="00993163"/>
    <w:rsid w:val="009954DB"/>
    <w:rsid w:val="0099607B"/>
    <w:rsid w:val="009968D2"/>
    <w:rsid w:val="00997FB7"/>
    <w:rsid w:val="009A0BB3"/>
    <w:rsid w:val="009A0BB8"/>
    <w:rsid w:val="009A1AD7"/>
    <w:rsid w:val="009A23B1"/>
    <w:rsid w:val="009A2927"/>
    <w:rsid w:val="009A3D85"/>
    <w:rsid w:val="009A3F83"/>
    <w:rsid w:val="009A4133"/>
    <w:rsid w:val="009A43EA"/>
    <w:rsid w:val="009A44A5"/>
    <w:rsid w:val="009A4B7F"/>
    <w:rsid w:val="009A5158"/>
    <w:rsid w:val="009A560A"/>
    <w:rsid w:val="009A6B44"/>
    <w:rsid w:val="009A7140"/>
    <w:rsid w:val="009A71A7"/>
    <w:rsid w:val="009A74C0"/>
    <w:rsid w:val="009B0627"/>
    <w:rsid w:val="009B33B8"/>
    <w:rsid w:val="009B5083"/>
    <w:rsid w:val="009B538F"/>
    <w:rsid w:val="009B7D25"/>
    <w:rsid w:val="009C016D"/>
    <w:rsid w:val="009C1782"/>
    <w:rsid w:val="009C17E8"/>
    <w:rsid w:val="009C1FE2"/>
    <w:rsid w:val="009C30B7"/>
    <w:rsid w:val="009C3AC1"/>
    <w:rsid w:val="009C44ED"/>
    <w:rsid w:val="009C5183"/>
    <w:rsid w:val="009C5607"/>
    <w:rsid w:val="009C5FE0"/>
    <w:rsid w:val="009D087E"/>
    <w:rsid w:val="009D12F1"/>
    <w:rsid w:val="009D5965"/>
    <w:rsid w:val="009D6157"/>
    <w:rsid w:val="009D765F"/>
    <w:rsid w:val="009D7C69"/>
    <w:rsid w:val="009E00A5"/>
    <w:rsid w:val="009E07E6"/>
    <w:rsid w:val="009E0F1F"/>
    <w:rsid w:val="009E1F4B"/>
    <w:rsid w:val="009E2428"/>
    <w:rsid w:val="009E247B"/>
    <w:rsid w:val="009E7802"/>
    <w:rsid w:val="009F1084"/>
    <w:rsid w:val="009F1594"/>
    <w:rsid w:val="009F19AE"/>
    <w:rsid w:val="009F2682"/>
    <w:rsid w:val="009F2A99"/>
    <w:rsid w:val="009F44C3"/>
    <w:rsid w:val="009F4A3E"/>
    <w:rsid w:val="009F5607"/>
    <w:rsid w:val="009F6844"/>
    <w:rsid w:val="009F6BA3"/>
    <w:rsid w:val="009F7C7F"/>
    <w:rsid w:val="00A00221"/>
    <w:rsid w:val="00A00A06"/>
    <w:rsid w:val="00A019A1"/>
    <w:rsid w:val="00A02510"/>
    <w:rsid w:val="00A029C7"/>
    <w:rsid w:val="00A03066"/>
    <w:rsid w:val="00A03D8F"/>
    <w:rsid w:val="00A04011"/>
    <w:rsid w:val="00A05522"/>
    <w:rsid w:val="00A05BD8"/>
    <w:rsid w:val="00A05E4D"/>
    <w:rsid w:val="00A073E7"/>
    <w:rsid w:val="00A07927"/>
    <w:rsid w:val="00A079C8"/>
    <w:rsid w:val="00A1029B"/>
    <w:rsid w:val="00A10510"/>
    <w:rsid w:val="00A110BC"/>
    <w:rsid w:val="00A15007"/>
    <w:rsid w:val="00A156C3"/>
    <w:rsid w:val="00A15A7F"/>
    <w:rsid w:val="00A1670B"/>
    <w:rsid w:val="00A17AA7"/>
    <w:rsid w:val="00A17E64"/>
    <w:rsid w:val="00A22554"/>
    <w:rsid w:val="00A2292D"/>
    <w:rsid w:val="00A22C7C"/>
    <w:rsid w:val="00A23137"/>
    <w:rsid w:val="00A2344E"/>
    <w:rsid w:val="00A234CC"/>
    <w:rsid w:val="00A23D7B"/>
    <w:rsid w:val="00A24328"/>
    <w:rsid w:val="00A24B10"/>
    <w:rsid w:val="00A26513"/>
    <w:rsid w:val="00A274AE"/>
    <w:rsid w:val="00A30323"/>
    <w:rsid w:val="00A30BB5"/>
    <w:rsid w:val="00A33258"/>
    <w:rsid w:val="00A33FF5"/>
    <w:rsid w:val="00A34BC5"/>
    <w:rsid w:val="00A3503B"/>
    <w:rsid w:val="00A354D2"/>
    <w:rsid w:val="00A362B9"/>
    <w:rsid w:val="00A3638F"/>
    <w:rsid w:val="00A36948"/>
    <w:rsid w:val="00A36E9A"/>
    <w:rsid w:val="00A37F5F"/>
    <w:rsid w:val="00A4046D"/>
    <w:rsid w:val="00A40470"/>
    <w:rsid w:val="00A40869"/>
    <w:rsid w:val="00A40A42"/>
    <w:rsid w:val="00A40CA7"/>
    <w:rsid w:val="00A40DAC"/>
    <w:rsid w:val="00A40F5E"/>
    <w:rsid w:val="00A41738"/>
    <w:rsid w:val="00A4228E"/>
    <w:rsid w:val="00A4263A"/>
    <w:rsid w:val="00A4498F"/>
    <w:rsid w:val="00A44E09"/>
    <w:rsid w:val="00A45618"/>
    <w:rsid w:val="00A45E46"/>
    <w:rsid w:val="00A46A14"/>
    <w:rsid w:val="00A474CB"/>
    <w:rsid w:val="00A475D9"/>
    <w:rsid w:val="00A47BDA"/>
    <w:rsid w:val="00A47FC0"/>
    <w:rsid w:val="00A50166"/>
    <w:rsid w:val="00A51064"/>
    <w:rsid w:val="00A533DB"/>
    <w:rsid w:val="00A538B2"/>
    <w:rsid w:val="00A53EF5"/>
    <w:rsid w:val="00A5484D"/>
    <w:rsid w:val="00A551D6"/>
    <w:rsid w:val="00A55FB3"/>
    <w:rsid w:val="00A5616B"/>
    <w:rsid w:val="00A56F9F"/>
    <w:rsid w:val="00A57DFC"/>
    <w:rsid w:val="00A63899"/>
    <w:rsid w:val="00A64263"/>
    <w:rsid w:val="00A642D3"/>
    <w:rsid w:val="00A66C22"/>
    <w:rsid w:val="00A670D3"/>
    <w:rsid w:val="00A6721E"/>
    <w:rsid w:val="00A67D8B"/>
    <w:rsid w:val="00A7065D"/>
    <w:rsid w:val="00A70B06"/>
    <w:rsid w:val="00A713FA"/>
    <w:rsid w:val="00A71A75"/>
    <w:rsid w:val="00A7322D"/>
    <w:rsid w:val="00A76007"/>
    <w:rsid w:val="00A767BE"/>
    <w:rsid w:val="00A77411"/>
    <w:rsid w:val="00A776C7"/>
    <w:rsid w:val="00A77E69"/>
    <w:rsid w:val="00A80562"/>
    <w:rsid w:val="00A8057F"/>
    <w:rsid w:val="00A80EAA"/>
    <w:rsid w:val="00A80EF7"/>
    <w:rsid w:val="00A8101E"/>
    <w:rsid w:val="00A81557"/>
    <w:rsid w:val="00A82071"/>
    <w:rsid w:val="00A823DC"/>
    <w:rsid w:val="00A828B0"/>
    <w:rsid w:val="00A84634"/>
    <w:rsid w:val="00A85509"/>
    <w:rsid w:val="00A85D38"/>
    <w:rsid w:val="00A86D6D"/>
    <w:rsid w:val="00A87489"/>
    <w:rsid w:val="00A909BA"/>
    <w:rsid w:val="00A927ED"/>
    <w:rsid w:val="00A94466"/>
    <w:rsid w:val="00A972CF"/>
    <w:rsid w:val="00A979C1"/>
    <w:rsid w:val="00A97B41"/>
    <w:rsid w:val="00A97E01"/>
    <w:rsid w:val="00AA0239"/>
    <w:rsid w:val="00AA2288"/>
    <w:rsid w:val="00AA2C95"/>
    <w:rsid w:val="00AA2FDD"/>
    <w:rsid w:val="00AA3121"/>
    <w:rsid w:val="00AA33F6"/>
    <w:rsid w:val="00AA43D4"/>
    <w:rsid w:val="00AA450F"/>
    <w:rsid w:val="00AA6ECD"/>
    <w:rsid w:val="00AA6F06"/>
    <w:rsid w:val="00AA7471"/>
    <w:rsid w:val="00AA7862"/>
    <w:rsid w:val="00AB25BE"/>
    <w:rsid w:val="00AB4323"/>
    <w:rsid w:val="00AB4C6A"/>
    <w:rsid w:val="00AB4FE1"/>
    <w:rsid w:val="00AB648C"/>
    <w:rsid w:val="00AB6FA2"/>
    <w:rsid w:val="00AB7B12"/>
    <w:rsid w:val="00AB7FF8"/>
    <w:rsid w:val="00AC0079"/>
    <w:rsid w:val="00AC0356"/>
    <w:rsid w:val="00AC0802"/>
    <w:rsid w:val="00AC0DB3"/>
    <w:rsid w:val="00AC12AE"/>
    <w:rsid w:val="00AC19A9"/>
    <w:rsid w:val="00AC3735"/>
    <w:rsid w:val="00AC4324"/>
    <w:rsid w:val="00AC4782"/>
    <w:rsid w:val="00AC609A"/>
    <w:rsid w:val="00AC6551"/>
    <w:rsid w:val="00AC69D0"/>
    <w:rsid w:val="00AC7D82"/>
    <w:rsid w:val="00AD029E"/>
    <w:rsid w:val="00AD11A8"/>
    <w:rsid w:val="00AD1424"/>
    <w:rsid w:val="00AD241C"/>
    <w:rsid w:val="00AD2734"/>
    <w:rsid w:val="00AD33D3"/>
    <w:rsid w:val="00AD3A77"/>
    <w:rsid w:val="00AD6C80"/>
    <w:rsid w:val="00AD6DEF"/>
    <w:rsid w:val="00AD6F60"/>
    <w:rsid w:val="00AE140E"/>
    <w:rsid w:val="00AE1444"/>
    <w:rsid w:val="00AE25F4"/>
    <w:rsid w:val="00AE28BE"/>
    <w:rsid w:val="00AE290B"/>
    <w:rsid w:val="00AE2A01"/>
    <w:rsid w:val="00AE3CFF"/>
    <w:rsid w:val="00AE403C"/>
    <w:rsid w:val="00AE41BE"/>
    <w:rsid w:val="00AE45B9"/>
    <w:rsid w:val="00AE54F8"/>
    <w:rsid w:val="00AE55C9"/>
    <w:rsid w:val="00AE726E"/>
    <w:rsid w:val="00AE785C"/>
    <w:rsid w:val="00AF0814"/>
    <w:rsid w:val="00AF0DF7"/>
    <w:rsid w:val="00AF3561"/>
    <w:rsid w:val="00AF4510"/>
    <w:rsid w:val="00AF54B7"/>
    <w:rsid w:val="00AF583D"/>
    <w:rsid w:val="00AF66E8"/>
    <w:rsid w:val="00AF6BA4"/>
    <w:rsid w:val="00AF6DE7"/>
    <w:rsid w:val="00AF7BC2"/>
    <w:rsid w:val="00B0103E"/>
    <w:rsid w:val="00B01202"/>
    <w:rsid w:val="00B01829"/>
    <w:rsid w:val="00B01B77"/>
    <w:rsid w:val="00B01FD6"/>
    <w:rsid w:val="00B0255F"/>
    <w:rsid w:val="00B03910"/>
    <w:rsid w:val="00B04071"/>
    <w:rsid w:val="00B050DE"/>
    <w:rsid w:val="00B05825"/>
    <w:rsid w:val="00B0594D"/>
    <w:rsid w:val="00B06FD7"/>
    <w:rsid w:val="00B1025A"/>
    <w:rsid w:val="00B10EF3"/>
    <w:rsid w:val="00B1186E"/>
    <w:rsid w:val="00B159E4"/>
    <w:rsid w:val="00B15E4C"/>
    <w:rsid w:val="00B16411"/>
    <w:rsid w:val="00B2029C"/>
    <w:rsid w:val="00B20836"/>
    <w:rsid w:val="00B20E19"/>
    <w:rsid w:val="00B21709"/>
    <w:rsid w:val="00B227B4"/>
    <w:rsid w:val="00B2294D"/>
    <w:rsid w:val="00B23A06"/>
    <w:rsid w:val="00B2443D"/>
    <w:rsid w:val="00B24AD4"/>
    <w:rsid w:val="00B25F57"/>
    <w:rsid w:val="00B26B35"/>
    <w:rsid w:val="00B272E3"/>
    <w:rsid w:val="00B27C43"/>
    <w:rsid w:val="00B30550"/>
    <w:rsid w:val="00B31ED9"/>
    <w:rsid w:val="00B327E3"/>
    <w:rsid w:val="00B339A2"/>
    <w:rsid w:val="00B33A1C"/>
    <w:rsid w:val="00B352A5"/>
    <w:rsid w:val="00B3668F"/>
    <w:rsid w:val="00B40083"/>
    <w:rsid w:val="00B4029E"/>
    <w:rsid w:val="00B40531"/>
    <w:rsid w:val="00B41C98"/>
    <w:rsid w:val="00B41DDC"/>
    <w:rsid w:val="00B41DDF"/>
    <w:rsid w:val="00B439D6"/>
    <w:rsid w:val="00B43DC3"/>
    <w:rsid w:val="00B44546"/>
    <w:rsid w:val="00B44E86"/>
    <w:rsid w:val="00B452FB"/>
    <w:rsid w:val="00B4578F"/>
    <w:rsid w:val="00B4614D"/>
    <w:rsid w:val="00B4676C"/>
    <w:rsid w:val="00B46A60"/>
    <w:rsid w:val="00B4730D"/>
    <w:rsid w:val="00B478DA"/>
    <w:rsid w:val="00B47D84"/>
    <w:rsid w:val="00B503B6"/>
    <w:rsid w:val="00B504FB"/>
    <w:rsid w:val="00B52FEE"/>
    <w:rsid w:val="00B535A0"/>
    <w:rsid w:val="00B53A7A"/>
    <w:rsid w:val="00B53B1E"/>
    <w:rsid w:val="00B5476E"/>
    <w:rsid w:val="00B547DB"/>
    <w:rsid w:val="00B55444"/>
    <w:rsid w:val="00B55C3D"/>
    <w:rsid w:val="00B56C62"/>
    <w:rsid w:val="00B5781D"/>
    <w:rsid w:val="00B62A99"/>
    <w:rsid w:val="00B63335"/>
    <w:rsid w:val="00B63B8D"/>
    <w:rsid w:val="00B64608"/>
    <w:rsid w:val="00B6650D"/>
    <w:rsid w:val="00B66616"/>
    <w:rsid w:val="00B67257"/>
    <w:rsid w:val="00B67339"/>
    <w:rsid w:val="00B67429"/>
    <w:rsid w:val="00B6774E"/>
    <w:rsid w:val="00B7059F"/>
    <w:rsid w:val="00B70B32"/>
    <w:rsid w:val="00B71200"/>
    <w:rsid w:val="00B71405"/>
    <w:rsid w:val="00B72178"/>
    <w:rsid w:val="00B7281C"/>
    <w:rsid w:val="00B73CD7"/>
    <w:rsid w:val="00B75169"/>
    <w:rsid w:val="00B75D91"/>
    <w:rsid w:val="00B76044"/>
    <w:rsid w:val="00B76A9A"/>
    <w:rsid w:val="00B76D55"/>
    <w:rsid w:val="00B778F0"/>
    <w:rsid w:val="00B80894"/>
    <w:rsid w:val="00B80AE7"/>
    <w:rsid w:val="00B82731"/>
    <w:rsid w:val="00B82F5A"/>
    <w:rsid w:val="00B846C9"/>
    <w:rsid w:val="00B85118"/>
    <w:rsid w:val="00B8792E"/>
    <w:rsid w:val="00B87B00"/>
    <w:rsid w:val="00B9006F"/>
    <w:rsid w:val="00B92C7C"/>
    <w:rsid w:val="00B95491"/>
    <w:rsid w:val="00B955BB"/>
    <w:rsid w:val="00B95964"/>
    <w:rsid w:val="00B9597A"/>
    <w:rsid w:val="00B95E58"/>
    <w:rsid w:val="00BA0852"/>
    <w:rsid w:val="00BA0884"/>
    <w:rsid w:val="00BA0C87"/>
    <w:rsid w:val="00BA0E96"/>
    <w:rsid w:val="00BA159A"/>
    <w:rsid w:val="00BA1B8B"/>
    <w:rsid w:val="00BA28A0"/>
    <w:rsid w:val="00BA2DA6"/>
    <w:rsid w:val="00BA2E29"/>
    <w:rsid w:val="00BA441E"/>
    <w:rsid w:val="00BA476D"/>
    <w:rsid w:val="00BA5B94"/>
    <w:rsid w:val="00BA61C9"/>
    <w:rsid w:val="00BA7101"/>
    <w:rsid w:val="00BA7205"/>
    <w:rsid w:val="00BA79F9"/>
    <w:rsid w:val="00BA7B57"/>
    <w:rsid w:val="00BB1B6F"/>
    <w:rsid w:val="00BB3A7B"/>
    <w:rsid w:val="00BB660D"/>
    <w:rsid w:val="00BB680D"/>
    <w:rsid w:val="00BB6869"/>
    <w:rsid w:val="00BB726F"/>
    <w:rsid w:val="00BC1C45"/>
    <w:rsid w:val="00BC1E66"/>
    <w:rsid w:val="00BC2320"/>
    <w:rsid w:val="00BC30DB"/>
    <w:rsid w:val="00BC3715"/>
    <w:rsid w:val="00BC38A7"/>
    <w:rsid w:val="00BC3ADC"/>
    <w:rsid w:val="00BC6950"/>
    <w:rsid w:val="00BC6F94"/>
    <w:rsid w:val="00BC7817"/>
    <w:rsid w:val="00BC79C5"/>
    <w:rsid w:val="00BC79E2"/>
    <w:rsid w:val="00BD0626"/>
    <w:rsid w:val="00BD0B95"/>
    <w:rsid w:val="00BD0E8B"/>
    <w:rsid w:val="00BD1ACF"/>
    <w:rsid w:val="00BD369A"/>
    <w:rsid w:val="00BD389F"/>
    <w:rsid w:val="00BD5CD7"/>
    <w:rsid w:val="00BD73D6"/>
    <w:rsid w:val="00BD79E5"/>
    <w:rsid w:val="00BE155F"/>
    <w:rsid w:val="00BE36AD"/>
    <w:rsid w:val="00BE382D"/>
    <w:rsid w:val="00BE3E67"/>
    <w:rsid w:val="00BE3F13"/>
    <w:rsid w:val="00BE52DC"/>
    <w:rsid w:val="00BE600B"/>
    <w:rsid w:val="00BE6411"/>
    <w:rsid w:val="00BE6BA6"/>
    <w:rsid w:val="00BE70D9"/>
    <w:rsid w:val="00BE7FE6"/>
    <w:rsid w:val="00BF0007"/>
    <w:rsid w:val="00BF056E"/>
    <w:rsid w:val="00BF2146"/>
    <w:rsid w:val="00BF2AD3"/>
    <w:rsid w:val="00BF329E"/>
    <w:rsid w:val="00BF3469"/>
    <w:rsid w:val="00BF3AC4"/>
    <w:rsid w:val="00BF3E94"/>
    <w:rsid w:val="00BF4829"/>
    <w:rsid w:val="00BF555A"/>
    <w:rsid w:val="00BF5BEF"/>
    <w:rsid w:val="00BF6B0D"/>
    <w:rsid w:val="00BF6DF5"/>
    <w:rsid w:val="00C005B5"/>
    <w:rsid w:val="00C0092D"/>
    <w:rsid w:val="00C01BE1"/>
    <w:rsid w:val="00C01F0C"/>
    <w:rsid w:val="00C02273"/>
    <w:rsid w:val="00C03993"/>
    <w:rsid w:val="00C063A7"/>
    <w:rsid w:val="00C07EC5"/>
    <w:rsid w:val="00C10CE7"/>
    <w:rsid w:val="00C12020"/>
    <w:rsid w:val="00C123F7"/>
    <w:rsid w:val="00C12A63"/>
    <w:rsid w:val="00C12A9A"/>
    <w:rsid w:val="00C12F6E"/>
    <w:rsid w:val="00C13CFA"/>
    <w:rsid w:val="00C1469A"/>
    <w:rsid w:val="00C16E26"/>
    <w:rsid w:val="00C16F1A"/>
    <w:rsid w:val="00C177E2"/>
    <w:rsid w:val="00C17B54"/>
    <w:rsid w:val="00C22181"/>
    <w:rsid w:val="00C2474B"/>
    <w:rsid w:val="00C24962"/>
    <w:rsid w:val="00C30B44"/>
    <w:rsid w:val="00C316C2"/>
    <w:rsid w:val="00C31790"/>
    <w:rsid w:val="00C3408C"/>
    <w:rsid w:val="00C35421"/>
    <w:rsid w:val="00C35678"/>
    <w:rsid w:val="00C36B2E"/>
    <w:rsid w:val="00C37144"/>
    <w:rsid w:val="00C37A6B"/>
    <w:rsid w:val="00C40DD3"/>
    <w:rsid w:val="00C411B7"/>
    <w:rsid w:val="00C4136D"/>
    <w:rsid w:val="00C41378"/>
    <w:rsid w:val="00C42369"/>
    <w:rsid w:val="00C42F82"/>
    <w:rsid w:val="00C43415"/>
    <w:rsid w:val="00C43A24"/>
    <w:rsid w:val="00C4416C"/>
    <w:rsid w:val="00C44289"/>
    <w:rsid w:val="00C44BA3"/>
    <w:rsid w:val="00C44F4D"/>
    <w:rsid w:val="00C45367"/>
    <w:rsid w:val="00C4549A"/>
    <w:rsid w:val="00C46253"/>
    <w:rsid w:val="00C4663B"/>
    <w:rsid w:val="00C507BA"/>
    <w:rsid w:val="00C507EE"/>
    <w:rsid w:val="00C51EE5"/>
    <w:rsid w:val="00C522D4"/>
    <w:rsid w:val="00C5303D"/>
    <w:rsid w:val="00C5355D"/>
    <w:rsid w:val="00C536AA"/>
    <w:rsid w:val="00C538EF"/>
    <w:rsid w:val="00C54975"/>
    <w:rsid w:val="00C55596"/>
    <w:rsid w:val="00C5691B"/>
    <w:rsid w:val="00C57729"/>
    <w:rsid w:val="00C6002C"/>
    <w:rsid w:val="00C62B5C"/>
    <w:rsid w:val="00C639C8"/>
    <w:rsid w:val="00C63D11"/>
    <w:rsid w:val="00C63E14"/>
    <w:rsid w:val="00C64821"/>
    <w:rsid w:val="00C70F5F"/>
    <w:rsid w:val="00C72668"/>
    <w:rsid w:val="00C7462D"/>
    <w:rsid w:val="00C74A52"/>
    <w:rsid w:val="00C74FFD"/>
    <w:rsid w:val="00C75EA7"/>
    <w:rsid w:val="00C75F05"/>
    <w:rsid w:val="00C80382"/>
    <w:rsid w:val="00C81004"/>
    <w:rsid w:val="00C81F8B"/>
    <w:rsid w:val="00C8266F"/>
    <w:rsid w:val="00C82A27"/>
    <w:rsid w:val="00C82A41"/>
    <w:rsid w:val="00C82BD1"/>
    <w:rsid w:val="00C836D6"/>
    <w:rsid w:val="00C8595A"/>
    <w:rsid w:val="00C85AEE"/>
    <w:rsid w:val="00C87162"/>
    <w:rsid w:val="00C87C5C"/>
    <w:rsid w:val="00C90A99"/>
    <w:rsid w:val="00C90D22"/>
    <w:rsid w:val="00C9235A"/>
    <w:rsid w:val="00C92A88"/>
    <w:rsid w:val="00C93673"/>
    <w:rsid w:val="00C941F0"/>
    <w:rsid w:val="00C9443B"/>
    <w:rsid w:val="00C954FE"/>
    <w:rsid w:val="00C95FCC"/>
    <w:rsid w:val="00C963CA"/>
    <w:rsid w:val="00CA052A"/>
    <w:rsid w:val="00CA1068"/>
    <w:rsid w:val="00CA2012"/>
    <w:rsid w:val="00CA20B1"/>
    <w:rsid w:val="00CA309F"/>
    <w:rsid w:val="00CA3904"/>
    <w:rsid w:val="00CA3ABE"/>
    <w:rsid w:val="00CA4443"/>
    <w:rsid w:val="00CA6843"/>
    <w:rsid w:val="00CA69CE"/>
    <w:rsid w:val="00CA7571"/>
    <w:rsid w:val="00CA7ABE"/>
    <w:rsid w:val="00CB0B1C"/>
    <w:rsid w:val="00CB2A96"/>
    <w:rsid w:val="00CB3C92"/>
    <w:rsid w:val="00CB469C"/>
    <w:rsid w:val="00CB4B85"/>
    <w:rsid w:val="00CB58E9"/>
    <w:rsid w:val="00CB5F25"/>
    <w:rsid w:val="00CB658E"/>
    <w:rsid w:val="00CC01DA"/>
    <w:rsid w:val="00CC163A"/>
    <w:rsid w:val="00CC2B5C"/>
    <w:rsid w:val="00CC39D1"/>
    <w:rsid w:val="00CC3AB5"/>
    <w:rsid w:val="00CC3FA4"/>
    <w:rsid w:val="00CC434C"/>
    <w:rsid w:val="00CC56B9"/>
    <w:rsid w:val="00CC6F07"/>
    <w:rsid w:val="00CD290D"/>
    <w:rsid w:val="00CD29D7"/>
    <w:rsid w:val="00CD3441"/>
    <w:rsid w:val="00CD375F"/>
    <w:rsid w:val="00CD3F4C"/>
    <w:rsid w:val="00CD458B"/>
    <w:rsid w:val="00CD4689"/>
    <w:rsid w:val="00CD6FD5"/>
    <w:rsid w:val="00CE0229"/>
    <w:rsid w:val="00CE0335"/>
    <w:rsid w:val="00CE05A4"/>
    <w:rsid w:val="00CE08F2"/>
    <w:rsid w:val="00CE1B9F"/>
    <w:rsid w:val="00CE1D0C"/>
    <w:rsid w:val="00CE1F8F"/>
    <w:rsid w:val="00CE2305"/>
    <w:rsid w:val="00CE4F2A"/>
    <w:rsid w:val="00CE531C"/>
    <w:rsid w:val="00CE56AF"/>
    <w:rsid w:val="00CE6277"/>
    <w:rsid w:val="00CE708F"/>
    <w:rsid w:val="00CE716E"/>
    <w:rsid w:val="00CE7E47"/>
    <w:rsid w:val="00CE7EAD"/>
    <w:rsid w:val="00CF04A8"/>
    <w:rsid w:val="00CF25F0"/>
    <w:rsid w:val="00CF2BA0"/>
    <w:rsid w:val="00CF3C7C"/>
    <w:rsid w:val="00CF48D3"/>
    <w:rsid w:val="00CF4A9C"/>
    <w:rsid w:val="00CF4B6A"/>
    <w:rsid w:val="00CF530C"/>
    <w:rsid w:val="00CF54ED"/>
    <w:rsid w:val="00CF5A73"/>
    <w:rsid w:val="00CF6D4C"/>
    <w:rsid w:val="00CF76CD"/>
    <w:rsid w:val="00CF7AA1"/>
    <w:rsid w:val="00D017DA"/>
    <w:rsid w:val="00D03B2C"/>
    <w:rsid w:val="00D04BEA"/>
    <w:rsid w:val="00D06725"/>
    <w:rsid w:val="00D06DAC"/>
    <w:rsid w:val="00D10B31"/>
    <w:rsid w:val="00D10DF2"/>
    <w:rsid w:val="00D12683"/>
    <w:rsid w:val="00D1328C"/>
    <w:rsid w:val="00D13356"/>
    <w:rsid w:val="00D139ED"/>
    <w:rsid w:val="00D13BDD"/>
    <w:rsid w:val="00D146FC"/>
    <w:rsid w:val="00D16A19"/>
    <w:rsid w:val="00D16BD3"/>
    <w:rsid w:val="00D176F2"/>
    <w:rsid w:val="00D17861"/>
    <w:rsid w:val="00D20D16"/>
    <w:rsid w:val="00D2280D"/>
    <w:rsid w:val="00D236D8"/>
    <w:rsid w:val="00D2424F"/>
    <w:rsid w:val="00D2430F"/>
    <w:rsid w:val="00D24E2A"/>
    <w:rsid w:val="00D2505A"/>
    <w:rsid w:val="00D255CA"/>
    <w:rsid w:val="00D26773"/>
    <w:rsid w:val="00D26F9C"/>
    <w:rsid w:val="00D2746A"/>
    <w:rsid w:val="00D27A08"/>
    <w:rsid w:val="00D27D3B"/>
    <w:rsid w:val="00D30206"/>
    <w:rsid w:val="00D30761"/>
    <w:rsid w:val="00D30910"/>
    <w:rsid w:val="00D32B7D"/>
    <w:rsid w:val="00D32CE8"/>
    <w:rsid w:val="00D336E0"/>
    <w:rsid w:val="00D33E0B"/>
    <w:rsid w:val="00D346B7"/>
    <w:rsid w:val="00D36255"/>
    <w:rsid w:val="00D36494"/>
    <w:rsid w:val="00D37C48"/>
    <w:rsid w:val="00D4017E"/>
    <w:rsid w:val="00D41185"/>
    <w:rsid w:val="00D41371"/>
    <w:rsid w:val="00D4154A"/>
    <w:rsid w:val="00D41AFE"/>
    <w:rsid w:val="00D41CF4"/>
    <w:rsid w:val="00D4385A"/>
    <w:rsid w:val="00D438F8"/>
    <w:rsid w:val="00D4399D"/>
    <w:rsid w:val="00D443DE"/>
    <w:rsid w:val="00D4485F"/>
    <w:rsid w:val="00D44D20"/>
    <w:rsid w:val="00D462F8"/>
    <w:rsid w:val="00D46B08"/>
    <w:rsid w:val="00D46E36"/>
    <w:rsid w:val="00D47BE0"/>
    <w:rsid w:val="00D50944"/>
    <w:rsid w:val="00D50BF4"/>
    <w:rsid w:val="00D514B1"/>
    <w:rsid w:val="00D5159C"/>
    <w:rsid w:val="00D51E7D"/>
    <w:rsid w:val="00D51F6A"/>
    <w:rsid w:val="00D52F92"/>
    <w:rsid w:val="00D53387"/>
    <w:rsid w:val="00D5561A"/>
    <w:rsid w:val="00D55956"/>
    <w:rsid w:val="00D56007"/>
    <w:rsid w:val="00D575A0"/>
    <w:rsid w:val="00D57D99"/>
    <w:rsid w:val="00D60469"/>
    <w:rsid w:val="00D61239"/>
    <w:rsid w:val="00D61BF0"/>
    <w:rsid w:val="00D61C35"/>
    <w:rsid w:val="00D61D7F"/>
    <w:rsid w:val="00D62598"/>
    <w:rsid w:val="00D63567"/>
    <w:rsid w:val="00D63914"/>
    <w:rsid w:val="00D63A58"/>
    <w:rsid w:val="00D6489F"/>
    <w:rsid w:val="00D64B81"/>
    <w:rsid w:val="00D653C5"/>
    <w:rsid w:val="00D65590"/>
    <w:rsid w:val="00D65FB5"/>
    <w:rsid w:val="00D670E4"/>
    <w:rsid w:val="00D67144"/>
    <w:rsid w:val="00D67236"/>
    <w:rsid w:val="00D676F1"/>
    <w:rsid w:val="00D679B7"/>
    <w:rsid w:val="00D67DB5"/>
    <w:rsid w:val="00D7041F"/>
    <w:rsid w:val="00D710AD"/>
    <w:rsid w:val="00D713BC"/>
    <w:rsid w:val="00D72197"/>
    <w:rsid w:val="00D725EC"/>
    <w:rsid w:val="00D7308B"/>
    <w:rsid w:val="00D73914"/>
    <w:rsid w:val="00D73D41"/>
    <w:rsid w:val="00D744AC"/>
    <w:rsid w:val="00D76024"/>
    <w:rsid w:val="00D765B6"/>
    <w:rsid w:val="00D76B0D"/>
    <w:rsid w:val="00D76F4A"/>
    <w:rsid w:val="00D770D2"/>
    <w:rsid w:val="00D7737C"/>
    <w:rsid w:val="00D809E9"/>
    <w:rsid w:val="00D81212"/>
    <w:rsid w:val="00D8130B"/>
    <w:rsid w:val="00D81683"/>
    <w:rsid w:val="00D816B2"/>
    <w:rsid w:val="00D838A8"/>
    <w:rsid w:val="00D840F0"/>
    <w:rsid w:val="00D84FF5"/>
    <w:rsid w:val="00D850A7"/>
    <w:rsid w:val="00D8522A"/>
    <w:rsid w:val="00D858E7"/>
    <w:rsid w:val="00D870CF"/>
    <w:rsid w:val="00D90081"/>
    <w:rsid w:val="00D910E3"/>
    <w:rsid w:val="00D91991"/>
    <w:rsid w:val="00D91F31"/>
    <w:rsid w:val="00D93BBA"/>
    <w:rsid w:val="00D93CFE"/>
    <w:rsid w:val="00D9498E"/>
    <w:rsid w:val="00D9677B"/>
    <w:rsid w:val="00D96C5A"/>
    <w:rsid w:val="00D97F48"/>
    <w:rsid w:val="00D97FBC"/>
    <w:rsid w:val="00DA0B23"/>
    <w:rsid w:val="00DA19EF"/>
    <w:rsid w:val="00DA339D"/>
    <w:rsid w:val="00DA4430"/>
    <w:rsid w:val="00DA4A01"/>
    <w:rsid w:val="00DA5A44"/>
    <w:rsid w:val="00DB0F88"/>
    <w:rsid w:val="00DB22E4"/>
    <w:rsid w:val="00DB2C78"/>
    <w:rsid w:val="00DB2E43"/>
    <w:rsid w:val="00DB2EAF"/>
    <w:rsid w:val="00DB3A09"/>
    <w:rsid w:val="00DB4452"/>
    <w:rsid w:val="00DB5C6A"/>
    <w:rsid w:val="00DB767E"/>
    <w:rsid w:val="00DB77AA"/>
    <w:rsid w:val="00DB7F57"/>
    <w:rsid w:val="00DC0D00"/>
    <w:rsid w:val="00DC16E8"/>
    <w:rsid w:val="00DC17EB"/>
    <w:rsid w:val="00DC17F6"/>
    <w:rsid w:val="00DC1E1F"/>
    <w:rsid w:val="00DC36D4"/>
    <w:rsid w:val="00DC44F0"/>
    <w:rsid w:val="00DC6089"/>
    <w:rsid w:val="00DC7000"/>
    <w:rsid w:val="00DC742C"/>
    <w:rsid w:val="00DD028C"/>
    <w:rsid w:val="00DD03F2"/>
    <w:rsid w:val="00DD05F9"/>
    <w:rsid w:val="00DD1C4D"/>
    <w:rsid w:val="00DD1C50"/>
    <w:rsid w:val="00DD205E"/>
    <w:rsid w:val="00DD2A25"/>
    <w:rsid w:val="00DD31CF"/>
    <w:rsid w:val="00DD37C7"/>
    <w:rsid w:val="00DD42F3"/>
    <w:rsid w:val="00DD47AA"/>
    <w:rsid w:val="00DD58B0"/>
    <w:rsid w:val="00DD5901"/>
    <w:rsid w:val="00DD65C2"/>
    <w:rsid w:val="00DD7F3F"/>
    <w:rsid w:val="00DE0844"/>
    <w:rsid w:val="00DE0D62"/>
    <w:rsid w:val="00DE2314"/>
    <w:rsid w:val="00DE5127"/>
    <w:rsid w:val="00DE52DF"/>
    <w:rsid w:val="00DE65C5"/>
    <w:rsid w:val="00DE7912"/>
    <w:rsid w:val="00DF0321"/>
    <w:rsid w:val="00DF0814"/>
    <w:rsid w:val="00DF0DAE"/>
    <w:rsid w:val="00DF223C"/>
    <w:rsid w:val="00DF28A7"/>
    <w:rsid w:val="00DF2CDB"/>
    <w:rsid w:val="00DF2DA2"/>
    <w:rsid w:val="00DF552E"/>
    <w:rsid w:val="00DF592D"/>
    <w:rsid w:val="00DF5D41"/>
    <w:rsid w:val="00E00C4F"/>
    <w:rsid w:val="00E028E1"/>
    <w:rsid w:val="00E03BE7"/>
    <w:rsid w:val="00E04DA7"/>
    <w:rsid w:val="00E05915"/>
    <w:rsid w:val="00E05C88"/>
    <w:rsid w:val="00E05E66"/>
    <w:rsid w:val="00E06C3C"/>
    <w:rsid w:val="00E108D0"/>
    <w:rsid w:val="00E12710"/>
    <w:rsid w:val="00E12E9D"/>
    <w:rsid w:val="00E13539"/>
    <w:rsid w:val="00E13C4F"/>
    <w:rsid w:val="00E13D41"/>
    <w:rsid w:val="00E141D5"/>
    <w:rsid w:val="00E15241"/>
    <w:rsid w:val="00E157CC"/>
    <w:rsid w:val="00E20E88"/>
    <w:rsid w:val="00E21117"/>
    <w:rsid w:val="00E2157F"/>
    <w:rsid w:val="00E2347B"/>
    <w:rsid w:val="00E23896"/>
    <w:rsid w:val="00E249B8"/>
    <w:rsid w:val="00E24BBB"/>
    <w:rsid w:val="00E24C56"/>
    <w:rsid w:val="00E25402"/>
    <w:rsid w:val="00E25614"/>
    <w:rsid w:val="00E258DE"/>
    <w:rsid w:val="00E25CA6"/>
    <w:rsid w:val="00E25E71"/>
    <w:rsid w:val="00E26A26"/>
    <w:rsid w:val="00E303D4"/>
    <w:rsid w:val="00E308BB"/>
    <w:rsid w:val="00E3318E"/>
    <w:rsid w:val="00E35887"/>
    <w:rsid w:val="00E35BE5"/>
    <w:rsid w:val="00E35E97"/>
    <w:rsid w:val="00E36521"/>
    <w:rsid w:val="00E3672A"/>
    <w:rsid w:val="00E36BD8"/>
    <w:rsid w:val="00E42F20"/>
    <w:rsid w:val="00E438D4"/>
    <w:rsid w:val="00E43FC9"/>
    <w:rsid w:val="00E44AF6"/>
    <w:rsid w:val="00E45AEA"/>
    <w:rsid w:val="00E461AE"/>
    <w:rsid w:val="00E46674"/>
    <w:rsid w:val="00E47D68"/>
    <w:rsid w:val="00E509EC"/>
    <w:rsid w:val="00E50C22"/>
    <w:rsid w:val="00E50E69"/>
    <w:rsid w:val="00E50F36"/>
    <w:rsid w:val="00E51C2E"/>
    <w:rsid w:val="00E533A3"/>
    <w:rsid w:val="00E5410F"/>
    <w:rsid w:val="00E563C7"/>
    <w:rsid w:val="00E57798"/>
    <w:rsid w:val="00E6020F"/>
    <w:rsid w:val="00E62823"/>
    <w:rsid w:val="00E62C0D"/>
    <w:rsid w:val="00E654D8"/>
    <w:rsid w:val="00E671AF"/>
    <w:rsid w:val="00E67C27"/>
    <w:rsid w:val="00E70A04"/>
    <w:rsid w:val="00E70A56"/>
    <w:rsid w:val="00E71C8D"/>
    <w:rsid w:val="00E72882"/>
    <w:rsid w:val="00E7342B"/>
    <w:rsid w:val="00E74E0D"/>
    <w:rsid w:val="00E74EC5"/>
    <w:rsid w:val="00E750B6"/>
    <w:rsid w:val="00E7533A"/>
    <w:rsid w:val="00E75414"/>
    <w:rsid w:val="00E75E9B"/>
    <w:rsid w:val="00E75FAA"/>
    <w:rsid w:val="00E76AB0"/>
    <w:rsid w:val="00E76B77"/>
    <w:rsid w:val="00E7714A"/>
    <w:rsid w:val="00E77168"/>
    <w:rsid w:val="00E777C0"/>
    <w:rsid w:val="00E821C2"/>
    <w:rsid w:val="00E82A6F"/>
    <w:rsid w:val="00E82B2E"/>
    <w:rsid w:val="00E82BF2"/>
    <w:rsid w:val="00E83B99"/>
    <w:rsid w:val="00E8579A"/>
    <w:rsid w:val="00E86A06"/>
    <w:rsid w:val="00E87A97"/>
    <w:rsid w:val="00E92CD6"/>
    <w:rsid w:val="00E94409"/>
    <w:rsid w:val="00E946C1"/>
    <w:rsid w:val="00E95522"/>
    <w:rsid w:val="00E95DC2"/>
    <w:rsid w:val="00E95FBF"/>
    <w:rsid w:val="00E96540"/>
    <w:rsid w:val="00E96723"/>
    <w:rsid w:val="00E96BCD"/>
    <w:rsid w:val="00E9773A"/>
    <w:rsid w:val="00E97EF7"/>
    <w:rsid w:val="00E97F01"/>
    <w:rsid w:val="00EA0A0A"/>
    <w:rsid w:val="00EA0F20"/>
    <w:rsid w:val="00EA2510"/>
    <w:rsid w:val="00EA2567"/>
    <w:rsid w:val="00EA516C"/>
    <w:rsid w:val="00EA63C4"/>
    <w:rsid w:val="00EA70C7"/>
    <w:rsid w:val="00EB124B"/>
    <w:rsid w:val="00EB1869"/>
    <w:rsid w:val="00EB2D5C"/>
    <w:rsid w:val="00EB2E54"/>
    <w:rsid w:val="00EB2EA0"/>
    <w:rsid w:val="00EB395A"/>
    <w:rsid w:val="00EB39BC"/>
    <w:rsid w:val="00EB55B1"/>
    <w:rsid w:val="00EB6410"/>
    <w:rsid w:val="00EB720D"/>
    <w:rsid w:val="00EB7B20"/>
    <w:rsid w:val="00EC0296"/>
    <w:rsid w:val="00EC0BB7"/>
    <w:rsid w:val="00EC138D"/>
    <w:rsid w:val="00EC142F"/>
    <w:rsid w:val="00EC1B0C"/>
    <w:rsid w:val="00EC37C6"/>
    <w:rsid w:val="00EC511D"/>
    <w:rsid w:val="00EC723D"/>
    <w:rsid w:val="00EC7262"/>
    <w:rsid w:val="00ED1922"/>
    <w:rsid w:val="00ED1BF1"/>
    <w:rsid w:val="00ED1D5E"/>
    <w:rsid w:val="00ED3AC8"/>
    <w:rsid w:val="00ED3F5D"/>
    <w:rsid w:val="00ED4228"/>
    <w:rsid w:val="00ED6772"/>
    <w:rsid w:val="00ED7194"/>
    <w:rsid w:val="00ED796A"/>
    <w:rsid w:val="00EE0270"/>
    <w:rsid w:val="00EE0FCD"/>
    <w:rsid w:val="00EE1803"/>
    <w:rsid w:val="00EE1A25"/>
    <w:rsid w:val="00EE2601"/>
    <w:rsid w:val="00EE2C7C"/>
    <w:rsid w:val="00EE465D"/>
    <w:rsid w:val="00EE5568"/>
    <w:rsid w:val="00EE642B"/>
    <w:rsid w:val="00EE71F2"/>
    <w:rsid w:val="00EF22A3"/>
    <w:rsid w:val="00EF3473"/>
    <w:rsid w:val="00EF43E0"/>
    <w:rsid w:val="00EF4A63"/>
    <w:rsid w:val="00EF53DD"/>
    <w:rsid w:val="00EF67E9"/>
    <w:rsid w:val="00F00129"/>
    <w:rsid w:val="00F00FFF"/>
    <w:rsid w:val="00F011F6"/>
    <w:rsid w:val="00F01DC4"/>
    <w:rsid w:val="00F02D92"/>
    <w:rsid w:val="00F0324D"/>
    <w:rsid w:val="00F03569"/>
    <w:rsid w:val="00F069AF"/>
    <w:rsid w:val="00F07B08"/>
    <w:rsid w:val="00F11397"/>
    <w:rsid w:val="00F11492"/>
    <w:rsid w:val="00F123DD"/>
    <w:rsid w:val="00F13A68"/>
    <w:rsid w:val="00F13C28"/>
    <w:rsid w:val="00F1472D"/>
    <w:rsid w:val="00F15379"/>
    <w:rsid w:val="00F15B56"/>
    <w:rsid w:val="00F15B64"/>
    <w:rsid w:val="00F163FC"/>
    <w:rsid w:val="00F166DE"/>
    <w:rsid w:val="00F20983"/>
    <w:rsid w:val="00F21DC0"/>
    <w:rsid w:val="00F23594"/>
    <w:rsid w:val="00F23BA2"/>
    <w:rsid w:val="00F24607"/>
    <w:rsid w:val="00F2461F"/>
    <w:rsid w:val="00F25E5A"/>
    <w:rsid w:val="00F26D3C"/>
    <w:rsid w:val="00F26DF1"/>
    <w:rsid w:val="00F270FD"/>
    <w:rsid w:val="00F30060"/>
    <w:rsid w:val="00F30380"/>
    <w:rsid w:val="00F3168B"/>
    <w:rsid w:val="00F3174A"/>
    <w:rsid w:val="00F31EAD"/>
    <w:rsid w:val="00F32D09"/>
    <w:rsid w:val="00F35032"/>
    <w:rsid w:val="00F35C46"/>
    <w:rsid w:val="00F36466"/>
    <w:rsid w:val="00F367FD"/>
    <w:rsid w:val="00F369FE"/>
    <w:rsid w:val="00F40A50"/>
    <w:rsid w:val="00F4168A"/>
    <w:rsid w:val="00F431F6"/>
    <w:rsid w:val="00F444B9"/>
    <w:rsid w:val="00F454CE"/>
    <w:rsid w:val="00F459FB"/>
    <w:rsid w:val="00F45FA8"/>
    <w:rsid w:val="00F46077"/>
    <w:rsid w:val="00F469A1"/>
    <w:rsid w:val="00F50B58"/>
    <w:rsid w:val="00F51178"/>
    <w:rsid w:val="00F51A75"/>
    <w:rsid w:val="00F534EB"/>
    <w:rsid w:val="00F545D9"/>
    <w:rsid w:val="00F55831"/>
    <w:rsid w:val="00F55AE5"/>
    <w:rsid w:val="00F55D0F"/>
    <w:rsid w:val="00F56C0A"/>
    <w:rsid w:val="00F574D2"/>
    <w:rsid w:val="00F57A94"/>
    <w:rsid w:val="00F60435"/>
    <w:rsid w:val="00F60513"/>
    <w:rsid w:val="00F62098"/>
    <w:rsid w:val="00F63283"/>
    <w:rsid w:val="00F646ED"/>
    <w:rsid w:val="00F647A4"/>
    <w:rsid w:val="00F64E19"/>
    <w:rsid w:val="00F65069"/>
    <w:rsid w:val="00F65606"/>
    <w:rsid w:val="00F6668E"/>
    <w:rsid w:val="00F707C4"/>
    <w:rsid w:val="00F70BA5"/>
    <w:rsid w:val="00F70EAE"/>
    <w:rsid w:val="00F716CE"/>
    <w:rsid w:val="00F726CE"/>
    <w:rsid w:val="00F731F5"/>
    <w:rsid w:val="00F74867"/>
    <w:rsid w:val="00F74D35"/>
    <w:rsid w:val="00F74DD4"/>
    <w:rsid w:val="00F74F6F"/>
    <w:rsid w:val="00F75F16"/>
    <w:rsid w:val="00F75FA3"/>
    <w:rsid w:val="00F770F0"/>
    <w:rsid w:val="00F77322"/>
    <w:rsid w:val="00F776AA"/>
    <w:rsid w:val="00F837C9"/>
    <w:rsid w:val="00F83FCF"/>
    <w:rsid w:val="00F84E74"/>
    <w:rsid w:val="00F865B6"/>
    <w:rsid w:val="00F8789F"/>
    <w:rsid w:val="00F9115B"/>
    <w:rsid w:val="00F91A18"/>
    <w:rsid w:val="00F91A97"/>
    <w:rsid w:val="00F92CBD"/>
    <w:rsid w:val="00F93990"/>
    <w:rsid w:val="00F93ACE"/>
    <w:rsid w:val="00F94FEC"/>
    <w:rsid w:val="00F962BA"/>
    <w:rsid w:val="00F96470"/>
    <w:rsid w:val="00F97037"/>
    <w:rsid w:val="00F9740A"/>
    <w:rsid w:val="00F97CEE"/>
    <w:rsid w:val="00FA12D5"/>
    <w:rsid w:val="00FA133E"/>
    <w:rsid w:val="00FA176A"/>
    <w:rsid w:val="00FA187F"/>
    <w:rsid w:val="00FA1FFD"/>
    <w:rsid w:val="00FA3E14"/>
    <w:rsid w:val="00FA4706"/>
    <w:rsid w:val="00FA4AB1"/>
    <w:rsid w:val="00FA5316"/>
    <w:rsid w:val="00FA6D96"/>
    <w:rsid w:val="00FA764E"/>
    <w:rsid w:val="00FB013E"/>
    <w:rsid w:val="00FB0B9A"/>
    <w:rsid w:val="00FB0EAC"/>
    <w:rsid w:val="00FB1605"/>
    <w:rsid w:val="00FB1C18"/>
    <w:rsid w:val="00FB24D7"/>
    <w:rsid w:val="00FB30D6"/>
    <w:rsid w:val="00FB3213"/>
    <w:rsid w:val="00FB467D"/>
    <w:rsid w:val="00FB4B5F"/>
    <w:rsid w:val="00FB4E49"/>
    <w:rsid w:val="00FB52D7"/>
    <w:rsid w:val="00FB5E37"/>
    <w:rsid w:val="00FB63E6"/>
    <w:rsid w:val="00FB6432"/>
    <w:rsid w:val="00FB6857"/>
    <w:rsid w:val="00FB6CC9"/>
    <w:rsid w:val="00FC0F7A"/>
    <w:rsid w:val="00FC164D"/>
    <w:rsid w:val="00FC1D4F"/>
    <w:rsid w:val="00FC2744"/>
    <w:rsid w:val="00FC2A9D"/>
    <w:rsid w:val="00FC3546"/>
    <w:rsid w:val="00FC3A21"/>
    <w:rsid w:val="00FC3DDB"/>
    <w:rsid w:val="00FC40CB"/>
    <w:rsid w:val="00FC4617"/>
    <w:rsid w:val="00FC5582"/>
    <w:rsid w:val="00FC66E7"/>
    <w:rsid w:val="00FD0658"/>
    <w:rsid w:val="00FD0713"/>
    <w:rsid w:val="00FD08EC"/>
    <w:rsid w:val="00FD0BA3"/>
    <w:rsid w:val="00FD22DB"/>
    <w:rsid w:val="00FD2467"/>
    <w:rsid w:val="00FD2B57"/>
    <w:rsid w:val="00FD34DE"/>
    <w:rsid w:val="00FD36F4"/>
    <w:rsid w:val="00FD46E6"/>
    <w:rsid w:val="00FD4C9E"/>
    <w:rsid w:val="00FD5365"/>
    <w:rsid w:val="00FE12C3"/>
    <w:rsid w:val="00FE2941"/>
    <w:rsid w:val="00FE4235"/>
    <w:rsid w:val="00FE45B3"/>
    <w:rsid w:val="00FE4965"/>
    <w:rsid w:val="00FE4BE6"/>
    <w:rsid w:val="00FE699F"/>
    <w:rsid w:val="00FE7C0D"/>
    <w:rsid w:val="00FF10B7"/>
    <w:rsid w:val="00FF3A37"/>
    <w:rsid w:val="00FF42DD"/>
    <w:rsid w:val="00FF57DA"/>
    <w:rsid w:val="00FF613D"/>
    <w:rsid w:val="00FF6B9A"/>
    <w:rsid w:val="00FF7A57"/>
    <w:rsid w:val="04232B43"/>
    <w:rsid w:val="0557C51B"/>
    <w:rsid w:val="0583210B"/>
    <w:rsid w:val="0598F827"/>
    <w:rsid w:val="06123E51"/>
    <w:rsid w:val="06348739"/>
    <w:rsid w:val="0681D989"/>
    <w:rsid w:val="06A9EF1E"/>
    <w:rsid w:val="0805974C"/>
    <w:rsid w:val="08FE7FFF"/>
    <w:rsid w:val="0968FC41"/>
    <w:rsid w:val="0A75BF28"/>
    <w:rsid w:val="0A9985DB"/>
    <w:rsid w:val="0ADC14A3"/>
    <w:rsid w:val="0C8D27DC"/>
    <w:rsid w:val="0DD63A3B"/>
    <w:rsid w:val="109F13BD"/>
    <w:rsid w:val="10BBDE47"/>
    <w:rsid w:val="1167F22F"/>
    <w:rsid w:val="123EDAC0"/>
    <w:rsid w:val="132007B0"/>
    <w:rsid w:val="13DF6B10"/>
    <w:rsid w:val="156CD701"/>
    <w:rsid w:val="179A8FEA"/>
    <w:rsid w:val="17F80D29"/>
    <w:rsid w:val="1808A04A"/>
    <w:rsid w:val="18A3168E"/>
    <w:rsid w:val="191F72E4"/>
    <w:rsid w:val="19313036"/>
    <w:rsid w:val="1A7C32DB"/>
    <w:rsid w:val="1D2DDE8F"/>
    <w:rsid w:val="1DEF9BA3"/>
    <w:rsid w:val="1F51D586"/>
    <w:rsid w:val="1F5A0E78"/>
    <w:rsid w:val="207D58EB"/>
    <w:rsid w:val="20D3985F"/>
    <w:rsid w:val="2187F808"/>
    <w:rsid w:val="22DDDA8C"/>
    <w:rsid w:val="23F0C590"/>
    <w:rsid w:val="24BB18A8"/>
    <w:rsid w:val="257EBCE0"/>
    <w:rsid w:val="25C0695C"/>
    <w:rsid w:val="27CADCB2"/>
    <w:rsid w:val="2832EFE2"/>
    <w:rsid w:val="28F369A7"/>
    <w:rsid w:val="2AA7C838"/>
    <w:rsid w:val="2BA0B4EA"/>
    <w:rsid w:val="2C78636D"/>
    <w:rsid w:val="2D30F262"/>
    <w:rsid w:val="2F4BD337"/>
    <w:rsid w:val="2FAF2A2B"/>
    <w:rsid w:val="2FDE0EF9"/>
    <w:rsid w:val="30B86347"/>
    <w:rsid w:val="3167617D"/>
    <w:rsid w:val="32E04A0F"/>
    <w:rsid w:val="342186CD"/>
    <w:rsid w:val="3597F256"/>
    <w:rsid w:val="35E2C83F"/>
    <w:rsid w:val="36EE7ECD"/>
    <w:rsid w:val="372DC83F"/>
    <w:rsid w:val="37C2CF3F"/>
    <w:rsid w:val="38524D8F"/>
    <w:rsid w:val="38F6B8D0"/>
    <w:rsid w:val="396C13BA"/>
    <w:rsid w:val="3B43019C"/>
    <w:rsid w:val="3BA1DDD9"/>
    <w:rsid w:val="3DF227D5"/>
    <w:rsid w:val="3E37BC93"/>
    <w:rsid w:val="40794AEF"/>
    <w:rsid w:val="4094F0D7"/>
    <w:rsid w:val="425CBC3D"/>
    <w:rsid w:val="433BD1FE"/>
    <w:rsid w:val="44464478"/>
    <w:rsid w:val="444C3ECB"/>
    <w:rsid w:val="4580C373"/>
    <w:rsid w:val="463DE61A"/>
    <w:rsid w:val="480B6A62"/>
    <w:rsid w:val="4A1A1629"/>
    <w:rsid w:val="4B35D014"/>
    <w:rsid w:val="51E987ED"/>
    <w:rsid w:val="521B3C39"/>
    <w:rsid w:val="52C72D2E"/>
    <w:rsid w:val="530E4BC5"/>
    <w:rsid w:val="55546E07"/>
    <w:rsid w:val="55D5BCB3"/>
    <w:rsid w:val="57BCF6D2"/>
    <w:rsid w:val="583AA2BC"/>
    <w:rsid w:val="594D3BEF"/>
    <w:rsid w:val="5A3FF025"/>
    <w:rsid w:val="5B45B320"/>
    <w:rsid w:val="5BB09B74"/>
    <w:rsid w:val="5BCB446F"/>
    <w:rsid w:val="5C24EE9B"/>
    <w:rsid w:val="5C3ADD86"/>
    <w:rsid w:val="618381F6"/>
    <w:rsid w:val="6219E1C7"/>
    <w:rsid w:val="647F533D"/>
    <w:rsid w:val="64899F23"/>
    <w:rsid w:val="64B032B6"/>
    <w:rsid w:val="65F44CDE"/>
    <w:rsid w:val="65FFD35C"/>
    <w:rsid w:val="6810BC4A"/>
    <w:rsid w:val="686A55B9"/>
    <w:rsid w:val="6897AF0F"/>
    <w:rsid w:val="69DE599C"/>
    <w:rsid w:val="6D799690"/>
    <w:rsid w:val="6E5D3A6F"/>
    <w:rsid w:val="6F1AAD5F"/>
    <w:rsid w:val="6F909E02"/>
    <w:rsid w:val="6FC33CCB"/>
    <w:rsid w:val="717319A6"/>
    <w:rsid w:val="71AD8A08"/>
    <w:rsid w:val="7350A7E4"/>
    <w:rsid w:val="743CDE4F"/>
    <w:rsid w:val="75104A29"/>
    <w:rsid w:val="76D86071"/>
    <w:rsid w:val="7B6A865A"/>
    <w:rsid w:val="7BA94EC0"/>
    <w:rsid w:val="7C4029EA"/>
    <w:rsid w:val="7CD955EB"/>
    <w:rsid w:val="7CDF09A2"/>
    <w:rsid w:val="7D242A9D"/>
    <w:rsid w:val="7EEA830A"/>
    <w:rsid w:val="7FED006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F76F2C6"/>
  <w14:defaultImageDpi w14:val="32767"/>
  <w15:chartTrackingRefBased/>
  <w15:docId w15:val="{D9EE4BB6-5D2F-493D-AC9B-306BE09D8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69A1"/>
    <w:pPr>
      <w:spacing w:line="240" w:lineRule="auto"/>
    </w:pPr>
    <w:rPr>
      <w:rFonts w:ascii="GT Walsheim Light" w:hAnsi="GT Walsheim Light"/>
      <w:sz w:val="18"/>
    </w:rPr>
  </w:style>
  <w:style w:type="paragraph" w:styleId="Heading1">
    <w:name w:val="heading 1"/>
    <w:basedOn w:val="Normal"/>
    <w:next w:val="Normal"/>
    <w:link w:val="Heading1Char"/>
    <w:uiPriority w:val="9"/>
    <w:qFormat/>
    <w:rsid w:val="00E2111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22024"/>
    <w:next w:val="Normal"/>
    <w:link w:val="Heading2Char"/>
    <w:uiPriority w:val="9"/>
    <w:unhideWhenUsed/>
    <w:qFormat/>
    <w:rsid w:val="004261CF"/>
    <w:pPr>
      <w:outlineLvl w:val="1"/>
    </w:pPr>
  </w:style>
  <w:style w:type="paragraph" w:styleId="Heading3">
    <w:name w:val="heading 3"/>
    <w:basedOn w:val="Normal"/>
    <w:next w:val="Normal"/>
    <w:link w:val="Heading3Char"/>
    <w:uiPriority w:val="9"/>
    <w:unhideWhenUsed/>
    <w:qFormat/>
    <w:rsid w:val="009007F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9007F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007F2"/>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007F2"/>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007F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007F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007F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05D"/>
    <w:pPr>
      <w:tabs>
        <w:tab w:val="center" w:pos="4513"/>
        <w:tab w:val="right" w:pos="9026"/>
      </w:tabs>
      <w:spacing w:after="0"/>
    </w:pPr>
    <w:rPr>
      <w:rFonts w:ascii="GT Walsheim Medium" w:hAnsi="GT Walsheim Medium"/>
      <w:color w:val="00263A"/>
      <w:sz w:val="20"/>
    </w:rPr>
  </w:style>
  <w:style w:type="character" w:customStyle="1" w:styleId="HeaderChar">
    <w:name w:val="Header Char"/>
    <w:basedOn w:val="DefaultParagraphFont"/>
    <w:link w:val="Header"/>
    <w:uiPriority w:val="99"/>
    <w:rsid w:val="0052705D"/>
    <w:rPr>
      <w:rFonts w:ascii="GT Walsheim Medium" w:hAnsi="GT Walsheim Medium"/>
      <w:color w:val="00263A"/>
      <w:position w:val="-2"/>
      <w:sz w:val="20"/>
    </w:rPr>
  </w:style>
  <w:style w:type="paragraph" w:styleId="Footer">
    <w:name w:val="footer"/>
    <w:basedOn w:val="Normal"/>
    <w:link w:val="FooterChar"/>
    <w:uiPriority w:val="99"/>
    <w:unhideWhenUsed/>
    <w:rsid w:val="003617DA"/>
    <w:pPr>
      <w:tabs>
        <w:tab w:val="center" w:pos="4513"/>
        <w:tab w:val="right" w:pos="9026"/>
      </w:tabs>
      <w:spacing w:after="0"/>
    </w:pPr>
    <w:rPr>
      <w:sz w:val="14"/>
    </w:rPr>
  </w:style>
  <w:style w:type="character" w:customStyle="1" w:styleId="FooterChar">
    <w:name w:val="Footer Char"/>
    <w:basedOn w:val="DefaultParagraphFont"/>
    <w:link w:val="Footer"/>
    <w:uiPriority w:val="99"/>
    <w:rsid w:val="003617DA"/>
    <w:rPr>
      <w:rFonts w:ascii="GT Walsheim Light" w:hAnsi="GT Walsheim Light"/>
      <w:sz w:val="14"/>
    </w:rPr>
  </w:style>
  <w:style w:type="paragraph" w:styleId="NoSpacing">
    <w:name w:val="No Spacing"/>
    <w:uiPriority w:val="1"/>
    <w:qFormat/>
    <w:rsid w:val="00040B52"/>
    <w:pPr>
      <w:spacing w:after="0" w:line="240" w:lineRule="auto"/>
    </w:pPr>
    <w:rPr>
      <w:position w:val="-2"/>
    </w:rPr>
  </w:style>
  <w:style w:type="paragraph" w:customStyle="1" w:styleId="H22024">
    <w:name w:val="H2 – 20/24"/>
    <w:basedOn w:val="Normal"/>
    <w:uiPriority w:val="99"/>
    <w:rsid w:val="004814EC"/>
    <w:pPr>
      <w:autoSpaceDE w:val="0"/>
      <w:autoSpaceDN w:val="0"/>
      <w:adjustRightInd w:val="0"/>
      <w:spacing w:after="240" w:line="480" w:lineRule="atLeast"/>
      <w:textAlignment w:val="center"/>
    </w:pPr>
    <w:rPr>
      <w:rFonts w:ascii="GT Walsheim Bold" w:hAnsi="GT Walsheim Bold" w:cs="GT Walsheim Bold"/>
      <w:bCs/>
      <w:color w:val="00263A"/>
      <w:sz w:val="40"/>
      <w:szCs w:val="40"/>
      <w:lang w:val="en-GB"/>
    </w:rPr>
  </w:style>
  <w:style w:type="character" w:customStyle="1" w:styleId="Heading2Char">
    <w:name w:val="Heading 2 Char"/>
    <w:basedOn w:val="DefaultParagraphFont"/>
    <w:link w:val="Heading2"/>
    <w:uiPriority w:val="9"/>
    <w:rsid w:val="004261CF"/>
    <w:rPr>
      <w:rFonts w:ascii="GT Walsheim Bold" w:hAnsi="GT Walsheim Bold" w:cs="GT Walsheim Bold"/>
      <w:b/>
      <w:bCs/>
      <w:color w:val="00263A"/>
      <w:sz w:val="40"/>
      <w:szCs w:val="40"/>
      <w:lang w:val="en-GB"/>
    </w:rPr>
  </w:style>
  <w:style w:type="paragraph" w:customStyle="1" w:styleId="BODYCOPY">
    <w:name w:val="BODY COPY"/>
    <w:uiPriority w:val="99"/>
    <w:rsid w:val="00533826"/>
    <w:pPr>
      <w:suppressAutoHyphens/>
      <w:autoSpaceDE w:val="0"/>
      <w:autoSpaceDN w:val="0"/>
      <w:adjustRightInd w:val="0"/>
      <w:spacing w:after="240" w:line="240" w:lineRule="atLeast"/>
      <w:textAlignment w:val="center"/>
    </w:pPr>
    <w:rPr>
      <w:rFonts w:ascii="GT Walsheim Light" w:hAnsi="GT Walsheim Light" w:cs="GT Walsheim Light"/>
      <w:color w:val="000000" w:themeColor="text1"/>
      <w:sz w:val="20"/>
      <w:szCs w:val="20"/>
      <w:lang w:val="en-GB"/>
    </w:rPr>
  </w:style>
  <w:style w:type="paragraph" w:customStyle="1" w:styleId="H3-1316">
    <w:name w:val="H3 - 13/16"/>
    <w:basedOn w:val="BODYCOPY"/>
    <w:uiPriority w:val="99"/>
    <w:rsid w:val="002925C4"/>
    <w:pPr>
      <w:spacing w:line="280" w:lineRule="atLeast"/>
    </w:pPr>
    <w:rPr>
      <w:rFonts w:ascii="GT Walsheim Bold" w:hAnsi="GT Walsheim Bold" w:cs="GT Walsheim Bold"/>
      <w:bCs/>
      <w:color w:val="00263A"/>
      <w:sz w:val="24"/>
      <w:szCs w:val="28"/>
    </w:rPr>
  </w:style>
  <w:style w:type="paragraph" w:customStyle="1" w:styleId="H4-10125">
    <w:name w:val="H4 - 10/12.5"/>
    <w:basedOn w:val="BODYCOPY"/>
    <w:uiPriority w:val="99"/>
    <w:rsid w:val="002925C4"/>
    <w:rPr>
      <w:rFonts w:ascii="GT Walsheim Bold" w:hAnsi="GT Walsheim Bold" w:cs="GT Walsheim Bold"/>
      <w:bCs/>
      <w:color w:val="00263A"/>
    </w:rPr>
  </w:style>
  <w:style w:type="paragraph" w:customStyle="1" w:styleId="BULLETLEVEL1">
    <w:name w:val="BULLET LEVEL 1"/>
    <w:basedOn w:val="BODYCOPY"/>
    <w:uiPriority w:val="99"/>
    <w:rsid w:val="001F6D3D"/>
    <w:pPr>
      <w:keepLines/>
      <w:numPr>
        <w:numId w:val="2"/>
      </w:numPr>
      <w:tabs>
        <w:tab w:val="left" w:pos="0"/>
        <w:tab w:val="left" w:pos="200"/>
      </w:tabs>
      <w:ind w:left="198" w:hanging="198"/>
    </w:pPr>
  </w:style>
  <w:style w:type="paragraph" w:customStyle="1" w:styleId="NUMBEREDLISTLEVEL1">
    <w:name w:val="NUMBERED LIST LEVEL 1"/>
    <w:basedOn w:val="BULLETLEVEL1"/>
    <w:uiPriority w:val="99"/>
    <w:rsid w:val="00A22554"/>
    <w:pPr>
      <w:numPr>
        <w:numId w:val="13"/>
      </w:numPr>
      <w:tabs>
        <w:tab w:val="clear" w:pos="200"/>
        <w:tab w:val="left" w:pos="400"/>
      </w:tabs>
      <w:ind w:left="284" w:hanging="284"/>
    </w:pPr>
  </w:style>
  <w:style w:type="paragraph" w:customStyle="1" w:styleId="FOOTNOTE">
    <w:name w:val="FOOT NOTE"/>
    <w:basedOn w:val="Caption"/>
    <w:uiPriority w:val="99"/>
    <w:rsid w:val="00E96723"/>
    <w:pPr>
      <w:suppressAutoHyphens/>
      <w:autoSpaceDE w:val="0"/>
      <w:autoSpaceDN w:val="0"/>
      <w:adjustRightInd w:val="0"/>
      <w:spacing w:after="57" w:line="180" w:lineRule="atLeast"/>
      <w:ind w:left="20" w:hanging="20"/>
      <w:textAlignment w:val="center"/>
    </w:pPr>
    <w:rPr>
      <w:rFonts w:ascii="Century Gothic" w:hAnsi="Century Gothic" w:cs="GT Walsheim"/>
      <w:i w:val="0"/>
      <w:iCs w:val="0"/>
      <w:color w:val="000000"/>
      <w:sz w:val="14"/>
      <w:szCs w:val="16"/>
      <w:lang w:val="en-GB"/>
    </w:rPr>
  </w:style>
  <w:style w:type="character" w:customStyle="1" w:styleId="ITALIC">
    <w:name w:val="ITALIC"/>
    <w:uiPriority w:val="99"/>
    <w:rsid w:val="004261CF"/>
    <w:rPr>
      <w:rFonts w:ascii="Century Gothic" w:hAnsi="Century Gothic" w:cs="GT Walsheim Light"/>
      <w:i/>
      <w:iCs/>
    </w:rPr>
  </w:style>
  <w:style w:type="paragraph" w:styleId="Caption">
    <w:name w:val="caption"/>
    <w:basedOn w:val="Normal"/>
    <w:next w:val="Normal"/>
    <w:uiPriority w:val="99"/>
    <w:unhideWhenUsed/>
    <w:qFormat/>
    <w:rsid w:val="004261CF"/>
    <w:pPr>
      <w:spacing w:after="200"/>
    </w:pPr>
    <w:rPr>
      <w:i/>
      <w:iCs/>
      <w:color w:val="44546A" w:themeColor="text2"/>
      <w:szCs w:val="18"/>
    </w:rPr>
  </w:style>
  <w:style w:type="paragraph" w:styleId="EndnoteText">
    <w:name w:val="endnote text"/>
    <w:basedOn w:val="Normal"/>
    <w:link w:val="EndnoteTextChar"/>
    <w:uiPriority w:val="99"/>
    <w:semiHidden/>
    <w:unhideWhenUsed/>
    <w:rsid w:val="00F2461F"/>
    <w:pPr>
      <w:spacing w:after="0"/>
    </w:pPr>
    <w:rPr>
      <w:sz w:val="20"/>
      <w:szCs w:val="20"/>
    </w:rPr>
  </w:style>
  <w:style w:type="character" w:customStyle="1" w:styleId="EndnoteTextChar">
    <w:name w:val="Endnote Text Char"/>
    <w:basedOn w:val="DefaultParagraphFont"/>
    <w:link w:val="EndnoteText"/>
    <w:uiPriority w:val="99"/>
    <w:semiHidden/>
    <w:rsid w:val="00F2461F"/>
    <w:rPr>
      <w:position w:val="-2"/>
      <w:sz w:val="20"/>
      <w:szCs w:val="20"/>
    </w:rPr>
  </w:style>
  <w:style w:type="paragraph" w:styleId="FootnoteText">
    <w:name w:val="footnote text"/>
    <w:basedOn w:val="Normal"/>
    <w:link w:val="FootnoteTextChar"/>
    <w:uiPriority w:val="99"/>
    <w:semiHidden/>
    <w:unhideWhenUsed/>
    <w:rsid w:val="00F2461F"/>
    <w:pPr>
      <w:spacing w:after="0"/>
    </w:pPr>
    <w:rPr>
      <w:sz w:val="20"/>
      <w:szCs w:val="20"/>
    </w:rPr>
  </w:style>
  <w:style w:type="character" w:customStyle="1" w:styleId="FootnoteTextChar">
    <w:name w:val="Footnote Text Char"/>
    <w:basedOn w:val="DefaultParagraphFont"/>
    <w:link w:val="FootnoteText"/>
    <w:uiPriority w:val="99"/>
    <w:semiHidden/>
    <w:rsid w:val="00F2461F"/>
    <w:rPr>
      <w:position w:val="-2"/>
      <w:sz w:val="20"/>
      <w:szCs w:val="20"/>
    </w:rPr>
  </w:style>
  <w:style w:type="character" w:styleId="EndnoteReference">
    <w:name w:val="endnote reference"/>
    <w:basedOn w:val="DefaultParagraphFont"/>
    <w:uiPriority w:val="99"/>
    <w:semiHidden/>
    <w:unhideWhenUsed/>
    <w:rsid w:val="00F2461F"/>
    <w:rPr>
      <w:vertAlign w:val="superscript"/>
    </w:rPr>
  </w:style>
  <w:style w:type="character" w:styleId="FootnoteReference">
    <w:name w:val="footnote reference"/>
    <w:basedOn w:val="DefaultParagraphFont"/>
    <w:uiPriority w:val="99"/>
    <w:semiHidden/>
    <w:unhideWhenUsed/>
    <w:rsid w:val="00F2461F"/>
    <w:rPr>
      <w:vertAlign w:val="superscript"/>
    </w:rPr>
  </w:style>
  <w:style w:type="paragraph" w:customStyle="1" w:styleId="PAGEHEADER">
    <w:name w:val="PAGE HEADER"/>
    <w:basedOn w:val="H22024"/>
    <w:uiPriority w:val="99"/>
    <w:rsid w:val="00F92CBD"/>
    <w:rPr>
      <w:rFonts w:ascii="GT Walsheim Light" w:hAnsi="GT Walsheim Light" w:cs="GT Walsheim Light"/>
    </w:rPr>
  </w:style>
  <w:style w:type="table" w:styleId="TableGrid">
    <w:name w:val="Table Grid"/>
    <w:basedOn w:val="TableNormal"/>
    <w:uiPriority w:val="39"/>
    <w:rsid w:val="00D671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D67144"/>
    <w:pPr>
      <w:spacing w:after="0" w:line="240" w:lineRule="auto"/>
    </w:pPr>
    <w:rPr>
      <w:rFonts w:ascii="Century Gothic" w:hAnsi="Century Gothic"/>
      <w:sz w:val="18"/>
    </w:rPr>
    <w:tblPr/>
  </w:style>
  <w:style w:type="table" w:styleId="PlainTable4">
    <w:name w:val="Plain Table 4"/>
    <w:basedOn w:val="TableNormal"/>
    <w:uiPriority w:val="44"/>
    <w:rsid w:val="009C5183"/>
    <w:pPr>
      <w:spacing w:after="0" w:line="240" w:lineRule="auto"/>
    </w:pPr>
    <w:rPr>
      <w:rFonts w:ascii="Century Gothic" w:hAnsi="Century Gothic"/>
      <w:sz w:val="17"/>
    </w:rPr>
    <w:tblPr>
      <w:tblStyleRowBandSize w:val="1"/>
      <w:tblStyleColBandSize w:val="1"/>
      <w:tblBorders>
        <w:bottom w:val="single" w:sz="8" w:space="0" w:color="BFBFBF" w:themeColor="background1" w:themeShade="BF"/>
      </w:tblBorders>
      <w:tblCellMar>
        <w:top w:w="85" w:type="dxa"/>
        <w:left w:w="85" w:type="dxa"/>
        <w:bottom w:w="85" w:type="dxa"/>
        <w:right w:w="85" w:type="dxa"/>
      </w:tblCellMar>
    </w:tblPr>
    <w:tblStylePr w:type="firstRow">
      <w:rPr>
        <w:b/>
        <w:bCs/>
        <w:color w:val="FFFFFF" w:themeColor="background1"/>
      </w:rPr>
      <w:tblPr/>
      <w:tcPr>
        <w:shd w:val="clear" w:color="auto" w:fill="A81D3F"/>
      </w:tcPr>
    </w:tblStylePr>
    <w:tblStylePr w:type="lastRow">
      <w:rPr>
        <w:b w:val="0"/>
        <w:bCs/>
      </w:rPr>
      <w:tblPr/>
      <w:tcPr>
        <w:tcBorders>
          <w:top w:val="nil"/>
          <w:left w:val="nil"/>
          <w:bottom w:val="single" w:sz="4" w:space="0" w:color="auto"/>
          <w:right w:val="nil"/>
          <w:insideH w:val="nil"/>
          <w:insideV w:val="nil"/>
          <w:tl2br w:val="nil"/>
          <w:tr2bl w:val="nil"/>
        </w:tcBorders>
        <w:shd w:val="pct20" w:color="auto" w:fill="auto"/>
      </w:tcPr>
    </w:tblStylePr>
    <w:tblStylePr w:type="firstCol">
      <w:rPr>
        <w:b w:val="0"/>
        <w:bCs/>
      </w:rPr>
    </w:tblStylePr>
    <w:tblStylePr w:type="lastCol">
      <w:rPr>
        <w:b w:val="0"/>
        <w:bCs/>
      </w:rPr>
    </w:tblStylePr>
    <w:tblStylePr w:type="band2Horz">
      <w:rPr>
        <w:color w:val="auto"/>
      </w:rPr>
      <w:tblPr/>
      <w:tcPr>
        <w:shd w:val="clear" w:color="auto" w:fill="ECECEC"/>
      </w:tcPr>
    </w:tblStylePr>
  </w:style>
  <w:style w:type="paragraph" w:customStyle="1" w:styleId="TABLEH1">
    <w:name w:val="TABLE H1"/>
    <w:basedOn w:val="BODYCOPY"/>
    <w:uiPriority w:val="99"/>
    <w:rsid w:val="00EA2567"/>
    <w:pPr>
      <w:spacing w:after="0"/>
    </w:pPr>
    <w:rPr>
      <w:rFonts w:ascii="GT Walsheim Bold" w:hAnsi="GT Walsheim Bold" w:cs="GT Walsheim Bold"/>
      <w:bCs/>
      <w:color w:val="FFFFFF"/>
    </w:rPr>
  </w:style>
  <w:style w:type="paragraph" w:customStyle="1" w:styleId="TABLEH2-BODYHEADER">
    <w:name w:val="TABLE H2 - BODY HEADER"/>
    <w:basedOn w:val="BODYCOPY"/>
    <w:uiPriority w:val="99"/>
    <w:rsid w:val="006572E9"/>
    <w:pPr>
      <w:spacing w:after="0"/>
    </w:pPr>
    <w:rPr>
      <w:rFonts w:ascii="GT Walsheim Bold" w:hAnsi="GT Walsheim Bold" w:cs="GT Walsheim Bold"/>
      <w:b/>
      <w:bCs/>
    </w:rPr>
  </w:style>
  <w:style w:type="paragraph" w:customStyle="1" w:styleId="SMALLBODYCOPYTABLE">
    <w:name w:val="SMALL BODY COPY TABLE"/>
    <w:basedOn w:val="BODYCOPY"/>
    <w:uiPriority w:val="99"/>
    <w:rsid w:val="006572E9"/>
    <w:rPr>
      <w:szCs w:val="18"/>
    </w:rPr>
  </w:style>
  <w:style w:type="table" w:styleId="PlainTable3">
    <w:name w:val="Plain Table 3"/>
    <w:basedOn w:val="TableNormal"/>
    <w:uiPriority w:val="43"/>
    <w:rsid w:val="006572E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oParagraphStyle">
    <w:name w:val="[No Paragraph Style]"/>
    <w:rsid w:val="007A51FC"/>
    <w:pPr>
      <w:autoSpaceDE w:val="0"/>
      <w:autoSpaceDN w:val="0"/>
      <w:adjustRightInd w:val="0"/>
      <w:spacing w:after="0" w:line="288" w:lineRule="auto"/>
      <w:textAlignment w:val="center"/>
    </w:pPr>
    <w:rPr>
      <w:rFonts w:ascii="GT Walsheim Light" w:hAnsi="GT Walsheim Light" w:cs="GT Walsheim Light"/>
      <w:color w:val="000000"/>
      <w:sz w:val="24"/>
      <w:szCs w:val="24"/>
      <w:lang w:val="en-US"/>
    </w:rPr>
  </w:style>
  <w:style w:type="paragraph" w:customStyle="1" w:styleId="FOOTERRIGHT">
    <w:name w:val="FOOTER RIGHT"/>
    <w:basedOn w:val="BODYCOPY"/>
    <w:uiPriority w:val="99"/>
    <w:rsid w:val="007507CA"/>
    <w:pPr>
      <w:spacing w:line="140" w:lineRule="atLeast"/>
      <w:jc w:val="right"/>
    </w:pPr>
    <w:rPr>
      <w:color w:val="00263A"/>
      <w:sz w:val="14"/>
      <w:szCs w:val="14"/>
    </w:rPr>
  </w:style>
  <w:style w:type="character" w:customStyle="1" w:styleId="BOLD">
    <w:name w:val="BOLD"/>
    <w:uiPriority w:val="99"/>
    <w:rsid w:val="007507CA"/>
    <w:rPr>
      <w:b/>
      <w:bCs/>
    </w:rPr>
  </w:style>
  <w:style w:type="paragraph" w:customStyle="1" w:styleId="FOOTERLEFT">
    <w:name w:val="FOOTER LEFT"/>
    <w:basedOn w:val="FOOTERRIGHT"/>
    <w:uiPriority w:val="99"/>
    <w:rsid w:val="005828BA"/>
    <w:pPr>
      <w:pBdr>
        <w:top w:val="single" w:sz="4" w:space="1" w:color="auto"/>
      </w:pBdr>
      <w:tabs>
        <w:tab w:val="right" w:pos="9185"/>
      </w:tabs>
      <w:jc w:val="left"/>
    </w:pPr>
    <w:rPr>
      <w:rFonts w:ascii="Century Gothic" w:hAnsi="Century Gothic"/>
    </w:rPr>
  </w:style>
  <w:style w:type="paragraph" w:styleId="BalloonText">
    <w:name w:val="Balloon Text"/>
    <w:basedOn w:val="Normal"/>
    <w:link w:val="BalloonTextChar"/>
    <w:uiPriority w:val="99"/>
    <w:semiHidden/>
    <w:unhideWhenUsed/>
    <w:rsid w:val="008C571F"/>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8C571F"/>
    <w:rPr>
      <w:rFonts w:ascii="Segoe UI" w:hAnsi="Segoe UI" w:cs="Segoe UI"/>
      <w:position w:val="-2"/>
      <w:sz w:val="18"/>
      <w:szCs w:val="18"/>
    </w:rPr>
  </w:style>
  <w:style w:type="character" w:customStyle="1" w:styleId="Heading1Char">
    <w:name w:val="Heading 1 Char"/>
    <w:basedOn w:val="DefaultParagraphFont"/>
    <w:link w:val="Heading1"/>
    <w:uiPriority w:val="9"/>
    <w:rsid w:val="00E21117"/>
    <w:rPr>
      <w:rFonts w:asciiTheme="majorHAnsi" w:eastAsiaTheme="majorEastAsia" w:hAnsiTheme="majorHAnsi" w:cstheme="majorBidi"/>
      <w:color w:val="2F5496" w:themeColor="accent1" w:themeShade="BF"/>
      <w:position w:val="-2"/>
      <w:sz w:val="32"/>
      <w:szCs w:val="32"/>
    </w:rPr>
  </w:style>
  <w:style w:type="paragraph" w:styleId="TOCHeading">
    <w:name w:val="TOC Heading"/>
    <w:basedOn w:val="Heading1"/>
    <w:next w:val="Normal"/>
    <w:uiPriority w:val="39"/>
    <w:unhideWhenUsed/>
    <w:qFormat/>
    <w:rsid w:val="00E21117"/>
    <w:pPr>
      <w:outlineLvl w:val="9"/>
    </w:pPr>
    <w:rPr>
      <w:lang w:val="en-US"/>
    </w:rPr>
  </w:style>
  <w:style w:type="paragraph" w:styleId="TOC2">
    <w:name w:val="toc 2"/>
    <w:basedOn w:val="Normal"/>
    <w:next w:val="Normal"/>
    <w:autoRedefine/>
    <w:uiPriority w:val="39"/>
    <w:unhideWhenUsed/>
    <w:rsid w:val="00224593"/>
    <w:pPr>
      <w:tabs>
        <w:tab w:val="right" w:pos="4451"/>
      </w:tabs>
      <w:spacing w:after="0"/>
    </w:pPr>
    <w:rPr>
      <w:sz w:val="20"/>
    </w:rPr>
  </w:style>
  <w:style w:type="character" w:styleId="Hyperlink">
    <w:name w:val="Hyperlink"/>
    <w:basedOn w:val="DefaultParagraphFont"/>
    <w:uiPriority w:val="99"/>
    <w:unhideWhenUsed/>
    <w:rsid w:val="00E21117"/>
    <w:rPr>
      <w:color w:val="0563C1" w:themeColor="hyperlink"/>
      <w:u w:val="single"/>
    </w:rPr>
  </w:style>
  <w:style w:type="character" w:styleId="UnresolvedMention">
    <w:name w:val="Unresolved Mention"/>
    <w:basedOn w:val="DefaultParagraphFont"/>
    <w:uiPriority w:val="99"/>
    <w:semiHidden/>
    <w:unhideWhenUsed/>
    <w:rsid w:val="0005780F"/>
    <w:rPr>
      <w:color w:val="605E5C"/>
      <w:shd w:val="clear" w:color="auto" w:fill="E1DFDD"/>
    </w:rPr>
  </w:style>
  <w:style w:type="paragraph" w:customStyle="1" w:styleId="BULLETLEVEL2">
    <w:name w:val="BULLET LEVEL 2"/>
    <w:basedOn w:val="BULLETLEVEL1"/>
    <w:uiPriority w:val="99"/>
    <w:rsid w:val="008E1A99"/>
    <w:pPr>
      <w:numPr>
        <w:numId w:val="21"/>
      </w:numPr>
      <w:tabs>
        <w:tab w:val="clear" w:pos="200"/>
      </w:tabs>
      <w:ind w:left="368" w:hanging="170"/>
    </w:pPr>
    <w:rPr>
      <w:color w:val="000000"/>
    </w:rPr>
  </w:style>
  <w:style w:type="paragraph" w:customStyle="1" w:styleId="underline">
    <w:name w:val="underline"/>
    <w:basedOn w:val="Header"/>
    <w:qFormat/>
    <w:rsid w:val="00212066"/>
    <w:pPr>
      <w:pBdr>
        <w:bottom w:val="single" w:sz="24" w:space="1" w:color="00263A"/>
      </w:pBdr>
      <w:ind w:right="6804"/>
    </w:pPr>
    <w:rPr>
      <w:sz w:val="16"/>
    </w:rPr>
  </w:style>
  <w:style w:type="paragraph" w:customStyle="1" w:styleId="ParagraphStyle1">
    <w:name w:val="Paragraph Style 1"/>
    <w:basedOn w:val="H4-10125"/>
    <w:uiPriority w:val="99"/>
    <w:rsid w:val="00964046"/>
    <w:pPr>
      <w:spacing w:after="57"/>
    </w:pPr>
    <w:rPr>
      <w:rFonts w:cs="GT Walsheim Medium"/>
    </w:rPr>
  </w:style>
  <w:style w:type="character" w:customStyle="1" w:styleId="MEDIUM">
    <w:name w:val="MEDIUM"/>
    <w:uiPriority w:val="99"/>
    <w:rsid w:val="00964046"/>
  </w:style>
  <w:style w:type="paragraph" w:customStyle="1" w:styleId="H5-">
    <w:name w:val="H5-"/>
    <w:basedOn w:val="H4-10125"/>
    <w:qFormat/>
    <w:rsid w:val="002925C4"/>
    <w:rPr>
      <w:rFonts w:ascii="GT Walsheim Medium" w:hAnsi="GT Walsheim Medium"/>
    </w:rPr>
  </w:style>
  <w:style w:type="paragraph" w:styleId="TOC1">
    <w:name w:val="toc 1"/>
    <w:basedOn w:val="Normal"/>
    <w:next w:val="Normal"/>
    <w:uiPriority w:val="39"/>
    <w:unhideWhenUsed/>
    <w:rsid w:val="009F7C7F"/>
    <w:pPr>
      <w:tabs>
        <w:tab w:val="right" w:pos="4451"/>
      </w:tabs>
      <w:spacing w:before="240" w:after="100" w:afterAutospacing="1"/>
    </w:pPr>
    <w:rPr>
      <w:rFonts w:ascii="GT Walsheim Bold" w:hAnsi="GT Walsheim Bold"/>
      <w:noProof/>
      <w:sz w:val="20"/>
      <w:u w:color="BFBFBF" w:themeColor="background1" w:themeShade="BF"/>
    </w:rPr>
  </w:style>
  <w:style w:type="paragraph" w:styleId="TOC3">
    <w:name w:val="toc 3"/>
    <w:basedOn w:val="Normal"/>
    <w:next w:val="Normal"/>
    <w:autoRedefine/>
    <w:uiPriority w:val="39"/>
    <w:unhideWhenUsed/>
    <w:rsid w:val="00685033"/>
    <w:pPr>
      <w:spacing w:after="100"/>
      <w:ind w:left="440"/>
    </w:pPr>
    <w:rPr>
      <w:rFonts w:eastAsiaTheme="minorEastAsia" w:cs="Times New Roman"/>
      <w:lang w:val="en-US"/>
    </w:rPr>
  </w:style>
  <w:style w:type="character" w:styleId="CommentReference">
    <w:name w:val="annotation reference"/>
    <w:basedOn w:val="DefaultParagraphFont"/>
    <w:uiPriority w:val="99"/>
    <w:semiHidden/>
    <w:unhideWhenUsed/>
    <w:rsid w:val="00442596"/>
    <w:rPr>
      <w:sz w:val="16"/>
      <w:szCs w:val="16"/>
    </w:rPr>
  </w:style>
  <w:style w:type="paragraph" w:styleId="CommentText">
    <w:name w:val="annotation text"/>
    <w:basedOn w:val="Normal"/>
    <w:link w:val="CommentTextChar"/>
    <w:uiPriority w:val="99"/>
    <w:unhideWhenUsed/>
    <w:rsid w:val="00442596"/>
    <w:rPr>
      <w:sz w:val="20"/>
      <w:szCs w:val="20"/>
    </w:rPr>
  </w:style>
  <w:style w:type="character" w:customStyle="1" w:styleId="CommentTextChar">
    <w:name w:val="Comment Text Char"/>
    <w:basedOn w:val="DefaultParagraphFont"/>
    <w:link w:val="CommentText"/>
    <w:uiPriority w:val="99"/>
    <w:rsid w:val="00442596"/>
    <w:rPr>
      <w:position w:val="-2"/>
      <w:sz w:val="20"/>
      <w:szCs w:val="20"/>
    </w:rPr>
  </w:style>
  <w:style w:type="paragraph" w:styleId="CommentSubject">
    <w:name w:val="annotation subject"/>
    <w:basedOn w:val="CommentText"/>
    <w:next w:val="CommentText"/>
    <w:link w:val="CommentSubjectChar"/>
    <w:uiPriority w:val="99"/>
    <w:semiHidden/>
    <w:unhideWhenUsed/>
    <w:rsid w:val="00442596"/>
    <w:rPr>
      <w:b/>
      <w:bCs/>
    </w:rPr>
  </w:style>
  <w:style w:type="character" w:customStyle="1" w:styleId="CommentSubjectChar">
    <w:name w:val="Comment Subject Char"/>
    <w:basedOn w:val="CommentTextChar"/>
    <w:link w:val="CommentSubject"/>
    <w:uiPriority w:val="99"/>
    <w:semiHidden/>
    <w:rsid w:val="00442596"/>
    <w:rPr>
      <w:b/>
      <w:bCs/>
      <w:position w:val="-2"/>
      <w:sz w:val="20"/>
      <w:szCs w:val="20"/>
    </w:rPr>
  </w:style>
  <w:style w:type="character" w:styleId="Emphasis">
    <w:name w:val="Emphasis"/>
    <w:basedOn w:val="DefaultParagraphFont"/>
    <w:uiPriority w:val="20"/>
    <w:qFormat/>
    <w:rsid w:val="00AB4C6A"/>
    <w:rPr>
      <w:i/>
      <w:iCs/>
    </w:rPr>
  </w:style>
  <w:style w:type="paragraph" w:styleId="Revision">
    <w:name w:val="Revision"/>
    <w:hidden/>
    <w:uiPriority w:val="99"/>
    <w:semiHidden/>
    <w:rsid w:val="00540C0A"/>
    <w:pPr>
      <w:spacing w:after="0" w:line="240" w:lineRule="auto"/>
    </w:pPr>
    <w:rPr>
      <w:rFonts w:ascii="GT Walsheim Light" w:hAnsi="GT Walsheim Light"/>
      <w:position w:val="-2"/>
      <w:sz w:val="18"/>
    </w:rPr>
  </w:style>
  <w:style w:type="paragraph" w:styleId="BodyText">
    <w:name w:val="Body Text"/>
    <w:basedOn w:val="Normal"/>
    <w:link w:val="BodyTextChar"/>
    <w:uiPriority w:val="1"/>
    <w:qFormat/>
    <w:rsid w:val="00EC37C6"/>
    <w:pPr>
      <w:widowControl w:val="0"/>
      <w:autoSpaceDE w:val="0"/>
      <w:autoSpaceDN w:val="0"/>
      <w:spacing w:after="0"/>
    </w:pPr>
    <w:rPr>
      <w:rFonts w:ascii="Arial" w:eastAsia="Arial" w:hAnsi="Arial" w:cs="Arial"/>
      <w:szCs w:val="18"/>
      <w:lang w:val="en-US"/>
    </w:rPr>
  </w:style>
  <w:style w:type="character" w:customStyle="1" w:styleId="BodyTextChar">
    <w:name w:val="Body Text Char"/>
    <w:basedOn w:val="DefaultParagraphFont"/>
    <w:link w:val="BodyText"/>
    <w:uiPriority w:val="1"/>
    <w:rsid w:val="00EC37C6"/>
    <w:rPr>
      <w:rFonts w:ascii="Arial" w:eastAsia="Arial" w:hAnsi="Arial" w:cs="Arial"/>
      <w:sz w:val="18"/>
      <w:szCs w:val="18"/>
      <w:lang w:val="en-US"/>
    </w:rPr>
  </w:style>
  <w:style w:type="paragraph" w:styleId="ListParagraph">
    <w:name w:val="List Paragraph"/>
    <w:basedOn w:val="Normal"/>
    <w:uiPriority w:val="1"/>
    <w:qFormat/>
    <w:rsid w:val="002E108D"/>
    <w:pPr>
      <w:widowControl w:val="0"/>
      <w:autoSpaceDE w:val="0"/>
      <w:autoSpaceDN w:val="0"/>
      <w:spacing w:before="110" w:after="0"/>
      <w:ind w:left="577" w:hanging="358"/>
    </w:pPr>
    <w:rPr>
      <w:rFonts w:ascii="Arial" w:eastAsia="Arial" w:hAnsi="Arial" w:cs="Arial"/>
      <w:sz w:val="22"/>
      <w:lang w:val="en-US"/>
    </w:rPr>
  </w:style>
  <w:style w:type="paragraph" w:customStyle="1" w:styleId="Noncontents">
    <w:name w:val="Non contents"/>
    <w:basedOn w:val="H22024"/>
    <w:qFormat/>
    <w:rsid w:val="00855F2D"/>
  </w:style>
  <w:style w:type="paragraph" w:styleId="Bibliography">
    <w:name w:val="Bibliography"/>
    <w:basedOn w:val="Normal"/>
    <w:next w:val="Normal"/>
    <w:uiPriority w:val="37"/>
    <w:semiHidden/>
    <w:unhideWhenUsed/>
    <w:rsid w:val="009007F2"/>
  </w:style>
  <w:style w:type="paragraph" w:styleId="BlockText">
    <w:name w:val="Block Text"/>
    <w:basedOn w:val="Normal"/>
    <w:uiPriority w:val="99"/>
    <w:semiHidden/>
    <w:unhideWhenUsed/>
    <w:rsid w:val="009007F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9007F2"/>
    <w:pPr>
      <w:spacing w:after="120" w:line="480" w:lineRule="auto"/>
    </w:pPr>
  </w:style>
  <w:style w:type="character" w:customStyle="1" w:styleId="BodyText2Char">
    <w:name w:val="Body Text 2 Char"/>
    <w:basedOn w:val="DefaultParagraphFont"/>
    <w:link w:val="BodyText2"/>
    <w:uiPriority w:val="99"/>
    <w:semiHidden/>
    <w:rsid w:val="009007F2"/>
    <w:rPr>
      <w:rFonts w:ascii="GT Walsheim Light" w:hAnsi="GT Walsheim Light"/>
      <w:sz w:val="18"/>
    </w:rPr>
  </w:style>
  <w:style w:type="paragraph" w:styleId="BodyText3">
    <w:name w:val="Body Text 3"/>
    <w:basedOn w:val="Normal"/>
    <w:link w:val="BodyText3Char"/>
    <w:uiPriority w:val="99"/>
    <w:semiHidden/>
    <w:unhideWhenUsed/>
    <w:rsid w:val="009007F2"/>
    <w:pPr>
      <w:spacing w:after="120"/>
    </w:pPr>
    <w:rPr>
      <w:sz w:val="16"/>
      <w:szCs w:val="16"/>
    </w:rPr>
  </w:style>
  <w:style w:type="character" w:customStyle="1" w:styleId="BodyText3Char">
    <w:name w:val="Body Text 3 Char"/>
    <w:basedOn w:val="DefaultParagraphFont"/>
    <w:link w:val="BodyText3"/>
    <w:uiPriority w:val="99"/>
    <w:semiHidden/>
    <w:rsid w:val="009007F2"/>
    <w:rPr>
      <w:rFonts w:ascii="GT Walsheim Light" w:hAnsi="GT Walsheim Light"/>
      <w:sz w:val="16"/>
      <w:szCs w:val="16"/>
    </w:rPr>
  </w:style>
  <w:style w:type="paragraph" w:styleId="BodyTextFirstIndent">
    <w:name w:val="Body Text First Indent"/>
    <w:basedOn w:val="BodyText"/>
    <w:link w:val="BodyTextFirstIndentChar"/>
    <w:uiPriority w:val="99"/>
    <w:semiHidden/>
    <w:unhideWhenUsed/>
    <w:rsid w:val="009007F2"/>
    <w:pPr>
      <w:widowControl/>
      <w:autoSpaceDE/>
      <w:autoSpaceDN/>
      <w:spacing w:after="160"/>
      <w:ind w:firstLine="360"/>
    </w:pPr>
    <w:rPr>
      <w:rFonts w:ascii="GT Walsheim Light" w:eastAsiaTheme="minorHAnsi" w:hAnsi="GT Walsheim Light" w:cstheme="minorBidi"/>
      <w:szCs w:val="22"/>
      <w:lang w:val="en-AU"/>
    </w:rPr>
  </w:style>
  <w:style w:type="character" w:customStyle="1" w:styleId="BodyTextFirstIndentChar">
    <w:name w:val="Body Text First Indent Char"/>
    <w:basedOn w:val="BodyTextChar"/>
    <w:link w:val="BodyTextFirstIndent"/>
    <w:uiPriority w:val="99"/>
    <w:semiHidden/>
    <w:rsid w:val="009007F2"/>
    <w:rPr>
      <w:rFonts w:ascii="GT Walsheim Light" w:eastAsia="Arial" w:hAnsi="GT Walsheim Light" w:cs="Arial"/>
      <w:sz w:val="18"/>
      <w:szCs w:val="18"/>
      <w:lang w:val="en-US"/>
    </w:rPr>
  </w:style>
  <w:style w:type="paragraph" w:styleId="BodyTextIndent">
    <w:name w:val="Body Text Indent"/>
    <w:basedOn w:val="Normal"/>
    <w:link w:val="BodyTextIndentChar"/>
    <w:uiPriority w:val="99"/>
    <w:semiHidden/>
    <w:unhideWhenUsed/>
    <w:rsid w:val="009007F2"/>
    <w:pPr>
      <w:spacing w:after="120"/>
      <w:ind w:left="283"/>
    </w:pPr>
  </w:style>
  <w:style w:type="character" w:customStyle="1" w:styleId="BodyTextIndentChar">
    <w:name w:val="Body Text Indent Char"/>
    <w:basedOn w:val="DefaultParagraphFont"/>
    <w:link w:val="BodyTextIndent"/>
    <w:uiPriority w:val="99"/>
    <w:semiHidden/>
    <w:rsid w:val="009007F2"/>
    <w:rPr>
      <w:rFonts w:ascii="GT Walsheim Light" w:hAnsi="GT Walsheim Light"/>
      <w:sz w:val="18"/>
    </w:rPr>
  </w:style>
  <w:style w:type="paragraph" w:styleId="BodyTextFirstIndent2">
    <w:name w:val="Body Text First Indent 2"/>
    <w:basedOn w:val="BodyTextIndent"/>
    <w:link w:val="BodyTextFirstIndent2Char"/>
    <w:uiPriority w:val="99"/>
    <w:semiHidden/>
    <w:unhideWhenUsed/>
    <w:rsid w:val="009007F2"/>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9007F2"/>
    <w:rPr>
      <w:rFonts w:ascii="GT Walsheim Light" w:hAnsi="GT Walsheim Light"/>
      <w:sz w:val="18"/>
    </w:rPr>
  </w:style>
  <w:style w:type="paragraph" w:styleId="BodyTextIndent2">
    <w:name w:val="Body Text Indent 2"/>
    <w:basedOn w:val="Normal"/>
    <w:link w:val="BodyTextIndent2Char"/>
    <w:uiPriority w:val="99"/>
    <w:semiHidden/>
    <w:unhideWhenUsed/>
    <w:rsid w:val="009007F2"/>
    <w:pPr>
      <w:spacing w:after="120" w:line="480" w:lineRule="auto"/>
      <w:ind w:left="283"/>
    </w:pPr>
  </w:style>
  <w:style w:type="character" w:customStyle="1" w:styleId="BodyTextIndent2Char">
    <w:name w:val="Body Text Indent 2 Char"/>
    <w:basedOn w:val="DefaultParagraphFont"/>
    <w:link w:val="BodyTextIndent2"/>
    <w:uiPriority w:val="99"/>
    <w:semiHidden/>
    <w:rsid w:val="009007F2"/>
    <w:rPr>
      <w:rFonts w:ascii="GT Walsheim Light" w:hAnsi="GT Walsheim Light"/>
      <w:sz w:val="18"/>
    </w:rPr>
  </w:style>
  <w:style w:type="paragraph" w:styleId="BodyTextIndent3">
    <w:name w:val="Body Text Indent 3"/>
    <w:basedOn w:val="Normal"/>
    <w:link w:val="BodyTextIndent3Char"/>
    <w:uiPriority w:val="99"/>
    <w:semiHidden/>
    <w:unhideWhenUsed/>
    <w:rsid w:val="009007F2"/>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007F2"/>
    <w:rPr>
      <w:rFonts w:ascii="GT Walsheim Light" w:hAnsi="GT Walsheim Light"/>
      <w:sz w:val="16"/>
      <w:szCs w:val="16"/>
    </w:rPr>
  </w:style>
  <w:style w:type="paragraph" w:styleId="Closing">
    <w:name w:val="Closing"/>
    <w:basedOn w:val="Normal"/>
    <w:link w:val="ClosingChar"/>
    <w:uiPriority w:val="99"/>
    <w:semiHidden/>
    <w:unhideWhenUsed/>
    <w:rsid w:val="009007F2"/>
    <w:pPr>
      <w:spacing w:after="0"/>
      <w:ind w:left="4252"/>
    </w:pPr>
  </w:style>
  <w:style w:type="character" w:customStyle="1" w:styleId="ClosingChar">
    <w:name w:val="Closing Char"/>
    <w:basedOn w:val="DefaultParagraphFont"/>
    <w:link w:val="Closing"/>
    <w:uiPriority w:val="99"/>
    <w:semiHidden/>
    <w:rsid w:val="009007F2"/>
    <w:rPr>
      <w:rFonts w:ascii="GT Walsheim Light" w:hAnsi="GT Walsheim Light"/>
      <w:sz w:val="18"/>
    </w:rPr>
  </w:style>
  <w:style w:type="paragraph" w:styleId="Date">
    <w:name w:val="Date"/>
    <w:basedOn w:val="Normal"/>
    <w:next w:val="Normal"/>
    <w:link w:val="DateChar"/>
    <w:uiPriority w:val="99"/>
    <w:semiHidden/>
    <w:unhideWhenUsed/>
    <w:rsid w:val="009007F2"/>
  </w:style>
  <w:style w:type="character" w:customStyle="1" w:styleId="DateChar">
    <w:name w:val="Date Char"/>
    <w:basedOn w:val="DefaultParagraphFont"/>
    <w:link w:val="Date"/>
    <w:uiPriority w:val="99"/>
    <w:semiHidden/>
    <w:rsid w:val="009007F2"/>
    <w:rPr>
      <w:rFonts w:ascii="GT Walsheim Light" w:hAnsi="GT Walsheim Light"/>
      <w:sz w:val="18"/>
    </w:rPr>
  </w:style>
  <w:style w:type="paragraph" w:styleId="DocumentMap">
    <w:name w:val="Document Map"/>
    <w:basedOn w:val="Normal"/>
    <w:link w:val="DocumentMapChar"/>
    <w:uiPriority w:val="99"/>
    <w:semiHidden/>
    <w:unhideWhenUsed/>
    <w:rsid w:val="009007F2"/>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007F2"/>
    <w:rPr>
      <w:rFonts w:ascii="Segoe UI" w:hAnsi="Segoe UI" w:cs="Segoe UI"/>
      <w:sz w:val="16"/>
      <w:szCs w:val="16"/>
    </w:rPr>
  </w:style>
  <w:style w:type="paragraph" w:styleId="E-mailSignature">
    <w:name w:val="E-mail Signature"/>
    <w:basedOn w:val="Normal"/>
    <w:link w:val="E-mailSignatureChar"/>
    <w:uiPriority w:val="99"/>
    <w:semiHidden/>
    <w:unhideWhenUsed/>
    <w:rsid w:val="009007F2"/>
    <w:pPr>
      <w:spacing w:after="0"/>
    </w:pPr>
  </w:style>
  <w:style w:type="character" w:customStyle="1" w:styleId="E-mailSignatureChar">
    <w:name w:val="E-mail Signature Char"/>
    <w:basedOn w:val="DefaultParagraphFont"/>
    <w:link w:val="E-mailSignature"/>
    <w:uiPriority w:val="99"/>
    <w:semiHidden/>
    <w:rsid w:val="009007F2"/>
    <w:rPr>
      <w:rFonts w:ascii="GT Walsheim Light" w:hAnsi="GT Walsheim Light"/>
      <w:sz w:val="18"/>
    </w:rPr>
  </w:style>
  <w:style w:type="paragraph" w:styleId="EnvelopeAddress">
    <w:name w:val="envelope address"/>
    <w:basedOn w:val="Normal"/>
    <w:uiPriority w:val="99"/>
    <w:semiHidden/>
    <w:unhideWhenUsed/>
    <w:rsid w:val="009007F2"/>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007F2"/>
    <w:pPr>
      <w:spacing w:after="0"/>
    </w:pPr>
    <w:rPr>
      <w:rFonts w:asciiTheme="majorHAnsi" w:eastAsiaTheme="majorEastAsia" w:hAnsiTheme="majorHAnsi" w:cstheme="majorBidi"/>
      <w:sz w:val="20"/>
      <w:szCs w:val="20"/>
    </w:rPr>
  </w:style>
  <w:style w:type="character" w:customStyle="1" w:styleId="Heading3Char">
    <w:name w:val="Heading 3 Char"/>
    <w:basedOn w:val="DefaultParagraphFont"/>
    <w:link w:val="Heading3"/>
    <w:uiPriority w:val="9"/>
    <w:rsid w:val="009007F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9007F2"/>
    <w:rPr>
      <w:rFonts w:asciiTheme="majorHAnsi" w:eastAsiaTheme="majorEastAsia" w:hAnsiTheme="majorHAnsi" w:cstheme="majorBidi"/>
      <w:i/>
      <w:iCs/>
      <w:color w:val="2F5496" w:themeColor="accent1" w:themeShade="BF"/>
      <w:sz w:val="18"/>
    </w:rPr>
  </w:style>
  <w:style w:type="character" w:customStyle="1" w:styleId="Heading5Char">
    <w:name w:val="Heading 5 Char"/>
    <w:basedOn w:val="DefaultParagraphFont"/>
    <w:link w:val="Heading5"/>
    <w:uiPriority w:val="9"/>
    <w:semiHidden/>
    <w:rsid w:val="009007F2"/>
    <w:rPr>
      <w:rFonts w:asciiTheme="majorHAnsi" w:eastAsiaTheme="majorEastAsia" w:hAnsiTheme="majorHAnsi" w:cstheme="majorBidi"/>
      <w:color w:val="2F5496" w:themeColor="accent1" w:themeShade="BF"/>
      <w:sz w:val="18"/>
    </w:rPr>
  </w:style>
  <w:style w:type="character" w:customStyle="1" w:styleId="Heading6Char">
    <w:name w:val="Heading 6 Char"/>
    <w:basedOn w:val="DefaultParagraphFont"/>
    <w:link w:val="Heading6"/>
    <w:uiPriority w:val="9"/>
    <w:semiHidden/>
    <w:rsid w:val="009007F2"/>
    <w:rPr>
      <w:rFonts w:asciiTheme="majorHAnsi" w:eastAsiaTheme="majorEastAsia" w:hAnsiTheme="majorHAnsi" w:cstheme="majorBidi"/>
      <w:color w:val="1F3763" w:themeColor="accent1" w:themeShade="7F"/>
      <w:sz w:val="18"/>
    </w:rPr>
  </w:style>
  <w:style w:type="character" w:customStyle="1" w:styleId="Heading7Char">
    <w:name w:val="Heading 7 Char"/>
    <w:basedOn w:val="DefaultParagraphFont"/>
    <w:link w:val="Heading7"/>
    <w:uiPriority w:val="9"/>
    <w:semiHidden/>
    <w:rsid w:val="009007F2"/>
    <w:rPr>
      <w:rFonts w:asciiTheme="majorHAnsi" w:eastAsiaTheme="majorEastAsia" w:hAnsiTheme="majorHAnsi" w:cstheme="majorBidi"/>
      <w:i/>
      <w:iCs/>
      <w:color w:val="1F3763" w:themeColor="accent1" w:themeShade="7F"/>
      <w:sz w:val="18"/>
    </w:rPr>
  </w:style>
  <w:style w:type="character" w:customStyle="1" w:styleId="Heading8Char">
    <w:name w:val="Heading 8 Char"/>
    <w:basedOn w:val="DefaultParagraphFont"/>
    <w:link w:val="Heading8"/>
    <w:uiPriority w:val="9"/>
    <w:semiHidden/>
    <w:rsid w:val="009007F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007F2"/>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9007F2"/>
    <w:pPr>
      <w:spacing w:after="0"/>
    </w:pPr>
    <w:rPr>
      <w:i/>
      <w:iCs/>
    </w:rPr>
  </w:style>
  <w:style w:type="character" w:customStyle="1" w:styleId="HTMLAddressChar">
    <w:name w:val="HTML Address Char"/>
    <w:basedOn w:val="DefaultParagraphFont"/>
    <w:link w:val="HTMLAddress"/>
    <w:uiPriority w:val="99"/>
    <w:semiHidden/>
    <w:rsid w:val="009007F2"/>
    <w:rPr>
      <w:rFonts w:ascii="GT Walsheim Light" w:hAnsi="GT Walsheim Light"/>
      <w:i/>
      <w:iCs/>
      <w:sz w:val="18"/>
    </w:rPr>
  </w:style>
  <w:style w:type="paragraph" w:styleId="HTMLPreformatted">
    <w:name w:val="HTML Preformatted"/>
    <w:basedOn w:val="Normal"/>
    <w:link w:val="HTMLPreformattedChar"/>
    <w:uiPriority w:val="99"/>
    <w:semiHidden/>
    <w:unhideWhenUsed/>
    <w:rsid w:val="009007F2"/>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007F2"/>
    <w:rPr>
      <w:rFonts w:ascii="Consolas" w:hAnsi="Consolas"/>
      <w:sz w:val="20"/>
      <w:szCs w:val="20"/>
    </w:rPr>
  </w:style>
  <w:style w:type="paragraph" w:styleId="Index1">
    <w:name w:val="index 1"/>
    <w:basedOn w:val="Normal"/>
    <w:next w:val="Normal"/>
    <w:autoRedefine/>
    <w:uiPriority w:val="99"/>
    <w:semiHidden/>
    <w:unhideWhenUsed/>
    <w:rsid w:val="009007F2"/>
    <w:pPr>
      <w:spacing w:after="0"/>
      <w:ind w:left="180" w:hanging="180"/>
    </w:pPr>
  </w:style>
  <w:style w:type="paragraph" w:styleId="Index2">
    <w:name w:val="index 2"/>
    <w:basedOn w:val="Normal"/>
    <w:next w:val="Normal"/>
    <w:autoRedefine/>
    <w:uiPriority w:val="99"/>
    <w:semiHidden/>
    <w:unhideWhenUsed/>
    <w:rsid w:val="009007F2"/>
    <w:pPr>
      <w:spacing w:after="0"/>
      <w:ind w:left="360" w:hanging="180"/>
    </w:pPr>
  </w:style>
  <w:style w:type="paragraph" w:styleId="Index3">
    <w:name w:val="index 3"/>
    <w:basedOn w:val="Normal"/>
    <w:next w:val="Normal"/>
    <w:autoRedefine/>
    <w:uiPriority w:val="99"/>
    <w:semiHidden/>
    <w:unhideWhenUsed/>
    <w:rsid w:val="009007F2"/>
    <w:pPr>
      <w:spacing w:after="0"/>
      <w:ind w:left="540" w:hanging="180"/>
    </w:pPr>
  </w:style>
  <w:style w:type="paragraph" w:styleId="Index4">
    <w:name w:val="index 4"/>
    <w:basedOn w:val="Normal"/>
    <w:next w:val="Normal"/>
    <w:autoRedefine/>
    <w:uiPriority w:val="99"/>
    <w:semiHidden/>
    <w:unhideWhenUsed/>
    <w:rsid w:val="009007F2"/>
    <w:pPr>
      <w:spacing w:after="0"/>
      <w:ind w:left="720" w:hanging="180"/>
    </w:pPr>
  </w:style>
  <w:style w:type="paragraph" w:styleId="Index5">
    <w:name w:val="index 5"/>
    <w:basedOn w:val="Normal"/>
    <w:next w:val="Normal"/>
    <w:autoRedefine/>
    <w:uiPriority w:val="99"/>
    <w:semiHidden/>
    <w:unhideWhenUsed/>
    <w:rsid w:val="009007F2"/>
    <w:pPr>
      <w:spacing w:after="0"/>
      <w:ind w:left="900" w:hanging="180"/>
    </w:pPr>
  </w:style>
  <w:style w:type="paragraph" w:styleId="Index6">
    <w:name w:val="index 6"/>
    <w:basedOn w:val="Normal"/>
    <w:next w:val="Normal"/>
    <w:autoRedefine/>
    <w:uiPriority w:val="99"/>
    <w:semiHidden/>
    <w:unhideWhenUsed/>
    <w:rsid w:val="009007F2"/>
    <w:pPr>
      <w:spacing w:after="0"/>
      <w:ind w:left="1080" w:hanging="180"/>
    </w:pPr>
  </w:style>
  <w:style w:type="paragraph" w:styleId="Index7">
    <w:name w:val="index 7"/>
    <w:basedOn w:val="Normal"/>
    <w:next w:val="Normal"/>
    <w:autoRedefine/>
    <w:uiPriority w:val="99"/>
    <w:semiHidden/>
    <w:unhideWhenUsed/>
    <w:rsid w:val="009007F2"/>
    <w:pPr>
      <w:spacing w:after="0"/>
      <w:ind w:left="1260" w:hanging="180"/>
    </w:pPr>
  </w:style>
  <w:style w:type="paragraph" w:styleId="Index8">
    <w:name w:val="index 8"/>
    <w:basedOn w:val="Normal"/>
    <w:next w:val="Normal"/>
    <w:autoRedefine/>
    <w:uiPriority w:val="99"/>
    <w:semiHidden/>
    <w:unhideWhenUsed/>
    <w:rsid w:val="009007F2"/>
    <w:pPr>
      <w:spacing w:after="0"/>
      <w:ind w:left="1440" w:hanging="180"/>
    </w:pPr>
  </w:style>
  <w:style w:type="paragraph" w:styleId="Index9">
    <w:name w:val="index 9"/>
    <w:basedOn w:val="Normal"/>
    <w:next w:val="Normal"/>
    <w:autoRedefine/>
    <w:uiPriority w:val="99"/>
    <w:semiHidden/>
    <w:unhideWhenUsed/>
    <w:rsid w:val="009007F2"/>
    <w:pPr>
      <w:spacing w:after="0"/>
      <w:ind w:left="1620" w:hanging="180"/>
    </w:pPr>
  </w:style>
  <w:style w:type="paragraph" w:styleId="IndexHeading">
    <w:name w:val="index heading"/>
    <w:basedOn w:val="Normal"/>
    <w:next w:val="Index1"/>
    <w:uiPriority w:val="99"/>
    <w:semiHidden/>
    <w:unhideWhenUsed/>
    <w:rsid w:val="009007F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9007F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9007F2"/>
    <w:rPr>
      <w:rFonts w:ascii="GT Walsheim Light" w:hAnsi="GT Walsheim Light"/>
      <w:i/>
      <w:iCs/>
      <w:color w:val="4472C4" w:themeColor="accent1"/>
      <w:sz w:val="18"/>
    </w:rPr>
  </w:style>
  <w:style w:type="paragraph" w:styleId="List">
    <w:name w:val="List"/>
    <w:basedOn w:val="Normal"/>
    <w:uiPriority w:val="99"/>
    <w:semiHidden/>
    <w:unhideWhenUsed/>
    <w:rsid w:val="009007F2"/>
    <w:pPr>
      <w:ind w:left="283" w:hanging="283"/>
      <w:contextualSpacing/>
    </w:pPr>
  </w:style>
  <w:style w:type="paragraph" w:styleId="List2">
    <w:name w:val="List 2"/>
    <w:basedOn w:val="Normal"/>
    <w:uiPriority w:val="99"/>
    <w:semiHidden/>
    <w:unhideWhenUsed/>
    <w:rsid w:val="009007F2"/>
    <w:pPr>
      <w:ind w:left="566" w:hanging="283"/>
      <w:contextualSpacing/>
    </w:pPr>
  </w:style>
  <w:style w:type="paragraph" w:styleId="List3">
    <w:name w:val="List 3"/>
    <w:basedOn w:val="Normal"/>
    <w:uiPriority w:val="99"/>
    <w:semiHidden/>
    <w:unhideWhenUsed/>
    <w:rsid w:val="009007F2"/>
    <w:pPr>
      <w:ind w:left="849" w:hanging="283"/>
      <w:contextualSpacing/>
    </w:pPr>
  </w:style>
  <w:style w:type="paragraph" w:styleId="List4">
    <w:name w:val="List 4"/>
    <w:basedOn w:val="Normal"/>
    <w:uiPriority w:val="99"/>
    <w:semiHidden/>
    <w:unhideWhenUsed/>
    <w:rsid w:val="009007F2"/>
    <w:pPr>
      <w:ind w:left="1132" w:hanging="283"/>
      <w:contextualSpacing/>
    </w:pPr>
  </w:style>
  <w:style w:type="paragraph" w:styleId="List5">
    <w:name w:val="List 5"/>
    <w:basedOn w:val="Normal"/>
    <w:uiPriority w:val="99"/>
    <w:semiHidden/>
    <w:unhideWhenUsed/>
    <w:rsid w:val="009007F2"/>
    <w:pPr>
      <w:ind w:left="1415" w:hanging="283"/>
      <w:contextualSpacing/>
    </w:pPr>
  </w:style>
  <w:style w:type="paragraph" w:styleId="ListBullet">
    <w:name w:val="List Bullet"/>
    <w:basedOn w:val="Normal"/>
    <w:uiPriority w:val="99"/>
    <w:semiHidden/>
    <w:unhideWhenUsed/>
    <w:rsid w:val="009007F2"/>
    <w:pPr>
      <w:numPr>
        <w:numId w:val="3"/>
      </w:numPr>
      <w:contextualSpacing/>
    </w:pPr>
  </w:style>
  <w:style w:type="paragraph" w:styleId="ListBullet2">
    <w:name w:val="List Bullet 2"/>
    <w:basedOn w:val="Normal"/>
    <w:uiPriority w:val="99"/>
    <w:semiHidden/>
    <w:unhideWhenUsed/>
    <w:rsid w:val="009007F2"/>
    <w:pPr>
      <w:numPr>
        <w:numId w:val="4"/>
      </w:numPr>
      <w:contextualSpacing/>
    </w:pPr>
  </w:style>
  <w:style w:type="paragraph" w:styleId="ListBullet3">
    <w:name w:val="List Bullet 3"/>
    <w:basedOn w:val="Normal"/>
    <w:uiPriority w:val="99"/>
    <w:semiHidden/>
    <w:unhideWhenUsed/>
    <w:rsid w:val="009007F2"/>
    <w:pPr>
      <w:numPr>
        <w:numId w:val="5"/>
      </w:numPr>
      <w:contextualSpacing/>
    </w:pPr>
  </w:style>
  <w:style w:type="paragraph" w:styleId="ListBullet4">
    <w:name w:val="List Bullet 4"/>
    <w:basedOn w:val="Normal"/>
    <w:uiPriority w:val="99"/>
    <w:semiHidden/>
    <w:unhideWhenUsed/>
    <w:rsid w:val="009007F2"/>
    <w:pPr>
      <w:numPr>
        <w:numId w:val="6"/>
      </w:numPr>
      <w:contextualSpacing/>
    </w:pPr>
  </w:style>
  <w:style w:type="paragraph" w:styleId="ListBullet5">
    <w:name w:val="List Bullet 5"/>
    <w:basedOn w:val="Normal"/>
    <w:uiPriority w:val="99"/>
    <w:semiHidden/>
    <w:unhideWhenUsed/>
    <w:rsid w:val="009007F2"/>
    <w:pPr>
      <w:numPr>
        <w:numId w:val="7"/>
      </w:numPr>
      <w:contextualSpacing/>
    </w:pPr>
  </w:style>
  <w:style w:type="paragraph" w:styleId="ListContinue">
    <w:name w:val="List Continue"/>
    <w:basedOn w:val="Normal"/>
    <w:uiPriority w:val="99"/>
    <w:semiHidden/>
    <w:unhideWhenUsed/>
    <w:rsid w:val="009007F2"/>
    <w:pPr>
      <w:spacing w:after="120"/>
      <w:ind w:left="283"/>
      <w:contextualSpacing/>
    </w:pPr>
  </w:style>
  <w:style w:type="paragraph" w:styleId="ListContinue2">
    <w:name w:val="List Continue 2"/>
    <w:basedOn w:val="Normal"/>
    <w:uiPriority w:val="99"/>
    <w:semiHidden/>
    <w:unhideWhenUsed/>
    <w:rsid w:val="009007F2"/>
    <w:pPr>
      <w:spacing w:after="120"/>
      <w:ind w:left="566"/>
      <w:contextualSpacing/>
    </w:pPr>
  </w:style>
  <w:style w:type="paragraph" w:styleId="ListContinue3">
    <w:name w:val="List Continue 3"/>
    <w:basedOn w:val="Normal"/>
    <w:uiPriority w:val="99"/>
    <w:semiHidden/>
    <w:unhideWhenUsed/>
    <w:rsid w:val="009007F2"/>
    <w:pPr>
      <w:spacing w:after="120"/>
      <w:ind w:left="849"/>
      <w:contextualSpacing/>
    </w:pPr>
  </w:style>
  <w:style w:type="paragraph" w:styleId="ListContinue4">
    <w:name w:val="List Continue 4"/>
    <w:basedOn w:val="Normal"/>
    <w:uiPriority w:val="99"/>
    <w:semiHidden/>
    <w:unhideWhenUsed/>
    <w:rsid w:val="009007F2"/>
    <w:pPr>
      <w:spacing w:after="120"/>
      <w:ind w:left="1132"/>
      <w:contextualSpacing/>
    </w:pPr>
  </w:style>
  <w:style w:type="paragraph" w:styleId="ListContinue5">
    <w:name w:val="List Continue 5"/>
    <w:basedOn w:val="Normal"/>
    <w:uiPriority w:val="99"/>
    <w:semiHidden/>
    <w:unhideWhenUsed/>
    <w:rsid w:val="009007F2"/>
    <w:pPr>
      <w:spacing w:after="120"/>
      <w:ind w:left="1415"/>
      <w:contextualSpacing/>
    </w:pPr>
  </w:style>
  <w:style w:type="paragraph" w:styleId="ListNumber">
    <w:name w:val="List Number"/>
    <w:basedOn w:val="Normal"/>
    <w:uiPriority w:val="99"/>
    <w:semiHidden/>
    <w:unhideWhenUsed/>
    <w:rsid w:val="009007F2"/>
    <w:pPr>
      <w:numPr>
        <w:numId w:val="8"/>
      </w:numPr>
      <w:contextualSpacing/>
    </w:pPr>
  </w:style>
  <w:style w:type="paragraph" w:styleId="ListNumber2">
    <w:name w:val="List Number 2"/>
    <w:basedOn w:val="Normal"/>
    <w:uiPriority w:val="99"/>
    <w:semiHidden/>
    <w:unhideWhenUsed/>
    <w:rsid w:val="009007F2"/>
    <w:pPr>
      <w:numPr>
        <w:numId w:val="9"/>
      </w:numPr>
      <w:contextualSpacing/>
    </w:pPr>
  </w:style>
  <w:style w:type="paragraph" w:styleId="ListNumber3">
    <w:name w:val="List Number 3"/>
    <w:basedOn w:val="Normal"/>
    <w:uiPriority w:val="99"/>
    <w:semiHidden/>
    <w:unhideWhenUsed/>
    <w:rsid w:val="009007F2"/>
    <w:pPr>
      <w:numPr>
        <w:numId w:val="10"/>
      </w:numPr>
      <w:contextualSpacing/>
    </w:pPr>
  </w:style>
  <w:style w:type="paragraph" w:styleId="ListNumber4">
    <w:name w:val="List Number 4"/>
    <w:basedOn w:val="Normal"/>
    <w:uiPriority w:val="99"/>
    <w:semiHidden/>
    <w:unhideWhenUsed/>
    <w:rsid w:val="009007F2"/>
    <w:pPr>
      <w:numPr>
        <w:numId w:val="11"/>
      </w:numPr>
      <w:contextualSpacing/>
    </w:pPr>
  </w:style>
  <w:style w:type="paragraph" w:styleId="ListNumber5">
    <w:name w:val="List Number 5"/>
    <w:basedOn w:val="Normal"/>
    <w:uiPriority w:val="99"/>
    <w:semiHidden/>
    <w:unhideWhenUsed/>
    <w:rsid w:val="009007F2"/>
    <w:pPr>
      <w:numPr>
        <w:numId w:val="12"/>
      </w:numPr>
      <w:contextualSpacing/>
    </w:pPr>
  </w:style>
  <w:style w:type="paragraph" w:styleId="MacroText">
    <w:name w:val="macro"/>
    <w:link w:val="MacroTextChar"/>
    <w:uiPriority w:val="99"/>
    <w:semiHidden/>
    <w:unhideWhenUsed/>
    <w:rsid w:val="009007F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9007F2"/>
    <w:rPr>
      <w:rFonts w:ascii="Consolas" w:hAnsi="Consolas"/>
      <w:sz w:val="20"/>
      <w:szCs w:val="20"/>
    </w:rPr>
  </w:style>
  <w:style w:type="paragraph" w:styleId="MessageHeader">
    <w:name w:val="Message Header"/>
    <w:basedOn w:val="Normal"/>
    <w:link w:val="MessageHeaderChar"/>
    <w:uiPriority w:val="99"/>
    <w:semiHidden/>
    <w:unhideWhenUsed/>
    <w:rsid w:val="009007F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007F2"/>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9007F2"/>
    <w:rPr>
      <w:rFonts w:ascii="Times New Roman" w:hAnsi="Times New Roman" w:cs="Times New Roman"/>
      <w:sz w:val="24"/>
      <w:szCs w:val="24"/>
    </w:rPr>
  </w:style>
  <w:style w:type="paragraph" w:styleId="NormalIndent">
    <w:name w:val="Normal Indent"/>
    <w:basedOn w:val="Normal"/>
    <w:uiPriority w:val="99"/>
    <w:semiHidden/>
    <w:unhideWhenUsed/>
    <w:rsid w:val="009007F2"/>
    <w:pPr>
      <w:ind w:left="720"/>
    </w:pPr>
  </w:style>
  <w:style w:type="paragraph" w:styleId="NoteHeading">
    <w:name w:val="Note Heading"/>
    <w:basedOn w:val="Normal"/>
    <w:next w:val="Normal"/>
    <w:link w:val="NoteHeadingChar"/>
    <w:uiPriority w:val="99"/>
    <w:semiHidden/>
    <w:unhideWhenUsed/>
    <w:rsid w:val="009007F2"/>
    <w:pPr>
      <w:spacing w:after="0"/>
    </w:pPr>
  </w:style>
  <w:style w:type="character" w:customStyle="1" w:styleId="NoteHeadingChar">
    <w:name w:val="Note Heading Char"/>
    <w:basedOn w:val="DefaultParagraphFont"/>
    <w:link w:val="NoteHeading"/>
    <w:uiPriority w:val="99"/>
    <w:semiHidden/>
    <w:rsid w:val="009007F2"/>
    <w:rPr>
      <w:rFonts w:ascii="GT Walsheim Light" w:hAnsi="GT Walsheim Light"/>
      <w:sz w:val="18"/>
    </w:rPr>
  </w:style>
  <w:style w:type="paragraph" w:styleId="PlainText">
    <w:name w:val="Plain Text"/>
    <w:basedOn w:val="Normal"/>
    <w:link w:val="PlainTextChar"/>
    <w:uiPriority w:val="99"/>
    <w:semiHidden/>
    <w:unhideWhenUsed/>
    <w:rsid w:val="009007F2"/>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9007F2"/>
    <w:rPr>
      <w:rFonts w:ascii="Consolas" w:hAnsi="Consolas"/>
      <w:sz w:val="21"/>
      <w:szCs w:val="21"/>
    </w:rPr>
  </w:style>
  <w:style w:type="paragraph" w:styleId="Quote">
    <w:name w:val="Quote"/>
    <w:basedOn w:val="Normal"/>
    <w:next w:val="Normal"/>
    <w:link w:val="QuoteChar"/>
    <w:uiPriority w:val="29"/>
    <w:qFormat/>
    <w:rsid w:val="009007F2"/>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007F2"/>
    <w:rPr>
      <w:rFonts w:ascii="GT Walsheim Light" w:hAnsi="GT Walsheim Light"/>
      <w:i/>
      <w:iCs/>
      <w:color w:val="404040" w:themeColor="text1" w:themeTint="BF"/>
      <w:sz w:val="18"/>
    </w:rPr>
  </w:style>
  <w:style w:type="paragraph" w:styleId="Salutation">
    <w:name w:val="Salutation"/>
    <w:basedOn w:val="Normal"/>
    <w:next w:val="Normal"/>
    <w:link w:val="SalutationChar"/>
    <w:uiPriority w:val="99"/>
    <w:semiHidden/>
    <w:unhideWhenUsed/>
    <w:rsid w:val="009007F2"/>
  </w:style>
  <w:style w:type="character" w:customStyle="1" w:styleId="SalutationChar">
    <w:name w:val="Salutation Char"/>
    <w:basedOn w:val="DefaultParagraphFont"/>
    <w:link w:val="Salutation"/>
    <w:uiPriority w:val="99"/>
    <w:semiHidden/>
    <w:rsid w:val="009007F2"/>
    <w:rPr>
      <w:rFonts w:ascii="GT Walsheim Light" w:hAnsi="GT Walsheim Light"/>
      <w:sz w:val="18"/>
    </w:rPr>
  </w:style>
  <w:style w:type="paragraph" w:styleId="Signature">
    <w:name w:val="Signature"/>
    <w:basedOn w:val="Normal"/>
    <w:link w:val="SignatureChar"/>
    <w:uiPriority w:val="99"/>
    <w:semiHidden/>
    <w:unhideWhenUsed/>
    <w:rsid w:val="009007F2"/>
    <w:pPr>
      <w:spacing w:after="0"/>
      <w:ind w:left="4252"/>
    </w:pPr>
  </w:style>
  <w:style w:type="character" w:customStyle="1" w:styleId="SignatureChar">
    <w:name w:val="Signature Char"/>
    <w:basedOn w:val="DefaultParagraphFont"/>
    <w:link w:val="Signature"/>
    <w:uiPriority w:val="99"/>
    <w:semiHidden/>
    <w:rsid w:val="009007F2"/>
    <w:rPr>
      <w:rFonts w:ascii="GT Walsheim Light" w:hAnsi="GT Walsheim Light"/>
      <w:sz w:val="18"/>
    </w:rPr>
  </w:style>
  <w:style w:type="paragraph" w:styleId="Subtitle">
    <w:name w:val="Subtitle"/>
    <w:basedOn w:val="Normal"/>
    <w:next w:val="Normal"/>
    <w:link w:val="SubtitleChar"/>
    <w:uiPriority w:val="11"/>
    <w:qFormat/>
    <w:rsid w:val="009007F2"/>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9007F2"/>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9007F2"/>
    <w:pPr>
      <w:spacing w:after="0"/>
      <w:ind w:left="180" w:hanging="180"/>
    </w:pPr>
  </w:style>
  <w:style w:type="paragraph" w:styleId="TableofFigures">
    <w:name w:val="table of figures"/>
    <w:basedOn w:val="Normal"/>
    <w:next w:val="Normal"/>
    <w:uiPriority w:val="99"/>
    <w:semiHidden/>
    <w:unhideWhenUsed/>
    <w:rsid w:val="009007F2"/>
    <w:pPr>
      <w:spacing w:after="0"/>
    </w:pPr>
  </w:style>
  <w:style w:type="paragraph" w:styleId="Title">
    <w:name w:val="Title"/>
    <w:basedOn w:val="Normal"/>
    <w:next w:val="Normal"/>
    <w:link w:val="TitleChar"/>
    <w:uiPriority w:val="10"/>
    <w:qFormat/>
    <w:rsid w:val="009007F2"/>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07F2"/>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9007F2"/>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9007F2"/>
    <w:pPr>
      <w:spacing w:after="100"/>
      <w:ind w:left="540"/>
    </w:pPr>
  </w:style>
  <w:style w:type="paragraph" w:styleId="TOC5">
    <w:name w:val="toc 5"/>
    <w:basedOn w:val="Normal"/>
    <w:next w:val="Normal"/>
    <w:autoRedefine/>
    <w:uiPriority w:val="39"/>
    <w:semiHidden/>
    <w:unhideWhenUsed/>
    <w:rsid w:val="009007F2"/>
    <w:pPr>
      <w:spacing w:after="100"/>
      <w:ind w:left="720"/>
    </w:pPr>
  </w:style>
  <w:style w:type="paragraph" w:styleId="TOC6">
    <w:name w:val="toc 6"/>
    <w:basedOn w:val="Normal"/>
    <w:next w:val="Normal"/>
    <w:autoRedefine/>
    <w:uiPriority w:val="39"/>
    <w:semiHidden/>
    <w:unhideWhenUsed/>
    <w:rsid w:val="009007F2"/>
    <w:pPr>
      <w:spacing w:after="100"/>
      <w:ind w:left="900"/>
    </w:pPr>
  </w:style>
  <w:style w:type="paragraph" w:styleId="TOC7">
    <w:name w:val="toc 7"/>
    <w:basedOn w:val="Normal"/>
    <w:next w:val="Normal"/>
    <w:autoRedefine/>
    <w:uiPriority w:val="39"/>
    <w:semiHidden/>
    <w:unhideWhenUsed/>
    <w:rsid w:val="009007F2"/>
    <w:pPr>
      <w:spacing w:after="100"/>
      <w:ind w:left="1080"/>
    </w:pPr>
  </w:style>
  <w:style w:type="paragraph" w:styleId="TOC8">
    <w:name w:val="toc 8"/>
    <w:basedOn w:val="Normal"/>
    <w:next w:val="Normal"/>
    <w:autoRedefine/>
    <w:uiPriority w:val="39"/>
    <w:semiHidden/>
    <w:unhideWhenUsed/>
    <w:rsid w:val="009007F2"/>
    <w:pPr>
      <w:spacing w:after="100"/>
      <w:ind w:left="1260"/>
    </w:pPr>
  </w:style>
  <w:style w:type="paragraph" w:styleId="TOC9">
    <w:name w:val="toc 9"/>
    <w:basedOn w:val="Normal"/>
    <w:next w:val="Normal"/>
    <w:autoRedefine/>
    <w:uiPriority w:val="39"/>
    <w:semiHidden/>
    <w:unhideWhenUsed/>
    <w:rsid w:val="009007F2"/>
    <w:pPr>
      <w:spacing w:after="100"/>
      <w:ind w:left="1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839557">
      <w:bodyDiv w:val="1"/>
      <w:marLeft w:val="0"/>
      <w:marRight w:val="0"/>
      <w:marTop w:val="0"/>
      <w:marBottom w:val="0"/>
      <w:divBdr>
        <w:top w:val="none" w:sz="0" w:space="0" w:color="auto"/>
        <w:left w:val="none" w:sz="0" w:space="0" w:color="auto"/>
        <w:bottom w:val="none" w:sz="0" w:space="0" w:color="auto"/>
        <w:right w:val="none" w:sz="0" w:space="0" w:color="auto"/>
      </w:divBdr>
    </w:div>
    <w:div w:id="478544269">
      <w:bodyDiv w:val="1"/>
      <w:marLeft w:val="0"/>
      <w:marRight w:val="0"/>
      <w:marTop w:val="0"/>
      <w:marBottom w:val="0"/>
      <w:divBdr>
        <w:top w:val="none" w:sz="0" w:space="0" w:color="auto"/>
        <w:left w:val="none" w:sz="0" w:space="0" w:color="auto"/>
        <w:bottom w:val="none" w:sz="0" w:space="0" w:color="auto"/>
        <w:right w:val="none" w:sz="0" w:space="0" w:color="auto"/>
      </w:divBdr>
    </w:div>
    <w:div w:id="805053575">
      <w:bodyDiv w:val="1"/>
      <w:marLeft w:val="0"/>
      <w:marRight w:val="0"/>
      <w:marTop w:val="0"/>
      <w:marBottom w:val="0"/>
      <w:divBdr>
        <w:top w:val="none" w:sz="0" w:space="0" w:color="auto"/>
        <w:left w:val="none" w:sz="0" w:space="0" w:color="auto"/>
        <w:bottom w:val="none" w:sz="0" w:space="0" w:color="auto"/>
        <w:right w:val="none" w:sz="0" w:space="0" w:color="auto"/>
      </w:divBdr>
    </w:div>
    <w:div w:id="1226406660">
      <w:bodyDiv w:val="1"/>
      <w:marLeft w:val="0"/>
      <w:marRight w:val="0"/>
      <w:marTop w:val="0"/>
      <w:marBottom w:val="0"/>
      <w:divBdr>
        <w:top w:val="none" w:sz="0" w:space="0" w:color="auto"/>
        <w:left w:val="none" w:sz="0" w:space="0" w:color="auto"/>
        <w:bottom w:val="none" w:sz="0" w:space="0" w:color="auto"/>
        <w:right w:val="none" w:sz="0" w:space="0" w:color="auto"/>
      </w:divBdr>
    </w:div>
    <w:div w:id="1666470653">
      <w:bodyDiv w:val="1"/>
      <w:marLeft w:val="0"/>
      <w:marRight w:val="0"/>
      <w:marTop w:val="0"/>
      <w:marBottom w:val="0"/>
      <w:divBdr>
        <w:top w:val="none" w:sz="0" w:space="0" w:color="auto"/>
        <w:left w:val="none" w:sz="0" w:space="0" w:color="auto"/>
        <w:bottom w:val="none" w:sz="0" w:space="0" w:color="auto"/>
        <w:right w:val="none" w:sz="0" w:space="0" w:color="auto"/>
      </w:divBdr>
    </w:div>
    <w:div w:id="177983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footer" Target="footer2.xml"/><Relationship Id="rId26" Type="http://schemas.openxmlformats.org/officeDocument/2006/relationships/header" Target="header5.xml"/><Relationship Id="rId39" Type="http://schemas.openxmlformats.org/officeDocument/2006/relationships/header" Target="header13.xml"/><Relationship Id="rId21" Type="http://schemas.openxmlformats.org/officeDocument/2006/relationships/image" Target="media/image3.jpeg"/><Relationship Id="rId34" Type="http://schemas.openxmlformats.org/officeDocument/2006/relationships/header" Target="header10.xml"/><Relationship Id="rId42" Type="http://schemas.openxmlformats.org/officeDocument/2006/relationships/header" Target="header15.xml"/><Relationship Id="rId47" Type="http://schemas.openxmlformats.org/officeDocument/2006/relationships/header" Target="header17.xml"/><Relationship Id="rId50" Type="http://schemas.openxmlformats.org/officeDocument/2006/relationships/image" Target="media/image6.jpg"/><Relationship Id="rId55" Type="http://schemas.openxmlformats.org/officeDocument/2006/relationships/footer" Target="footer18.xml"/><Relationship Id="rId63" Type="http://schemas.openxmlformats.org/officeDocument/2006/relationships/footer" Target="footer24.xml"/><Relationship Id="rId68" Type="http://schemas.openxmlformats.org/officeDocument/2006/relationships/footer" Target="footer26.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4.xml"/><Relationship Id="rId32" Type="http://schemas.openxmlformats.org/officeDocument/2006/relationships/footer" Target="footer7.xml"/><Relationship Id="rId37" Type="http://schemas.openxmlformats.org/officeDocument/2006/relationships/header" Target="header12.xml"/><Relationship Id="rId40" Type="http://schemas.openxmlformats.org/officeDocument/2006/relationships/footer" Target="footer11.xml"/><Relationship Id="rId45" Type="http://schemas.openxmlformats.org/officeDocument/2006/relationships/header" Target="header16.xml"/><Relationship Id="rId53" Type="http://schemas.openxmlformats.org/officeDocument/2006/relationships/footer" Target="footer17.xml"/><Relationship Id="rId58" Type="http://schemas.openxmlformats.org/officeDocument/2006/relationships/footer" Target="footer20.xml"/><Relationship Id="rId66" Type="http://schemas.openxmlformats.org/officeDocument/2006/relationships/footer" Target="footer25.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header" Target="header7.xml"/><Relationship Id="rId36" Type="http://schemas.openxmlformats.org/officeDocument/2006/relationships/header" Target="header11.xml"/><Relationship Id="rId49" Type="http://schemas.openxmlformats.org/officeDocument/2006/relationships/footer" Target="footer16.xml"/><Relationship Id="rId57" Type="http://schemas.openxmlformats.org/officeDocument/2006/relationships/image" Target="media/image7.png"/><Relationship Id="rId61" Type="http://schemas.openxmlformats.org/officeDocument/2006/relationships/header" Target="header21.xml"/><Relationship Id="rId10" Type="http://schemas.openxmlformats.org/officeDocument/2006/relationships/webSettings" Target="webSettings.xml"/><Relationship Id="rId19" Type="http://schemas.openxmlformats.org/officeDocument/2006/relationships/header" Target="header3.xml"/><Relationship Id="rId31" Type="http://schemas.openxmlformats.org/officeDocument/2006/relationships/header" Target="header9.xml"/><Relationship Id="rId44" Type="http://schemas.openxmlformats.org/officeDocument/2006/relationships/footer" Target="footer13.xml"/><Relationship Id="rId52" Type="http://schemas.openxmlformats.org/officeDocument/2006/relationships/header" Target="header19.xml"/><Relationship Id="rId60" Type="http://schemas.openxmlformats.org/officeDocument/2006/relationships/footer" Target="footer22.xml"/><Relationship Id="rId65" Type="http://schemas.openxmlformats.org/officeDocument/2006/relationships/header" Target="header2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tif"/><Relationship Id="rId22" Type="http://schemas.openxmlformats.org/officeDocument/2006/relationships/image" Target="media/image4.jpg"/><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footer" Target="footer9.xml"/><Relationship Id="rId43" Type="http://schemas.openxmlformats.org/officeDocument/2006/relationships/footer" Target="footer12.xml"/><Relationship Id="rId48" Type="http://schemas.openxmlformats.org/officeDocument/2006/relationships/footer" Target="footer15.xml"/><Relationship Id="rId56" Type="http://schemas.openxmlformats.org/officeDocument/2006/relationships/footer" Target="footer19.xml"/><Relationship Id="rId64" Type="http://schemas.openxmlformats.org/officeDocument/2006/relationships/image" Target="media/image8.jpg"/><Relationship Id="rId69"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header" Target="header18.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footer" Target="footer14.xml"/><Relationship Id="rId59" Type="http://schemas.openxmlformats.org/officeDocument/2006/relationships/footer" Target="footer21.xml"/><Relationship Id="rId67" Type="http://schemas.openxmlformats.org/officeDocument/2006/relationships/header" Target="header23.xml"/><Relationship Id="rId20" Type="http://schemas.openxmlformats.org/officeDocument/2006/relationships/footer" Target="footer3.xml"/><Relationship Id="rId41" Type="http://schemas.openxmlformats.org/officeDocument/2006/relationships/header" Target="header14.xml"/><Relationship Id="rId54" Type="http://schemas.openxmlformats.org/officeDocument/2006/relationships/header" Target="header20.xml"/><Relationship Id="rId62" Type="http://schemas.openxmlformats.org/officeDocument/2006/relationships/footer" Target="footer23.xml"/><Relationship Id="rId7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5.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d918a52-aad2-4b01-b024-1c3610e8c12d" ContentTypeId="0x010100F48EF307B9BDE94FAD2E991BF2724B3701" PreviousValue="false"/>
</file>

<file path=customXml/item2.xml><?xml version="1.0" encoding="utf-8"?>
<p:properties xmlns:p="http://schemas.microsoft.com/office/2006/metadata/properties" xmlns:xsi="http://www.w3.org/2001/XMLSchema-instance" xmlns:pc="http://schemas.microsoft.com/office/infopath/2007/PartnerControls">
  <documentManagement>
    <TaxCatchAll xmlns="2d3e4d8c-86b1-4eee-8356-b02c606ab54c">
      <Value>3</Value>
    </TaxCatchAll>
    <_dlc_DocId xmlns="2d3e4d8c-86b1-4eee-8356-b02c606ab54c">EPORTAL004-1079114362-21</_dlc_DocId>
    <_dlc_DocIdUrl xmlns="2d3e4d8c-86b1-4eee-8356-b02c606ab54c">
      <Url>https://vec365.sharepoint.com/sites/eportal-004/_layouts/15/DocIdRedir.aspx?ID=EPORTAL004-1079114362-21</Url>
      <Description>EPORTAL004-1079114362-21</Description>
    </_dlc_DocIdUrl>
    <i5ba89ef2f2f4b4389f2a61f8de37b25 xmlns="2d3e4d8c-86b1-4eee-8356-b02c606ab54c">
      <Terms xmlns="http://schemas.microsoft.com/office/infopath/2007/PartnerControls"/>
    </i5ba89ef2f2f4b4389f2a61f8de37b25>
    <f94e959ca20d4468815e4662d892c7ce xmlns="2d3e4d8c-86b1-4eee-8356-b02c606ab54c">
      <Terms xmlns="http://schemas.microsoft.com/office/infopath/2007/PartnerControls"/>
    </f94e959ca20d4468815e4662d892c7ce>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Rendition_x005f_x0020_Comment xmlns="e66f2b2a-7861-4d7f-aa3c-88dbacb024d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VEC Migrated Rendition" ma:contentTypeID="0x010100F48EF307B9BDE94FAD2E991BF2724B370100EE48B9AF2BF72A4BB70EE0EB2155CB2B00122DF767A94E404D982B931EB0856150" ma:contentTypeVersion="10" ma:contentTypeDescription="A base content type created that contains columns that all documents managed in the system must include." ma:contentTypeScope="" ma:versionID="ca088fa92563227774d0644929bdcf22">
  <xsd:schema xmlns:xsd="http://www.w3.org/2001/XMLSchema" xmlns:xs="http://www.w3.org/2001/XMLSchema" xmlns:p="http://schemas.microsoft.com/office/2006/metadata/properties" xmlns:ns2="2d3e4d8c-86b1-4eee-8356-b02c606ab54c" xmlns:ns3="e66f2b2a-7861-4d7f-aa3c-88dbacb024d3" targetNamespace="http://schemas.microsoft.com/office/2006/metadata/properties" ma:root="true" ma:fieldsID="a774f20f47ee65c30d72421113073eff" ns2:_="" ns3:_="">
    <xsd:import namespace="2d3e4d8c-86b1-4eee-8356-b02c606ab54c"/>
    <xsd:import namespace="e66f2b2a-7861-4d7f-aa3c-88dbacb024d3"/>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Rendition_x005f_x0020_Comm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18fc229-3bab-4c75-ad5f-f1d0e320ff29}" ma:internalName="TaxCatchAll" ma:showField="CatchAllData" ma:web="e66f2b2a-7861-4d7f-aa3c-88dbacb024d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18fc229-3bab-4c75-ad5f-f1d0e320ff29}" ma:internalName="TaxCatchAllLabel" ma:readOnly="true" ma:showField="CatchAllDataLabel" ma:web="e66f2b2a-7861-4d7f-aa3c-88dbacb024d3">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1;#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66f2b2a-7861-4d7f-aa3c-88dbacb024d3" elementFormDefault="qualified">
    <xsd:import namespace="http://schemas.microsoft.com/office/2006/documentManagement/types"/>
    <xsd:import namespace="http://schemas.microsoft.com/office/infopath/2007/PartnerControls"/>
    <xsd:element name="Rendition_x005f_x0020_Comment" ma:index="21" nillable="true" ma:displayName="Rendition Comment" ma:internalName="Rendition_x0020_Commen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206253-7B5A-4FFB-922D-EE369DB28EC8}">
  <ds:schemaRefs>
    <ds:schemaRef ds:uri="Microsoft.SharePoint.Taxonomy.ContentTypeSync"/>
  </ds:schemaRefs>
</ds:datastoreItem>
</file>

<file path=customXml/itemProps2.xml><?xml version="1.0" encoding="utf-8"?>
<ds:datastoreItem xmlns:ds="http://schemas.openxmlformats.org/officeDocument/2006/customXml" ds:itemID="{0A3DAE72-1E1C-4469-9E88-83B87C8547C3}">
  <ds:schemaRefs>
    <ds:schemaRef ds:uri="http://schemas.microsoft.com/office/infopath/2007/PartnerControls"/>
    <ds:schemaRef ds:uri="http://purl.org/dc/elements/1.1/"/>
    <ds:schemaRef ds:uri="http://schemas.microsoft.com/office/2006/metadata/properties"/>
    <ds:schemaRef ds:uri="2d3e4d8c-86b1-4eee-8356-b02c606ab54c"/>
    <ds:schemaRef ds:uri="http://schemas.microsoft.com/office/2006/documentManagement/types"/>
    <ds:schemaRef ds:uri="http://schemas.openxmlformats.org/package/2006/metadata/core-properties"/>
    <ds:schemaRef ds:uri="e66f2b2a-7861-4d7f-aa3c-88dbacb024d3"/>
    <ds:schemaRef ds:uri="http://purl.org/dc/dcmitype/"/>
    <ds:schemaRef ds:uri="http://www.w3.org/XML/1998/namespace"/>
    <ds:schemaRef ds:uri="http://purl.org/dc/terms/"/>
  </ds:schemaRefs>
</ds:datastoreItem>
</file>

<file path=customXml/itemProps3.xml><?xml version="1.0" encoding="utf-8"?>
<ds:datastoreItem xmlns:ds="http://schemas.openxmlformats.org/officeDocument/2006/customXml" ds:itemID="{490E5594-10BD-4A02-9CDB-FE0DB66AB5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3e4d8c-86b1-4eee-8356-b02c606ab54c"/>
    <ds:schemaRef ds:uri="e66f2b2a-7861-4d7f-aa3c-88dbacb024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88BC8B-2109-4A78-A4B6-0E82B7C4EF86}">
  <ds:schemaRefs>
    <ds:schemaRef ds:uri="http://schemas.microsoft.com/sharepoint/v3/contenttype/forms"/>
  </ds:schemaRefs>
</ds:datastoreItem>
</file>

<file path=customXml/itemProps5.xml><?xml version="1.0" encoding="utf-8"?>
<ds:datastoreItem xmlns:ds="http://schemas.openxmlformats.org/officeDocument/2006/customXml" ds:itemID="{C33978A2-A5B8-48C2-8330-BF73406C36E0}">
  <ds:schemaRefs>
    <ds:schemaRef ds:uri="http://schemas.microsoft.com/sharepoint/events"/>
  </ds:schemaRefs>
</ds:datastoreItem>
</file>

<file path=customXml/itemProps6.xml><?xml version="1.0" encoding="utf-8"?>
<ds:datastoreItem xmlns:ds="http://schemas.openxmlformats.org/officeDocument/2006/customXml" ds:itemID="{A7D3BAB1-2571-4D8F-8A23-61BB7E1BF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40</Pages>
  <Words>12722</Words>
  <Characters>72519</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Victorian Electoral Commission</Company>
  <LinksUpToDate>false</LinksUpToDate>
  <CharactersWithSpaces>85071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Boyce</dc:creator>
  <cp:keywords/>
  <dc:description/>
  <cp:lastModifiedBy>Kieran Boyce</cp:lastModifiedBy>
  <cp:revision>2</cp:revision>
  <cp:lastPrinted>2021-04-01T01:14:00Z</cp:lastPrinted>
  <dcterms:created xsi:type="dcterms:W3CDTF">2021-09-16T00:07:00Z</dcterms:created>
  <dcterms:modified xsi:type="dcterms:W3CDTF">2021-09-16T00:07:00Z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0x010100F48EF307B9BDE94FAD2E991BF2724B370100EE48B9AF2BF72A4BB70EE0EB2155CB2B00122DF767A94E404D982B931EB0856150</vt:lpwstr>
  </property>
  <property fmtid="{D5CDD505-2E9C-101B-9397-08002B2CF9AE}" pid="3" name="i0f84bba906045b4af568ee102a52dcb">
    <vt:lpwstr>Z_Unsentenced|aea6191a-5e1f-4e42-a7ce-0dbae88f6f66</vt:lpwstr>
  </property>
  <property fmtid="{D5CDD505-2E9C-101B-9397-08002B2CF9AE}" pid="4" name="_dlc_DocIdItemGuid">
    <vt:lpwstr>59c1d86e-a8f1-4960-a8d2-0dca057ad301</vt:lpwstr>
  </property>
  <property fmtid="{D5CDD505-2E9C-101B-9397-08002B2CF9AE}" pid="5" name="TaxKeyword">
    <vt:lpwstr/>
  </property>
  <property fmtid="{D5CDD505-2E9C-101B-9397-08002B2CF9AE}" pid="6" name="RevIMBCS">
    <vt:lpwstr>3;#Z_Unsentenced|aea6191a-5e1f-4e42-a7ce-0dbae88f6f66</vt:lpwstr>
  </property>
  <property fmtid="{D5CDD505-2E9C-101B-9397-08002B2CF9AE}" pid="7" name="Records Category">
    <vt:lpwstr/>
  </property>
  <property fmtid="{D5CDD505-2E9C-101B-9397-08002B2CF9AE}" pid="8" name="Document Type">
    <vt:lpwstr/>
  </property>
  <property fmtid="{D5CDD505-2E9C-101B-9397-08002B2CF9AE}" pid="9" name="oebf8776aeef45c2ac52031d8b3a3a05">
    <vt:lpwstr/>
  </property>
  <property fmtid="{D5CDD505-2E9C-101B-9397-08002B2CF9AE}" pid="10" name="n313aaee84f34c5181c1bf8429be1e14">
    <vt:lpwstr/>
  </property>
  <property fmtid="{D5CDD505-2E9C-101B-9397-08002B2CF9AE}" pid="11" name="g27cbe6a8534470090c2084bae4d830a">
    <vt:lpwstr/>
  </property>
  <property fmtid="{D5CDD505-2E9C-101B-9397-08002B2CF9AE}" pid="12" name="CategoryOfComplaint">
    <vt:lpwstr/>
  </property>
  <property fmtid="{D5CDD505-2E9C-101B-9397-08002B2CF9AE}" pid="13" name="k8ac677a5b284ae9b558dfebc9dd44ba">
    <vt:lpwstr/>
  </property>
  <property fmtid="{D5CDD505-2E9C-101B-9397-08002B2CF9AE}" pid="14" name="Council">
    <vt:lpwstr/>
  </property>
  <property fmtid="{D5CDD505-2E9C-101B-9397-08002B2CF9AE}" pid="15" name="SubmissionStage">
    <vt:lpwstr/>
  </property>
  <property fmtid="{D5CDD505-2E9C-101B-9397-08002B2CF9AE}" pid="16" name="Disposition">
    <vt:lpwstr/>
  </property>
  <property fmtid="{D5CDD505-2E9C-101B-9397-08002B2CF9AE}" pid="17" name="Agency">
    <vt:lpwstr/>
  </property>
</Properties>
</file>