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67331" w14:textId="474B5E14" w:rsidR="000806BF" w:rsidRDefault="0054766E" w:rsidP="003A34E0">
      <w:r>
        <w:rPr>
          <w:noProof/>
        </w:rPr>
        <mc:AlternateContent>
          <mc:Choice Requires="wps">
            <w:drawing>
              <wp:anchor distT="45720" distB="45720" distL="114300" distR="114300" simplePos="0" relativeHeight="251658245" behindDoc="0" locked="0" layoutInCell="1" allowOverlap="1" wp14:anchorId="1AE6EB20" wp14:editId="087E033F">
                <wp:simplePos x="0" y="0"/>
                <wp:positionH relativeFrom="margin">
                  <wp:posOffset>-541020</wp:posOffset>
                </wp:positionH>
                <wp:positionV relativeFrom="page">
                  <wp:posOffset>4143375</wp:posOffset>
                </wp:positionV>
                <wp:extent cx="6908800" cy="52070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6A06ECC8" w14:textId="02DF6D61" w:rsidR="00FD796A" w:rsidRPr="00165814" w:rsidRDefault="00223642" w:rsidP="00FD796A">
                            <w:pPr>
                              <w:pStyle w:val="Subtitle"/>
                              <w:rPr>
                                <w:sz w:val="40"/>
                                <w:szCs w:val="40"/>
                              </w:rPr>
                            </w:pPr>
                            <w:r w:rsidRPr="00183CA9">
                              <w:rPr>
                                <w:sz w:val="40"/>
                                <w:szCs w:val="40"/>
                              </w:rPr>
                              <w:t>October</w:t>
                            </w:r>
                            <w:r w:rsidR="00183CA9" w:rsidRPr="00183CA9">
                              <w:rPr>
                                <w:sz w:val="40"/>
                                <w:szCs w:val="40"/>
                              </w:rPr>
                              <w:t xml:space="preserve"> </w:t>
                            </w:r>
                            <w:r w:rsidR="005815DB" w:rsidRPr="00183CA9">
                              <w:rPr>
                                <w:sz w:val="40"/>
                                <w:szCs w:val="40"/>
                              </w:rPr>
                              <w:t>2023</w:t>
                            </w:r>
                          </w:p>
                          <w:p w14:paraId="26B69FE1" w14:textId="77777777" w:rsidR="00FD796A" w:rsidRPr="00165814" w:rsidRDefault="00FD796A" w:rsidP="00FD796A">
                            <w:pPr>
                              <w:rPr>
                                <w:color w:val="FFFFFF" w:themeColor="background1"/>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E6EB20" id="_x0000_t202" coordsize="21600,21600" o:spt="202" path="m,l,21600r21600,l21600,xe">
                <v:stroke joinstyle="miter"/>
                <v:path gradientshapeok="t" o:connecttype="rect"/>
              </v:shapetype>
              <v:shape id="Text Box 16" o:spid="_x0000_s1026" type="#_x0000_t202" style="position:absolute;margin-left:-42.6pt;margin-top:326.25pt;width:544pt;height:41pt;z-index:251658245;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" filled="f" stroked="f">
                <v:textbox>
                  <w:txbxContent>
                    <w:p w14:paraId="6A06ECC8" w14:textId="02DF6D61" w:rsidR="00FD796A" w:rsidRPr="00165814" w:rsidRDefault="00223642" w:rsidP="00FD796A">
                      <w:pPr>
                        <w:pStyle w:val="Subtitle"/>
                        <w:rPr>
                          <w:sz w:val="40"/>
                          <w:szCs w:val="40"/>
                        </w:rPr>
                      </w:pPr>
                      <w:r w:rsidRPr="00183CA9">
                        <w:rPr>
                          <w:sz w:val="40"/>
                          <w:szCs w:val="40"/>
                        </w:rPr>
                        <w:t>October</w:t>
                      </w:r>
                      <w:r w:rsidR="00183CA9" w:rsidRPr="00183CA9">
                        <w:rPr>
                          <w:sz w:val="40"/>
                          <w:szCs w:val="40"/>
                        </w:rPr>
                        <w:t xml:space="preserve"> </w:t>
                      </w:r>
                      <w:r w:rsidR="005815DB" w:rsidRPr="00183CA9">
                        <w:rPr>
                          <w:sz w:val="40"/>
                          <w:szCs w:val="40"/>
                        </w:rPr>
                        <w:t>2023</w:t>
                      </w:r>
                    </w:p>
                    <w:p w14:paraId="26B69FE1" w14:textId="77777777" w:rsidR="00FD796A" w:rsidRPr="00165814" w:rsidRDefault="00FD796A" w:rsidP="00FD796A">
                      <w:pPr>
                        <w:rPr>
                          <w:color w:val="FFFFFF" w:themeColor="background1"/>
                          <w:sz w:val="40"/>
                          <w:szCs w:val="40"/>
                        </w:rPr>
                      </w:pPr>
                    </w:p>
                  </w:txbxContent>
                </v:textbox>
                <w10:wrap type="square" anchorx="margin" anchory="page"/>
              </v:shape>
            </w:pict>
          </mc:Fallback>
        </mc:AlternateContent>
      </w:r>
      <w:r>
        <w:rPr>
          <w:noProof/>
        </w:rPr>
        <mc:AlternateContent>
          <mc:Choice Requires="wps">
            <w:drawing>
              <wp:anchor distT="45720" distB="45720" distL="114300" distR="114300" simplePos="0" relativeHeight="251658244" behindDoc="0" locked="0" layoutInCell="1" allowOverlap="1" wp14:anchorId="641383A7" wp14:editId="3E8F66AE">
                <wp:simplePos x="0" y="0"/>
                <wp:positionH relativeFrom="margin">
                  <wp:posOffset>-552450</wp:posOffset>
                </wp:positionH>
                <wp:positionV relativeFrom="page">
                  <wp:posOffset>3561715</wp:posOffset>
                </wp:positionV>
                <wp:extent cx="6908800" cy="619125"/>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619125"/>
                        </a:xfrm>
                        <a:prstGeom prst="rect">
                          <a:avLst/>
                        </a:prstGeom>
                        <a:noFill/>
                        <a:ln w="9525">
                          <a:noFill/>
                          <a:miter lim="800000"/>
                          <a:headEnd/>
                          <a:tailEnd/>
                        </a:ln>
                      </wps:spPr>
                      <wps:txbx>
                        <w:txbxContent>
                          <w:p w14:paraId="6E52AAA5" w14:textId="272E2725" w:rsidR="00F15157" w:rsidRPr="00165814" w:rsidRDefault="00183CA9" w:rsidP="00F15157">
                            <w:pPr>
                              <w:pStyle w:val="Subtitle"/>
                            </w:pPr>
                            <w:r>
                              <w:t>Brimbank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383A7" id="Text Box 15" o:spid="_x0000_s1027" type="#_x0000_t202" style="position:absolute;margin-left:-43.5pt;margin-top:280.45pt;width:544pt;height:48.7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" filled="f" stroked="f">
                <v:textbox>
                  <w:txbxContent>
                    <w:p w14:paraId="6E52AAA5" w14:textId="272E2725" w:rsidR="00F15157" w:rsidRPr="00165814" w:rsidRDefault="00183CA9" w:rsidP="00F15157">
                      <w:pPr>
                        <w:pStyle w:val="Subtitle"/>
                      </w:pPr>
                      <w:r>
                        <w:t>Brimbank City</w:t>
                      </w:r>
                      <w:r w:rsidR="00FD796A" w:rsidRPr="00165814">
                        <w:t xml:space="preserve"> C</w:t>
                      </w:r>
                      <w:r w:rsidR="00F15157" w:rsidRPr="00165814">
                        <w:t>ouncil</w:t>
                      </w:r>
                    </w:p>
                    <w:p w14:paraId="74698116" w14:textId="77777777" w:rsidR="00F15157" w:rsidRPr="00165814" w:rsidRDefault="00F15157" w:rsidP="00F15157">
                      <w:pPr>
                        <w:rPr>
                          <w:color w:val="FFFFFF" w:themeColor="background1"/>
                        </w:rPr>
                      </w:pPr>
                    </w:p>
                  </w:txbxContent>
                </v:textbox>
                <w10:wrap type="square" anchorx="margin" anchory="page"/>
              </v:shape>
            </w:pict>
          </mc:Fallback>
        </mc:AlternateContent>
      </w:r>
      <w:r w:rsidR="00185878">
        <w:rPr>
          <w:noProof/>
        </w:rPr>
        <mc:AlternateContent>
          <mc:Choice Requires="wps">
            <w:drawing>
              <wp:anchor distT="45720" distB="45720" distL="114300" distR="114300" simplePos="0" relativeHeight="251658242" behindDoc="0" locked="0" layoutInCell="1" allowOverlap="1" wp14:anchorId="3EFDF88B" wp14:editId="316507B9">
                <wp:simplePos x="0" y="0"/>
                <wp:positionH relativeFrom="margin">
                  <wp:posOffset>-556895</wp:posOffset>
                </wp:positionH>
                <wp:positionV relativeFrom="page">
                  <wp:posOffset>815027</wp:posOffset>
                </wp:positionV>
                <wp:extent cx="6908800" cy="5207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520700"/>
                        </a:xfrm>
                        <a:prstGeom prst="rect">
                          <a:avLst/>
                        </a:prstGeom>
                        <a:noFill/>
                        <a:ln w="9525">
                          <a:noFill/>
                          <a:miter lim="800000"/>
                          <a:headEnd/>
                          <a:tailEnd/>
                        </a:ln>
                      </wps:spPr>
                      <wps:txb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DF88B" id="Text Box 4" o:spid="_x0000_s1028" type="#_x0000_t202" style="position:absolute;margin-left:-43.85pt;margin-top:64.2pt;width:544pt;height:41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" filled="f" stroked="f">
                <v:textbox>
                  <w:txbxContent>
                    <w:p w14:paraId="2A5074A8" w14:textId="77777777" w:rsidR="00A67813" w:rsidRPr="00185878" w:rsidRDefault="00A67813" w:rsidP="00A67813">
                      <w:pPr>
                        <w:pStyle w:val="Subtitle"/>
                      </w:pPr>
                      <w:r w:rsidRPr="00185878">
                        <w:t>Local council electoral structure review</w:t>
                      </w:r>
                    </w:p>
                    <w:p w14:paraId="6B98112B" w14:textId="77777777" w:rsidR="00A67813" w:rsidRPr="00185878" w:rsidRDefault="00A67813" w:rsidP="00A67813">
                      <w:pPr>
                        <w:rPr>
                          <w:color w:val="FFFFFF" w:themeColor="background1"/>
                        </w:rPr>
                      </w:pPr>
                    </w:p>
                  </w:txbxContent>
                </v:textbox>
                <w10:wrap type="square" anchorx="margin" anchory="page"/>
              </v:shape>
            </w:pict>
          </mc:Fallback>
        </mc:AlternateContent>
      </w:r>
      <w:r w:rsidR="00710440">
        <w:rPr>
          <w:noProof/>
        </w:rPr>
        <w:drawing>
          <wp:anchor distT="0" distB="0" distL="114300" distR="114300" simplePos="0" relativeHeight="251658240" behindDoc="1" locked="0" layoutInCell="1" allowOverlap="1" wp14:anchorId="58C75D48" wp14:editId="5C73788D">
            <wp:simplePos x="0" y="0"/>
            <wp:positionH relativeFrom="page">
              <wp:posOffset>-28642</wp:posOffset>
            </wp:positionH>
            <wp:positionV relativeFrom="page">
              <wp:posOffset>-13999</wp:posOffset>
            </wp:positionV>
            <wp:extent cx="7595870" cy="10744200"/>
            <wp:effectExtent l="0" t="0" r="5080" b="0"/>
            <wp:wrapSquare wrapText="bothSides"/>
            <wp:docPr id="1" name="Picture 1"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 rect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595870" cy="10744200"/>
                    </a:xfrm>
                    <a:prstGeom prst="rect">
                      <a:avLst/>
                    </a:prstGeom>
                  </pic:spPr>
                </pic:pic>
              </a:graphicData>
            </a:graphic>
            <wp14:sizeRelH relativeFrom="margin">
              <wp14:pctWidth>0</wp14:pctWidth>
            </wp14:sizeRelH>
            <wp14:sizeRelV relativeFrom="margin">
              <wp14:pctHeight>0</wp14:pctHeight>
            </wp14:sizeRelV>
          </wp:anchor>
        </w:drawing>
      </w:r>
      <w:r w:rsidR="00AA64E8">
        <w:rPr>
          <w:noProof/>
        </w:rPr>
        <mc:AlternateContent>
          <mc:Choice Requires="wps">
            <w:drawing>
              <wp:anchor distT="45720" distB="45720" distL="114300" distR="114300" simplePos="0" relativeHeight="251658243" behindDoc="0" locked="0" layoutInCell="1" allowOverlap="1" wp14:anchorId="09262BF1" wp14:editId="4E3400F1">
                <wp:simplePos x="0" y="0"/>
                <wp:positionH relativeFrom="margin">
                  <wp:posOffset>-581025</wp:posOffset>
                </wp:positionH>
                <wp:positionV relativeFrom="page">
                  <wp:posOffset>1200150</wp:posOffset>
                </wp:positionV>
                <wp:extent cx="6908800" cy="2066925"/>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800" cy="2066925"/>
                        </a:xfrm>
                        <a:prstGeom prst="rect">
                          <a:avLst/>
                        </a:prstGeom>
                        <a:noFill/>
                        <a:ln w="9525">
                          <a:noFill/>
                          <a:miter lim="800000"/>
                          <a:headEnd/>
                          <a:tailEnd/>
                        </a:ln>
                      </wps:spPr>
                      <wps:txbx>
                        <w:txbxContent>
                          <w:p w14:paraId="5C0A54E4" w14:textId="2D3745DB" w:rsidR="00AA64E8" w:rsidRPr="00662457" w:rsidRDefault="00AA64E8" w:rsidP="00662457">
                            <w:pPr>
                              <w:pStyle w:val="Title"/>
                            </w:pPr>
                            <w:r w:rsidRPr="00662457">
                              <w:t xml:space="preserve">Preliminary </w:t>
                            </w:r>
                            <w:r w:rsidRPr="00662457">
                              <w:br/>
                              <w:t>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62BF1" id="Text Box 13" o:spid="_x0000_s1029" type="#_x0000_t202" style="position:absolute;margin-left:-45.75pt;margin-top:94.5pt;width:544pt;height:162.7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" filled="f" stroked="f">
                <v:textbox>
                  <w:txbxContent>
                    <w:p w14:paraId="5C0A54E4" w14:textId="2D3745DB" w:rsidR="00AA64E8" w:rsidRPr="00662457" w:rsidRDefault="00AA64E8" w:rsidP="00662457">
                      <w:pPr>
                        <w:pStyle w:val="Title"/>
                      </w:pPr>
                      <w:r w:rsidRPr="00662457">
                        <w:t xml:space="preserve">Preliminary </w:t>
                      </w:r>
                      <w:r w:rsidRPr="00662457">
                        <w:br/>
                        <w:t>Report</w:t>
                      </w:r>
                    </w:p>
                  </w:txbxContent>
                </v:textbox>
                <w10:wrap type="square" anchorx="margin" anchory="page"/>
              </v:shape>
            </w:pict>
          </mc:Fallback>
        </mc:AlternateContent>
      </w:r>
      <w:r w:rsidR="00A73879">
        <w:t xml:space="preserve">  </w:t>
      </w:r>
    </w:p>
    <w:p w14:paraId="431927A2" w14:textId="0F2C265A" w:rsidR="009274E2" w:rsidRPr="009F2682" w:rsidRDefault="009274E2" w:rsidP="009274E2">
      <w:r w:rsidRPr="009F2682">
        <w:lastRenderedPageBreak/>
        <w:t>Acknowledgement of Country</w:t>
      </w:r>
    </w:p>
    <w:p w14:paraId="4B0BAD6D" w14:textId="76E16931" w:rsidR="00BB3CF6" w:rsidRPr="009F2682" w:rsidRDefault="00640C2B" w:rsidP="009274E2">
      <w:r w:rsidRPr="00640C2B">
        <w:t xml:space="preserve">The electoral representation </w:t>
      </w:r>
      <w:r w:rsidR="00612FA3">
        <w:t>advisory</w:t>
      </w:r>
      <w:r w:rsidRPr="00640C2B">
        <w:t xml:space="preserve"> panel acknowledges the </w:t>
      </w:r>
      <w:r w:rsidR="004836A3" w:rsidRPr="004836A3">
        <w:t>Bunurong and the Wurundjeri peoples</w:t>
      </w:r>
      <w:r w:rsidRPr="00640C2B">
        <w:t xml:space="preserve"> </w:t>
      </w:r>
      <w:r w:rsidR="0029530A" w:rsidRPr="00640C2B">
        <w:t xml:space="preserve">as the Traditional Custodians of the lands and waters </w:t>
      </w:r>
      <w:r w:rsidR="0029530A">
        <w:t xml:space="preserve">for which it is holding this review </w:t>
      </w:r>
      <w:r w:rsidR="0029530A" w:rsidRPr="00640C2B">
        <w:t>and pays respects to ancestors and Elders past, present and emerging. The panel acknowledges their custodianship for many thousands of years and their continuing living culture</w:t>
      </w:r>
      <w:r w:rsidR="00FE2D7E">
        <w:t>.</w:t>
      </w:r>
    </w:p>
    <w:p w14:paraId="52EA6575" w14:textId="77777777" w:rsidR="00C55486" w:rsidRDefault="00C55486" w:rsidP="00662560">
      <w:bookmarkStart w:id="0" w:name="_Toc121994208"/>
    </w:p>
    <w:p w14:paraId="01D12EF0" w14:textId="77777777" w:rsidR="00107B19" w:rsidRDefault="00107B19" w:rsidP="00662560"/>
    <w:p w14:paraId="42F95556" w14:textId="77777777" w:rsidR="00107B19" w:rsidRDefault="00107B19" w:rsidP="00662560"/>
    <w:p w14:paraId="5B582DA7" w14:textId="77777777" w:rsidR="00107B19" w:rsidRDefault="00107B19" w:rsidP="00662560"/>
    <w:p w14:paraId="7B8B826A" w14:textId="77777777" w:rsidR="00107B19" w:rsidRDefault="00107B19" w:rsidP="00662560"/>
    <w:p w14:paraId="385CAA67" w14:textId="77777777" w:rsidR="00107B19" w:rsidRDefault="00107B19" w:rsidP="00662560"/>
    <w:p w14:paraId="2882089F" w14:textId="77777777" w:rsidR="00107B19" w:rsidRDefault="00107B19" w:rsidP="00662560"/>
    <w:p w14:paraId="2F2226BF" w14:textId="77777777" w:rsidR="00107B19" w:rsidRDefault="00107B19" w:rsidP="00662560"/>
    <w:p w14:paraId="33872768" w14:textId="77777777" w:rsidR="00107B19" w:rsidRDefault="00107B19" w:rsidP="00662560"/>
    <w:p w14:paraId="014649AC" w14:textId="0288704F" w:rsidR="00107B19" w:rsidRDefault="00107B19" w:rsidP="00662560"/>
    <w:p w14:paraId="47493A79" w14:textId="5F552181" w:rsidR="00B01345" w:rsidRDefault="00B01345" w:rsidP="00662560"/>
    <w:p w14:paraId="5FF331C5" w14:textId="0FC93F97" w:rsidR="00B01345" w:rsidRDefault="00B01345" w:rsidP="00662560"/>
    <w:p w14:paraId="36994259" w14:textId="77777777" w:rsidR="00B01345" w:rsidRDefault="00B01345" w:rsidP="00662560"/>
    <w:p w14:paraId="09FC4C1F" w14:textId="77777777" w:rsidR="00107B19" w:rsidRDefault="00107B19" w:rsidP="00662560"/>
    <w:p w14:paraId="52163B3C" w14:textId="77777777" w:rsidR="00107B19" w:rsidRDefault="00107B19" w:rsidP="00662560"/>
    <w:bookmarkEnd w:id="0"/>
    <w:p w14:paraId="50A3C0EA" w14:textId="77777777" w:rsidR="008A076C" w:rsidRDefault="008A076C" w:rsidP="008A076C">
      <w:r>
        <w:t>Report approval</w:t>
      </w:r>
    </w:p>
    <w:tbl>
      <w:tblPr>
        <w:tblStyle w:val="TableGrid"/>
        <w:tblW w:w="9351" w:type="dxa"/>
        <w:tblCellMar>
          <w:top w:w="57" w:type="dxa"/>
          <w:bottom w:w="57" w:type="dxa"/>
        </w:tblCellMar>
        <w:tblLook w:val="04A0" w:firstRow="1" w:lastRow="0" w:firstColumn="1" w:lastColumn="0" w:noHBand="0" w:noVBand="1"/>
        <w:tblCaption w:val="Report approval table"/>
        <w:tblDescription w:val="Table showing panel approvals"/>
      </w:tblPr>
      <w:tblGrid>
        <w:gridCol w:w="1023"/>
        <w:gridCol w:w="1949"/>
        <w:gridCol w:w="6379"/>
      </w:tblGrid>
      <w:tr w:rsidR="008A076C" w:rsidRPr="00EC2849" w14:paraId="4C460A72" w14:textId="77777777" w:rsidTr="004526B3">
        <w:trPr>
          <w:cnfStyle w:val="100000000000" w:firstRow="1" w:lastRow="0" w:firstColumn="0" w:lastColumn="0" w:oddVBand="0" w:evenVBand="0" w:oddHBand="0" w:evenHBand="0" w:firstRowFirstColumn="0" w:firstRowLastColumn="0" w:lastRowFirstColumn="0" w:lastRowLastColumn="0"/>
        </w:trPr>
        <w:tc>
          <w:tcPr>
            <w:tcW w:w="1023" w:type="dxa"/>
          </w:tcPr>
          <w:p w14:paraId="352CAB13" w14:textId="77777777" w:rsidR="008A076C" w:rsidRPr="00EB3973" w:rsidRDefault="008A076C">
            <w:pPr>
              <w:pStyle w:val="Body"/>
              <w:spacing w:after="0" w:line="240" w:lineRule="auto"/>
              <w:rPr>
                <w:rStyle w:val="Style1"/>
                <w:b/>
                <w:bCs/>
              </w:rPr>
            </w:pPr>
            <w:r w:rsidRPr="00EB3973">
              <w:rPr>
                <w:rStyle w:val="Style1"/>
                <w:b/>
                <w:bCs/>
              </w:rPr>
              <w:t>Version</w:t>
            </w:r>
          </w:p>
        </w:tc>
        <w:tc>
          <w:tcPr>
            <w:tcW w:w="1949" w:type="dxa"/>
          </w:tcPr>
          <w:p w14:paraId="0DABB81F" w14:textId="77777777" w:rsidR="008A076C" w:rsidRPr="00EB3973" w:rsidRDefault="008A076C">
            <w:pPr>
              <w:pStyle w:val="Body"/>
              <w:spacing w:after="0" w:line="240" w:lineRule="auto"/>
              <w:rPr>
                <w:rStyle w:val="Style1"/>
                <w:b/>
                <w:bCs/>
              </w:rPr>
            </w:pPr>
            <w:r w:rsidRPr="00EB3973">
              <w:rPr>
                <w:rStyle w:val="Style1"/>
                <w:b/>
                <w:bCs/>
              </w:rPr>
              <w:t>Date approved</w:t>
            </w:r>
          </w:p>
        </w:tc>
        <w:tc>
          <w:tcPr>
            <w:tcW w:w="6379" w:type="dxa"/>
          </w:tcPr>
          <w:p w14:paraId="0FC323EE" w14:textId="77777777" w:rsidR="008A076C" w:rsidRPr="00EB3973" w:rsidRDefault="008A076C">
            <w:pPr>
              <w:pStyle w:val="Body"/>
              <w:spacing w:after="0" w:line="240" w:lineRule="auto"/>
              <w:rPr>
                <w:rStyle w:val="Style1"/>
                <w:b/>
                <w:bCs/>
              </w:rPr>
            </w:pPr>
            <w:r w:rsidRPr="00EB3973">
              <w:rPr>
                <w:rStyle w:val="Style1"/>
                <w:b/>
                <w:bCs/>
              </w:rPr>
              <w:t>Approved by</w:t>
            </w:r>
          </w:p>
        </w:tc>
      </w:tr>
      <w:tr w:rsidR="004526B3" w:rsidRPr="00EC2849" w14:paraId="0E022EFB" w14:textId="77777777" w:rsidTr="004526B3">
        <w:tc>
          <w:tcPr>
            <w:tcW w:w="1023" w:type="dxa"/>
          </w:tcPr>
          <w:p w14:paraId="360B9EF7" w14:textId="77777777" w:rsidR="004526B3" w:rsidRPr="00180133" w:rsidRDefault="004526B3" w:rsidP="004526B3">
            <w:pPr>
              <w:pStyle w:val="Body"/>
              <w:spacing w:after="0" w:line="240" w:lineRule="auto"/>
              <w:jc w:val="center"/>
            </w:pPr>
            <w:r w:rsidRPr="00180133">
              <w:t>1</w:t>
            </w:r>
          </w:p>
        </w:tc>
        <w:tc>
          <w:tcPr>
            <w:tcW w:w="1949" w:type="dxa"/>
          </w:tcPr>
          <w:p w14:paraId="76DE449E" w14:textId="4BDFAFEB" w:rsidR="004526B3" w:rsidRPr="00180133" w:rsidRDefault="004526B3" w:rsidP="004526B3">
            <w:pPr>
              <w:pStyle w:val="Body"/>
              <w:spacing w:after="0" w:line="240" w:lineRule="auto"/>
            </w:pPr>
            <w:r>
              <w:t>10 October 2023</w:t>
            </w:r>
          </w:p>
        </w:tc>
        <w:tc>
          <w:tcPr>
            <w:tcW w:w="6379" w:type="dxa"/>
          </w:tcPr>
          <w:p w14:paraId="47FB47E6" w14:textId="0213F731" w:rsidR="004526B3" w:rsidRPr="00180133" w:rsidRDefault="004526B3" w:rsidP="004526B3">
            <w:pPr>
              <w:pStyle w:val="Body"/>
              <w:spacing w:after="0" w:line="240" w:lineRule="auto"/>
            </w:pPr>
            <w:r w:rsidRPr="00180133">
              <w:t>The Honourable Frank Vincent AO KC</w:t>
            </w:r>
          </w:p>
        </w:tc>
      </w:tr>
      <w:tr w:rsidR="004526B3" w:rsidRPr="00EC2849" w14:paraId="0C6AC3AB" w14:textId="77777777" w:rsidTr="004526B3">
        <w:tc>
          <w:tcPr>
            <w:tcW w:w="1023" w:type="dxa"/>
          </w:tcPr>
          <w:p w14:paraId="04D1004B" w14:textId="77777777" w:rsidR="004526B3" w:rsidRPr="00180133" w:rsidRDefault="004526B3" w:rsidP="004526B3">
            <w:pPr>
              <w:pStyle w:val="Body"/>
              <w:spacing w:after="0" w:line="240" w:lineRule="auto"/>
              <w:jc w:val="center"/>
            </w:pPr>
            <w:r w:rsidRPr="00180133">
              <w:t>1</w:t>
            </w:r>
          </w:p>
        </w:tc>
        <w:tc>
          <w:tcPr>
            <w:tcW w:w="1949" w:type="dxa"/>
          </w:tcPr>
          <w:p w14:paraId="6104FE0F" w14:textId="336CA950" w:rsidR="004526B3" w:rsidRPr="00180133" w:rsidRDefault="004526B3" w:rsidP="004526B3">
            <w:pPr>
              <w:pStyle w:val="Body"/>
              <w:spacing w:after="0" w:line="240" w:lineRule="auto"/>
            </w:pPr>
            <w:r>
              <w:t>10 October 2023</w:t>
            </w:r>
          </w:p>
        </w:tc>
        <w:tc>
          <w:tcPr>
            <w:tcW w:w="6379" w:type="dxa"/>
          </w:tcPr>
          <w:p w14:paraId="179363DD" w14:textId="2B0F3224" w:rsidR="004526B3" w:rsidRPr="00180133" w:rsidRDefault="004526B3" w:rsidP="004526B3">
            <w:pPr>
              <w:pStyle w:val="Body"/>
              <w:spacing w:after="0" w:line="240" w:lineRule="auto"/>
            </w:pPr>
            <w:r w:rsidRPr="00180133">
              <w:t>Ms Liz Williams PSM</w:t>
            </w:r>
          </w:p>
        </w:tc>
      </w:tr>
      <w:tr w:rsidR="004526B3" w:rsidRPr="00EC2849" w14:paraId="397255AD" w14:textId="77777777" w:rsidTr="004526B3">
        <w:tc>
          <w:tcPr>
            <w:tcW w:w="1023" w:type="dxa"/>
          </w:tcPr>
          <w:p w14:paraId="76E13B4E" w14:textId="77777777" w:rsidR="004526B3" w:rsidRPr="00180133" w:rsidRDefault="004526B3" w:rsidP="004526B3">
            <w:pPr>
              <w:pStyle w:val="Body"/>
              <w:spacing w:after="0" w:line="240" w:lineRule="auto"/>
              <w:jc w:val="center"/>
            </w:pPr>
            <w:r w:rsidRPr="00180133">
              <w:t>1</w:t>
            </w:r>
          </w:p>
        </w:tc>
        <w:tc>
          <w:tcPr>
            <w:tcW w:w="1949" w:type="dxa"/>
          </w:tcPr>
          <w:p w14:paraId="39AD046A" w14:textId="59D463F7" w:rsidR="004526B3" w:rsidRPr="00180133" w:rsidRDefault="004526B3" w:rsidP="004526B3">
            <w:pPr>
              <w:pStyle w:val="Body"/>
              <w:spacing w:after="0" w:line="240" w:lineRule="auto"/>
            </w:pPr>
            <w:r>
              <w:t>10 October 2023</w:t>
            </w:r>
          </w:p>
        </w:tc>
        <w:tc>
          <w:tcPr>
            <w:tcW w:w="6379" w:type="dxa"/>
          </w:tcPr>
          <w:p w14:paraId="3D8F31B2" w14:textId="76604A96" w:rsidR="004526B3" w:rsidRPr="00180133" w:rsidRDefault="004526B3" w:rsidP="004526B3">
            <w:pPr>
              <w:pStyle w:val="Body"/>
              <w:spacing w:after="0" w:line="240" w:lineRule="auto"/>
            </w:pPr>
            <w:r w:rsidRPr="00180133">
              <w:t>Mr Sven Bluemmel</w:t>
            </w:r>
          </w:p>
        </w:tc>
      </w:tr>
    </w:tbl>
    <w:p w14:paraId="724DA9C8" w14:textId="77777777" w:rsidR="008A076C" w:rsidRDefault="008A076C" w:rsidP="008A076C"/>
    <w:p w14:paraId="287758FD" w14:textId="0335411F" w:rsidR="008A076C" w:rsidRDefault="008A076C" w:rsidP="008A076C">
      <w:r>
        <w:t>Version approval</w:t>
      </w:r>
    </w:p>
    <w:tbl>
      <w:tblPr>
        <w:tblStyle w:val="TableGrid"/>
        <w:tblW w:w="9351" w:type="dxa"/>
        <w:tblCellMar>
          <w:top w:w="57" w:type="dxa"/>
          <w:bottom w:w="57" w:type="dxa"/>
        </w:tblCellMar>
        <w:tblLook w:val="04A0" w:firstRow="1" w:lastRow="0" w:firstColumn="1" w:lastColumn="0" w:noHBand="0" w:noVBand="1"/>
        <w:tblCaption w:val="Approval table for project sponsor"/>
        <w:tblDescription w:val="Approval table for project sponsor"/>
      </w:tblPr>
      <w:tblGrid>
        <w:gridCol w:w="1023"/>
        <w:gridCol w:w="1949"/>
        <w:gridCol w:w="1726"/>
        <w:gridCol w:w="4653"/>
      </w:tblGrid>
      <w:tr w:rsidR="008A076C" w:rsidRPr="00EC2849" w14:paraId="4F9E1B7F" w14:textId="77777777" w:rsidTr="004526B3">
        <w:trPr>
          <w:cnfStyle w:val="100000000000" w:firstRow="1" w:lastRow="0" w:firstColumn="0" w:lastColumn="0" w:oddVBand="0" w:evenVBand="0" w:oddHBand="0" w:evenHBand="0" w:firstRowFirstColumn="0" w:firstRowLastColumn="0" w:lastRowFirstColumn="0" w:lastRowLastColumn="0"/>
        </w:trPr>
        <w:tc>
          <w:tcPr>
            <w:tcW w:w="1023" w:type="dxa"/>
          </w:tcPr>
          <w:p w14:paraId="059DBB27" w14:textId="77777777" w:rsidR="008A076C" w:rsidRPr="00EB3973" w:rsidRDefault="008A076C">
            <w:pPr>
              <w:pStyle w:val="Body"/>
              <w:spacing w:after="0" w:line="240" w:lineRule="auto"/>
              <w:rPr>
                <w:rStyle w:val="Style1"/>
                <w:b/>
                <w:bCs/>
              </w:rPr>
            </w:pPr>
            <w:r w:rsidRPr="00EB3973">
              <w:rPr>
                <w:rStyle w:val="Style1"/>
                <w:b/>
                <w:bCs/>
              </w:rPr>
              <w:t>Version</w:t>
            </w:r>
          </w:p>
        </w:tc>
        <w:tc>
          <w:tcPr>
            <w:tcW w:w="1949" w:type="dxa"/>
          </w:tcPr>
          <w:p w14:paraId="0F218776" w14:textId="77777777" w:rsidR="008A076C" w:rsidRPr="00EB3973" w:rsidRDefault="008A076C">
            <w:pPr>
              <w:pStyle w:val="Body"/>
              <w:spacing w:after="0" w:line="240" w:lineRule="auto"/>
              <w:rPr>
                <w:rStyle w:val="Style1"/>
                <w:b/>
                <w:bCs/>
              </w:rPr>
            </w:pPr>
            <w:r w:rsidRPr="00EB3973">
              <w:rPr>
                <w:rStyle w:val="Style1"/>
                <w:b/>
                <w:bCs/>
              </w:rPr>
              <w:t>Date approved</w:t>
            </w:r>
          </w:p>
        </w:tc>
        <w:tc>
          <w:tcPr>
            <w:tcW w:w="1726" w:type="dxa"/>
          </w:tcPr>
          <w:p w14:paraId="14566780" w14:textId="77777777" w:rsidR="008A076C" w:rsidRPr="00EB3973" w:rsidRDefault="008A076C">
            <w:pPr>
              <w:pStyle w:val="Body"/>
              <w:spacing w:after="0" w:line="240" w:lineRule="auto"/>
              <w:rPr>
                <w:rStyle w:val="Style1"/>
                <w:b/>
                <w:bCs/>
              </w:rPr>
            </w:pPr>
            <w:r w:rsidRPr="00EB3973">
              <w:rPr>
                <w:rStyle w:val="Style1"/>
                <w:b/>
                <w:bCs/>
              </w:rPr>
              <w:t>Approved by</w:t>
            </w:r>
          </w:p>
        </w:tc>
        <w:tc>
          <w:tcPr>
            <w:tcW w:w="4653" w:type="dxa"/>
          </w:tcPr>
          <w:p w14:paraId="51CD64BA" w14:textId="77777777" w:rsidR="008A076C" w:rsidRPr="00EB3973" w:rsidRDefault="008A076C">
            <w:pPr>
              <w:pStyle w:val="Body"/>
              <w:spacing w:after="0" w:line="240" w:lineRule="auto"/>
              <w:rPr>
                <w:rStyle w:val="Style1"/>
                <w:b/>
                <w:bCs/>
              </w:rPr>
            </w:pPr>
            <w:r w:rsidRPr="00EB3973">
              <w:rPr>
                <w:rStyle w:val="Style1"/>
                <w:b/>
                <w:bCs/>
              </w:rPr>
              <w:t>Brief description</w:t>
            </w:r>
          </w:p>
        </w:tc>
      </w:tr>
      <w:tr w:rsidR="008A076C" w:rsidRPr="00EC2849" w14:paraId="04450784" w14:textId="77777777" w:rsidTr="004526B3">
        <w:tc>
          <w:tcPr>
            <w:tcW w:w="1023" w:type="dxa"/>
          </w:tcPr>
          <w:p w14:paraId="7F91AE80" w14:textId="77777777" w:rsidR="008A076C" w:rsidRPr="00180133" w:rsidRDefault="008A076C" w:rsidP="003C0C54">
            <w:pPr>
              <w:pStyle w:val="Body"/>
              <w:spacing w:after="0" w:line="240" w:lineRule="auto"/>
              <w:jc w:val="center"/>
            </w:pPr>
            <w:r w:rsidRPr="00180133">
              <w:t>1</w:t>
            </w:r>
          </w:p>
        </w:tc>
        <w:tc>
          <w:tcPr>
            <w:tcW w:w="1949" w:type="dxa"/>
          </w:tcPr>
          <w:p w14:paraId="12E05CC3" w14:textId="0B2BC9F9" w:rsidR="008A076C" w:rsidRPr="00180133" w:rsidRDefault="004526B3">
            <w:pPr>
              <w:pStyle w:val="Body"/>
              <w:spacing w:after="0" w:line="240" w:lineRule="auto"/>
            </w:pPr>
            <w:r>
              <w:t>13 October 2023</w:t>
            </w:r>
          </w:p>
        </w:tc>
        <w:tc>
          <w:tcPr>
            <w:tcW w:w="1726" w:type="dxa"/>
          </w:tcPr>
          <w:p w14:paraId="44536CD9" w14:textId="77777777" w:rsidR="008A076C" w:rsidRPr="00180133" w:rsidRDefault="008A076C">
            <w:pPr>
              <w:pStyle w:val="Body"/>
              <w:spacing w:after="0" w:line="240" w:lineRule="auto"/>
            </w:pPr>
            <w:r w:rsidRPr="00180133">
              <w:t xml:space="preserve">Program Sponsor </w:t>
            </w:r>
          </w:p>
        </w:tc>
        <w:tc>
          <w:tcPr>
            <w:tcW w:w="4653" w:type="dxa"/>
          </w:tcPr>
          <w:p w14:paraId="4F8389A9" w14:textId="1BCD0D19" w:rsidR="008A076C" w:rsidRPr="00180133" w:rsidRDefault="008A076C">
            <w:pPr>
              <w:pStyle w:val="Body"/>
              <w:spacing w:after="0" w:line="240" w:lineRule="auto"/>
            </w:pPr>
            <w:r w:rsidRPr="00180133">
              <w:t xml:space="preserve">Final proofread and confirmed </w:t>
            </w:r>
            <w:r w:rsidR="00132417" w:rsidRPr="00180133">
              <w:t xml:space="preserve">for publication </w:t>
            </w:r>
          </w:p>
        </w:tc>
      </w:tr>
    </w:tbl>
    <w:p w14:paraId="79284F6D" w14:textId="77777777" w:rsidR="00DC7A22" w:rsidRDefault="00DC7A22" w:rsidP="003A34E0">
      <w:r>
        <w:br w:type="page"/>
      </w:r>
    </w:p>
    <w:p w14:paraId="7B115C24" w14:textId="77777777" w:rsidR="006146DD" w:rsidRDefault="007A554B" w:rsidP="006354C6">
      <w:pPr>
        <w:pStyle w:val="TOCHeading"/>
        <w:outlineLvl w:val="9"/>
        <w:rPr>
          <w:noProof/>
        </w:rPr>
      </w:pPr>
      <w:bookmarkStart w:id="1" w:name="_Toc121994209"/>
      <w:bookmarkStart w:id="2" w:name="_Toc126678959"/>
      <w:bookmarkStart w:id="3" w:name="_Toc126743310"/>
      <w:r>
        <w:lastRenderedPageBreak/>
        <w:t>Contents</w:t>
      </w:r>
      <w:bookmarkEnd w:id="1"/>
      <w:bookmarkEnd w:id="2"/>
      <w:bookmarkEnd w:id="3"/>
      <w:r w:rsidR="000C38B8">
        <w:fldChar w:fldCharType="begin"/>
      </w:r>
      <w:r w:rsidR="000C38B8">
        <w:instrText xml:space="preserve"> TOC \o "1-2" \h \z \u </w:instrText>
      </w:r>
      <w:r w:rsidR="000C38B8">
        <w:fldChar w:fldCharType="separate"/>
      </w:r>
    </w:p>
    <w:p w14:paraId="6408C644" w14:textId="1E4BECDE" w:rsidR="006146DD" w:rsidRDefault="00000000">
      <w:pPr>
        <w:pStyle w:val="TOC1"/>
        <w:rPr>
          <w:rFonts w:asciiTheme="minorHAnsi" w:eastAsiaTheme="minorEastAsia" w:hAnsiTheme="minorHAnsi"/>
          <w:b w:val="0"/>
          <w:noProof/>
          <w:lang w:eastAsia="en-AU"/>
        </w:rPr>
      </w:pPr>
      <w:hyperlink w:anchor="_Toc147927077" w:history="1">
        <w:r w:rsidR="006146DD" w:rsidRPr="0076390F">
          <w:rPr>
            <w:rStyle w:val="Hyperlink"/>
            <w:noProof/>
          </w:rPr>
          <w:t>Executive summary</w:t>
        </w:r>
        <w:r w:rsidR="006146DD">
          <w:rPr>
            <w:noProof/>
            <w:webHidden/>
          </w:rPr>
          <w:tab/>
        </w:r>
        <w:r w:rsidR="006146DD">
          <w:rPr>
            <w:noProof/>
            <w:webHidden/>
          </w:rPr>
          <w:fldChar w:fldCharType="begin"/>
        </w:r>
        <w:r w:rsidR="006146DD">
          <w:rPr>
            <w:noProof/>
            <w:webHidden/>
          </w:rPr>
          <w:instrText xml:space="preserve"> PAGEREF _Toc147927077 \h </w:instrText>
        </w:r>
        <w:r w:rsidR="006146DD">
          <w:rPr>
            <w:noProof/>
            <w:webHidden/>
          </w:rPr>
        </w:r>
        <w:r w:rsidR="006146DD">
          <w:rPr>
            <w:noProof/>
            <w:webHidden/>
          </w:rPr>
          <w:fldChar w:fldCharType="separate"/>
        </w:r>
        <w:r w:rsidR="006146DD">
          <w:rPr>
            <w:noProof/>
            <w:webHidden/>
          </w:rPr>
          <w:t>4</w:t>
        </w:r>
        <w:r w:rsidR="006146DD">
          <w:rPr>
            <w:noProof/>
            <w:webHidden/>
          </w:rPr>
          <w:fldChar w:fldCharType="end"/>
        </w:r>
      </w:hyperlink>
    </w:p>
    <w:p w14:paraId="3FAAFBD7" w14:textId="5084F0C8" w:rsidR="006146DD" w:rsidRDefault="00000000">
      <w:pPr>
        <w:pStyle w:val="TOC2"/>
        <w:rPr>
          <w:rFonts w:asciiTheme="minorHAnsi" w:eastAsiaTheme="minorEastAsia" w:hAnsiTheme="minorHAnsi"/>
          <w:noProof/>
          <w:lang w:eastAsia="en-AU"/>
        </w:rPr>
      </w:pPr>
      <w:hyperlink w:anchor="_Toc147927078" w:history="1">
        <w:r w:rsidR="006146DD" w:rsidRPr="0076390F">
          <w:rPr>
            <w:rStyle w:val="Hyperlink"/>
            <w:noProof/>
          </w:rPr>
          <w:t>Developing electoral structure models</w:t>
        </w:r>
        <w:r w:rsidR="006146DD">
          <w:rPr>
            <w:noProof/>
            <w:webHidden/>
          </w:rPr>
          <w:tab/>
        </w:r>
        <w:r w:rsidR="006146DD">
          <w:rPr>
            <w:noProof/>
            <w:webHidden/>
          </w:rPr>
          <w:fldChar w:fldCharType="begin"/>
        </w:r>
        <w:r w:rsidR="006146DD">
          <w:rPr>
            <w:noProof/>
            <w:webHidden/>
          </w:rPr>
          <w:instrText xml:space="preserve"> PAGEREF _Toc147927078 \h </w:instrText>
        </w:r>
        <w:r w:rsidR="006146DD">
          <w:rPr>
            <w:noProof/>
            <w:webHidden/>
          </w:rPr>
        </w:r>
        <w:r w:rsidR="006146DD">
          <w:rPr>
            <w:noProof/>
            <w:webHidden/>
          </w:rPr>
          <w:fldChar w:fldCharType="separate"/>
        </w:r>
        <w:r w:rsidR="006146DD">
          <w:rPr>
            <w:noProof/>
            <w:webHidden/>
          </w:rPr>
          <w:t>4</w:t>
        </w:r>
        <w:r w:rsidR="006146DD">
          <w:rPr>
            <w:noProof/>
            <w:webHidden/>
          </w:rPr>
          <w:fldChar w:fldCharType="end"/>
        </w:r>
      </w:hyperlink>
    </w:p>
    <w:p w14:paraId="1D8C387B" w14:textId="7C474E0B" w:rsidR="006146DD" w:rsidRDefault="00000000">
      <w:pPr>
        <w:pStyle w:val="TOC2"/>
        <w:rPr>
          <w:rFonts w:asciiTheme="minorHAnsi" w:eastAsiaTheme="minorEastAsia" w:hAnsiTheme="minorHAnsi"/>
          <w:noProof/>
          <w:lang w:eastAsia="en-AU"/>
        </w:rPr>
      </w:pPr>
      <w:hyperlink w:anchor="_Toc147927079" w:history="1">
        <w:r w:rsidR="006146DD" w:rsidRPr="0076390F">
          <w:rPr>
            <w:rStyle w:val="Hyperlink"/>
            <w:noProof/>
          </w:rPr>
          <w:t>Electoral structure models</w:t>
        </w:r>
        <w:r w:rsidR="006146DD">
          <w:rPr>
            <w:noProof/>
            <w:webHidden/>
          </w:rPr>
          <w:tab/>
        </w:r>
        <w:r w:rsidR="006146DD">
          <w:rPr>
            <w:noProof/>
            <w:webHidden/>
          </w:rPr>
          <w:fldChar w:fldCharType="begin"/>
        </w:r>
        <w:r w:rsidR="006146DD">
          <w:rPr>
            <w:noProof/>
            <w:webHidden/>
          </w:rPr>
          <w:instrText xml:space="preserve"> PAGEREF _Toc147927079 \h </w:instrText>
        </w:r>
        <w:r w:rsidR="006146DD">
          <w:rPr>
            <w:noProof/>
            <w:webHidden/>
          </w:rPr>
        </w:r>
        <w:r w:rsidR="006146DD">
          <w:rPr>
            <w:noProof/>
            <w:webHidden/>
          </w:rPr>
          <w:fldChar w:fldCharType="separate"/>
        </w:r>
        <w:r w:rsidR="006146DD">
          <w:rPr>
            <w:noProof/>
            <w:webHidden/>
          </w:rPr>
          <w:t>4</w:t>
        </w:r>
        <w:r w:rsidR="006146DD">
          <w:rPr>
            <w:noProof/>
            <w:webHidden/>
          </w:rPr>
          <w:fldChar w:fldCharType="end"/>
        </w:r>
      </w:hyperlink>
    </w:p>
    <w:p w14:paraId="275F8434" w14:textId="297470CB" w:rsidR="006146DD" w:rsidRDefault="00000000">
      <w:pPr>
        <w:pStyle w:val="TOC2"/>
        <w:rPr>
          <w:rFonts w:asciiTheme="minorHAnsi" w:eastAsiaTheme="minorEastAsia" w:hAnsiTheme="minorHAnsi"/>
          <w:noProof/>
          <w:lang w:eastAsia="en-AU"/>
        </w:rPr>
      </w:pPr>
      <w:hyperlink w:anchor="_Toc147927080" w:history="1">
        <w:r w:rsidR="006146DD" w:rsidRPr="0076390F">
          <w:rPr>
            <w:rStyle w:val="Hyperlink"/>
            <w:noProof/>
          </w:rPr>
          <w:t>Next steps</w:t>
        </w:r>
        <w:r w:rsidR="006146DD">
          <w:rPr>
            <w:noProof/>
            <w:webHidden/>
          </w:rPr>
          <w:tab/>
        </w:r>
        <w:r w:rsidR="006146DD">
          <w:rPr>
            <w:noProof/>
            <w:webHidden/>
          </w:rPr>
          <w:fldChar w:fldCharType="begin"/>
        </w:r>
        <w:r w:rsidR="006146DD">
          <w:rPr>
            <w:noProof/>
            <w:webHidden/>
          </w:rPr>
          <w:instrText xml:space="preserve"> PAGEREF _Toc147927080 \h </w:instrText>
        </w:r>
        <w:r w:rsidR="006146DD">
          <w:rPr>
            <w:noProof/>
            <w:webHidden/>
          </w:rPr>
        </w:r>
        <w:r w:rsidR="006146DD">
          <w:rPr>
            <w:noProof/>
            <w:webHidden/>
          </w:rPr>
          <w:fldChar w:fldCharType="separate"/>
        </w:r>
        <w:r w:rsidR="006146DD">
          <w:rPr>
            <w:noProof/>
            <w:webHidden/>
          </w:rPr>
          <w:t>4</w:t>
        </w:r>
        <w:r w:rsidR="006146DD">
          <w:rPr>
            <w:noProof/>
            <w:webHidden/>
          </w:rPr>
          <w:fldChar w:fldCharType="end"/>
        </w:r>
      </w:hyperlink>
    </w:p>
    <w:p w14:paraId="165F773D" w14:textId="7F9AA9F7" w:rsidR="006146DD" w:rsidRDefault="00000000">
      <w:pPr>
        <w:pStyle w:val="TOC1"/>
        <w:rPr>
          <w:rFonts w:asciiTheme="minorHAnsi" w:eastAsiaTheme="minorEastAsia" w:hAnsiTheme="minorHAnsi"/>
          <w:b w:val="0"/>
          <w:noProof/>
          <w:lang w:eastAsia="en-AU"/>
        </w:rPr>
      </w:pPr>
      <w:hyperlink w:anchor="_Toc147927081" w:history="1">
        <w:r w:rsidR="006146DD" w:rsidRPr="0076390F">
          <w:rPr>
            <w:rStyle w:val="Hyperlink"/>
            <w:noProof/>
          </w:rPr>
          <w:t>Background</w:t>
        </w:r>
        <w:r w:rsidR="006146DD">
          <w:rPr>
            <w:noProof/>
            <w:webHidden/>
          </w:rPr>
          <w:tab/>
        </w:r>
        <w:r w:rsidR="006146DD">
          <w:rPr>
            <w:noProof/>
            <w:webHidden/>
          </w:rPr>
          <w:fldChar w:fldCharType="begin"/>
        </w:r>
        <w:r w:rsidR="006146DD">
          <w:rPr>
            <w:noProof/>
            <w:webHidden/>
          </w:rPr>
          <w:instrText xml:space="preserve"> PAGEREF _Toc147927081 \h </w:instrText>
        </w:r>
        <w:r w:rsidR="006146DD">
          <w:rPr>
            <w:noProof/>
            <w:webHidden/>
          </w:rPr>
        </w:r>
        <w:r w:rsidR="006146DD">
          <w:rPr>
            <w:noProof/>
            <w:webHidden/>
          </w:rPr>
          <w:fldChar w:fldCharType="separate"/>
        </w:r>
        <w:r w:rsidR="006146DD">
          <w:rPr>
            <w:noProof/>
            <w:webHidden/>
          </w:rPr>
          <w:t>6</w:t>
        </w:r>
        <w:r w:rsidR="006146DD">
          <w:rPr>
            <w:noProof/>
            <w:webHidden/>
          </w:rPr>
          <w:fldChar w:fldCharType="end"/>
        </w:r>
      </w:hyperlink>
    </w:p>
    <w:p w14:paraId="676E2969" w14:textId="1862AFCD" w:rsidR="006146DD" w:rsidRDefault="00000000">
      <w:pPr>
        <w:pStyle w:val="TOC2"/>
        <w:rPr>
          <w:rFonts w:asciiTheme="minorHAnsi" w:eastAsiaTheme="minorEastAsia" w:hAnsiTheme="minorHAnsi"/>
          <w:noProof/>
          <w:lang w:eastAsia="en-AU"/>
        </w:rPr>
      </w:pPr>
      <w:hyperlink w:anchor="_Toc147927082" w:history="1">
        <w:r w:rsidR="006146DD" w:rsidRPr="0076390F">
          <w:rPr>
            <w:rStyle w:val="Hyperlink"/>
            <w:noProof/>
          </w:rPr>
          <w:t>About the 2023–24 electoral structure reviews</w:t>
        </w:r>
        <w:r w:rsidR="006146DD">
          <w:rPr>
            <w:noProof/>
            <w:webHidden/>
          </w:rPr>
          <w:tab/>
        </w:r>
        <w:r w:rsidR="006146DD">
          <w:rPr>
            <w:noProof/>
            <w:webHidden/>
          </w:rPr>
          <w:fldChar w:fldCharType="begin"/>
        </w:r>
        <w:r w:rsidR="006146DD">
          <w:rPr>
            <w:noProof/>
            <w:webHidden/>
          </w:rPr>
          <w:instrText xml:space="preserve"> PAGEREF _Toc147927082 \h </w:instrText>
        </w:r>
        <w:r w:rsidR="006146DD">
          <w:rPr>
            <w:noProof/>
            <w:webHidden/>
          </w:rPr>
        </w:r>
        <w:r w:rsidR="006146DD">
          <w:rPr>
            <w:noProof/>
            <w:webHidden/>
          </w:rPr>
          <w:fldChar w:fldCharType="separate"/>
        </w:r>
        <w:r w:rsidR="006146DD">
          <w:rPr>
            <w:noProof/>
            <w:webHidden/>
          </w:rPr>
          <w:t>6</w:t>
        </w:r>
        <w:r w:rsidR="006146DD">
          <w:rPr>
            <w:noProof/>
            <w:webHidden/>
          </w:rPr>
          <w:fldChar w:fldCharType="end"/>
        </w:r>
      </w:hyperlink>
    </w:p>
    <w:p w14:paraId="0837A193" w14:textId="0B4A4776" w:rsidR="006146DD" w:rsidRDefault="00000000">
      <w:pPr>
        <w:pStyle w:val="TOC2"/>
        <w:rPr>
          <w:rFonts w:asciiTheme="minorHAnsi" w:eastAsiaTheme="minorEastAsia" w:hAnsiTheme="minorHAnsi"/>
          <w:noProof/>
          <w:lang w:eastAsia="en-AU"/>
        </w:rPr>
      </w:pPr>
      <w:hyperlink w:anchor="_Toc147927083" w:history="1">
        <w:r w:rsidR="006146DD" w:rsidRPr="0076390F">
          <w:rPr>
            <w:rStyle w:val="Hyperlink"/>
            <w:noProof/>
          </w:rPr>
          <w:t>The electoral representation advisory panel</w:t>
        </w:r>
        <w:r w:rsidR="006146DD">
          <w:rPr>
            <w:noProof/>
            <w:webHidden/>
          </w:rPr>
          <w:tab/>
        </w:r>
        <w:r w:rsidR="006146DD">
          <w:rPr>
            <w:noProof/>
            <w:webHidden/>
          </w:rPr>
          <w:fldChar w:fldCharType="begin"/>
        </w:r>
        <w:r w:rsidR="006146DD">
          <w:rPr>
            <w:noProof/>
            <w:webHidden/>
          </w:rPr>
          <w:instrText xml:space="preserve"> PAGEREF _Toc147927083 \h </w:instrText>
        </w:r>
        <w:r w:rsidR="006146DD">
          <w:rPr>
            <w:noProof/>
            <w:webHidden/>
          </w:rPr>
        </w:r>
        <w:r w:rsidR="006146DD">
          <w:rPr>
            <w:noProof/>
            <w:webHidden/>
          </w:rPr>
          <w:fldChar w:fldCharType="separate"/>
        </w:r>
        <w:r w:rsidR="006146DD">
          <w:rPr>
            <w:noProof/>
            <w:webHidden/>
          </w:rPr>
          <w:t>6</w:t>
        </w:r>
        <w:r w:rsidR="006146DD">
          <w:rPr>
            <w:noProof/>
            <w:webHidden/>
          </w:rPr>
          <w:fldChar w:fldCharType="end"/>
        </w:r>
      </w:hyperlink>
    </w:p>
    <w:p w14:paraId="593E449D" w14:textId="1CC18F2C" w:rsidR="006146DD" w:rsidRDefault="00000000">
      <w:pPr>
        <w:pStyle w:val="TOC2"/>
        <w:rPr>
          <w:rFonts w:asciiTheme="minorHAnsi" w:eastAsiaTheme="minorEastAsia" w:hAnsiTheme="minorHAnsi"/>
          <w:noProof/>
          <w:lang w:eastAsia="en-AU"/>
        </w:rPr>
      </w:pPr>
      <w:hyperlink w:anchor="_Toc147927084" w:history="1">
        <w:r w:rsidR="006146DD" w:rsidRPr="0076390F">
          <w:rPr>
            <w:rStyle w:val="Hyperlink"/>
            <w:noProof/>
          </w:rPr>
          <w:t>Public engagement</w:t>
        </w:r>
        <w:r w:rsidR="006146DD">
          <w:rPr>
            <w:noProof/>
            <w:webHidden/>
          </w:rPr>
          <w:tab/>
        </w:r>
        <w:r w:rsidR="006146DD">
          <w:rPr>
            <w:noProof/>
            <w:webHidden/>
          </w:rPr>
          <w:fldChar w:fldCharType="begin"/>
        </w:r>
        <w:r w:rsidR="006146DD">
          <w:rPr>
            <w:noProof/>
            <w:webHidden/>
          </w:rPr>
          <w:instrText xml:space="preserve"> PAGEREF _Toc147927084 \h </w:instrText>
        </w:r>
        <w:r w:rsidR="006146DD">
          <w:rPr>
            <w:noProof/>
            <w:webHidden/>
          </w:rPr>
        </w:r>
        <w:r w:rsidR="006146DD">
          <w:rPr>
            <w:noProof/>
            <w:webHidden/>
          </w:rPr>
          <w:fldChar w:fldCharType="separate"/>
        </w:r>
        <w:r w:rsidR="006146DD">
          <w:rPr>
            <w:noProof/>
            <w:webHidden/>
          </w:rPr>
          <w:t>6</w:t>
        </w:r>
        <w:r w:rsidR="006146DD">
          <w:rPr>
            <w:noProof/>
            <w:webHidden/>
          </w:rPr>
          <w:fldChar w:fldCharType="end"/>
        </w:r>
      </w:hyperlink>
    </w:p>
    <w:p w14:paraId="44DB2E6D" w14:textId="7542E3F9" w:rsidR="006146DD" w:rsidRDefault="00000000">
      <w:pPr>
        <w:pStyle w:val="TOC2"/>
        <w:rPr>
          <w:rFonts w:asciiTheme="minorHAnsi" w:eastAsiaTheme="minorEastAsia" w:hAnsiTheme="minorHAnsi"/>
          <w:noProof/>
          <w:lang w:eastAsia="en-AU"/>
        </w:rPr>
      </w:pPr>
      <w:hyperlink w:anchor="_Toc147927085" w:history="1">
        <w:r w:rsidR="006146DD" w:rsidRPr="0076390F">
          <w:rPr>
            <w:rStyle w:val="Hyperlink"/>
            <w:noProof/>
          </w:rPr>
          <w:t>Developing recommendations</w:t>
        </w:r>
        <w:r w:rsidR="006146DD">
          <w:rPr>
            <w:noProof/>
            <w:webHidden/>
          </w:rPr>
          <w:tab/>
        </w:r>
        <w:r w:rsidR="006146DD">
          <w:rPr>
            <w:noProof/>
            <w:webHidden/>
          </w:rPr>
          <w:fldChar w:fldCharType="begin"/>
        </w:r>
        <w:r w:rsidR="006146DD">
          <w:rPr>
            <w:noProof/>
            <w:webHidden/>
          </w:rPr>
          <w:instrText xml:space="preserve"> PAGEREF _Toc147927085 \h </w:instrText>
        </w:r>
        <w:r w:rsidR="006146DD">
          <w:rPr>
            <w:noProof/>
            <w:webHidden/>
          </w:rPr>
        </w:r>
        <w:r w:rsidR="006146DD">
          <w:rPr>
            <w:noProof/>
            <w:webHidden/>
          </w:rPr>
          <w:fldChar w:fldCharType="separate"/>
        </w:r>
        <w:r w:rsidR="006146DD">
          <w:rPr>
            <w:noProof/>
            <w:webHidden/>
          </w:rPr>
          <w:t>7</w:t>
        </w:r>
        <w:r w:rsidR="006146DD">
          <w:rPr>
            <w:noProof/>
            <w:webHidden/>
          </w:rPr>
          <w:fldChar w:fldCharType="end"/>
        </w:r>
      </w:hyperlink>
    </w:p>
    <w:p w14:paraId="2790DAF3" w14:textId="07C3E0FF" w:rsidR="006146DD" w:rsidRDefault="00000000">
      <w:pPr>
        <w:pStyle w:val="TOC1"/>
        <w:rPr>
          <w:rFonts w:asciiTheme="minorHAnsi" w:eastAsiaTheme="minorEastAsia" w:hAnsiTheme="minorHAnsi"/>
          <w:b w:val="0"/>
          <w:noProof/>
          <w:lang w:eastAsia="en-AU"/>
        </w:rPr>
      </w:pPr>
      <w:hyperlink w:anchor="_Toc147927086" w:history="1">
        <w:r w:rsidR="006146DD" w:rsidRPr="0076390F">
          <w:rPr>
            <w:rStyle w:val="Hyperlink"/>
            <w:noProof/>
          </w:rPr>
          <w:t>About Brimbank City Council</w:t>
        </w:r>
        <w:r w:rsidR="006146DD">
          <w:rPr>
            <w:noProof/>
            <w:webHidden/>
          </w:rPr>
          <w:tab/>
        </w:r>
        <w:r w:rsidR="006146DD">
          <w:rPr>
            <w:noProof/>
            <w:webHidden/>
          </w:rPr>
          <w:fldChar w:fldCharType="begin"/>
        </w:r>
        <w:r w:rsidR="006146DD">
          <w:rPr>
            <w:noProof/>
            <w:webHidden/>
          </w:rPr>
          <w:instrText xml:space="preserve"> PAGEREF _Toc147927086 \h </w:instrText>
        </w:r>
        <w:r w:rsidR="006146DD">
          <w:rPr>
            <w:noProof/>
            <w:webHidden/>
          </w:rPr>
        </w:r>
        <w:r w:rsidR="006146DD">
          <w:rPr>
            <w:noProof/>
            <w:webHidden/>
          </w:rPr>
          <w:fldChar w:fldCharType="separate"/>
        </w:r>
        <w:r w:rsidR="006146DD">
          <w:rPr>
            <w:noProof/>
            <w:webHidden/>
          </w:rPr>
          <w:t>11</w:t>
        </w:r>
        <w:r w:rsidR="006146DD">
          <w:rPr>
            <w:noProof/>
            <w:webHidden/>
          </w:rPr>
          <w:fldChar w:fldCharType="end"/>
        </w:r>
      </w:hyperlink>
    </w:p>
    <w:p w14:paraId="7B2C5D76" w14:textId="0EF126B1" w:rsidR="006146DD" w:rsidRDefault="00000000">
      <w:pPr>
        <w:pStyle w:val="TOC2"/>
        <w:rPr>
          <w:rFonts w:asciiTheme="minorHAnsi" w:eastAsiaTheme="minorEastAsia" w:hAnsiTheme="minorHAnsi"/>
          <w:noProof/>
          <w:lang w:eastAsia="en-AU"/>
        </w:rPr>
      </w:pPr>
      <w:hyperlink w:anchor="_Toc147927087" w:history="1">
        <w:r w:rsidR="006146DD" w:rsidRPr="0076390F">
          <w:rPr>
            <w:rStyle w:val="Hyperlink"/>
            <w:noProof/>
          </w:rPr>
          <w:t>Profile</w:t>
        </w:r>
        <w:r w:rsidR="006146DD">
          <w:rPr>
            <w:noProof/>
            <w:webHidden/>
          </w:rPr>
          <w:tab/>
        </w:r>
        <w:r w:rsidR="006146DD">
          <w:rPr>
            <w:noProof/>
            <w:webHidden/>
          </w:rPr>
          <w:fldChar w:fldCharType="begin"/>
        </w:r>
        <w:r w:rsidR="006146DD">
          <w:rPr>
            <w:noProof/>
            <w:webHidden/>
          </w:rPr>
          <w:instrText xml:space="preserve"> PAGEREF _Toc147927087 \h </w:instrText>
        </w:r>
        <w:r w:rsidR="006146DD">
          <w:rPr>
            <w:noProof/>
            <w:webHidden/>
          </w:rPr>
        </w:r>
        <w:r w:rsidR="006146DD">
          <w:rPr>
            <w:noProof/>
            <w:webHidden/>
          </w:rPr>
          <w:fldChar w:fldCharType="separate"/>
        </w:r>
        <w:r w:rsidR="006146DD">
          <w:rPr>
            <w:noProof/>
            <w:webHidden/>
          </w:rPr>
          <w:t>11</w:t>
        </w:r>
        <w:r w:rsidR="006146DD">
          <w:rPr>
            <w:noProof/>
            <w:webHidden/>
          </w:rPr>
          <w:fldChar w:fldCharType="end"/>
        </w:r>
      </w:hyperlink>
    </w:p>
    <w:p w14:paraId="700A791E" w14:textId="757CB4ED" w:rsidR="006146DD" w:rsidRDefault="00000000">
      <w:pPr>
        <w:pStyle w:val="TOC2"/>
        <w:rPr>
          <w:rFonts w:asciiTheme="minorHAnsi" w:eastAsiaTheme="minorEastAsia" w:hAnsiTheme="minorHAnsi"/>
          <w:noProof/>
          <w:lang w:eastAsia="en-AU"/>
        </w:rPr>
      </w:pPr>
      <w:hyperlink w:anchor="_Toc147927088" w:history="1">
        <w:r w:rsidR="006146DD" w:rsidRPr="0076390F">
          <w:rPr>
            <w:rStyle w:val="Hyperlink"/>
            <w:noProof/>
          </w:rPr>
          <w:t>Current number of councillors and electoral structure</w:t>
        </w:r>
        <w:r w:rsidR="006146DD">
          <w:rPr>
            <w:noProof/>
            <w:webHidden/>
          </w:rPr>
          <w:tab/>
        </w:r>
        <w:r w:rsidR="006146DD">
          <w:rPr>
            <w:noProof/>
            <w:webHidden/>
          </w:rPr>
          <w:fldChar w:fldCharType="begin"/>
        </w:r>
        <w:r w:rsidR="006146DD">
          <w:rPr>
            <w:noProof/>
            <w:webHidden/>
          </w:rPr>
          <w:instrText xml:space="preserve"> PAGEREF _Toc147927088 \h </w:instrText>
        </w:r>
        <w:r w:rsidR="006146DD">
          <w:rPr>
            <w:noProof/>
            <w:webHidden/>
          </w:rPr>
        </w:r>
        <w:r w:rsidR="006146DD">
          <w:rPr>
            <w:noProof/>
            <w:webHidden/>
          </w:rPr>
          <w:fldChar w:fldCharType="separate"/>
        </w:r>
        <w:r w:rsidR="006146DD">
          <w:rPr>
            <w:noProof/>
            <w:webHidden/>
          </w:rPr>
          <w:t>12</w:t>
        </w:r>
        <w:r w:rsidR="006146DD">
          <w:rPr>
            <w:noProof/>
            <w:webHidden/>
          </w:rPr>
          <w:fldChar w:fldCharType="end"/>
        </w:r>
      </w:hyperlink>
    </w:p>
    <w:p w14:paraId="5CD55A79" w14:textId="4F2CC455" w:rsidR="006146DD" w:rsidRDefault="00000000">
      <w:pPr>
        <w:pStyle w:val="TOC2"/>
        <w:rPr>
          <w:rFonts w:asciiTheme="minorHAnsi" w:eastAsiaTheme="minorEastAsia" w:hAnsiTheme="minorHAnsi"/>
          <w:noProof/>
          <w:lang w:eastAsia="en-AU"/>
        </w:rPr>
      </w:pPr>
      <w:hyperlink w:anchor="_Toc147927089" w:history="1">
        <w:r w:rsidR="006146DD" w:rsidRPr="0076390F">
          <w:rPr>
            <w:rStyle w:val="Hyperlink"/>
            <w:noProof/>
          </w:rPr>
          <w:t>Last electoral structure review</w:t>
        </w:r>
        <w:r w:rsidR="006146DD">
          <w:rPr>
            <w:noProof/>
            <w:webHidden/>
          </w:rPr>
          <w:tab/>
        </w:r>
        <w:r w:rsidR="006146DD">
          <w:rPr>
            <w:noProof/>
            <w:webHidden/>
          </w:rPr>
          <w:fldChar w:fldCharType="begin"/>
        </w:r>
        <w:r w:rsidR="006146DD">
          <w:rPr>
            <w:noProof/>
            <w:webHidden/>
          </w:rPr>
          <w:instrText xml:space="preserve"> PAGEREF _Toc147927089 \h </w:instrText>
        </w:r>
        <w:r w:rsidR="006146DD">
          <w:rPr>
            <w:noProof/>
            <w:webHidden/>
          </w:rPr>
        </w:r>
        <w:r w:rsidR="006146DD">
          <w:rPr>
            <w:noProof/>
            <w:webHidden/>
          </w:rPr>
          <w:fldChar w:fldCharType="separate"/>
        </w:r>
        <w:r w:rsidR="006146DD">
          <w:rPr>
            <w:noProof/>
            <w:webHidden/>
          </w:rPr>
          <w:t>12</w:t>
        </w:r>
        <w:r w:rsidR="006146DD">
          <w:rPr>
            <w:noProof/>
            <w:webHidden/>
          </w:rPr>
          <w:fldChar w:fldCharType="end"/>
        </w:r>
      </w:hyperlink>
    </w:p>
    <w:p w14:paraId="7FFCC76B" w14:textId="31E6588B" w:rsidR="006146DD" w:rsidRDefault="00000000">
      <w:pPr>
        <w:pStyle w:val="TOC1"/>
        <w:rPr>
          <w:rFonts w:asciiTheme="minorHAnsi" w:eastAsiaTheme="minorEastAsia" w:hAnsiTheme="minorHAnsi"/>
          <w:b w:val="0"/>
          <w:noProof/>
          <w:lang w:eastAsia="en-AU"/>
        </w:rPr>
      </w:pPr>
      <w:hyperlink w:anchor="_Toc147927090" w:history="1">
        <w:r w:rsidR="006146DD" w:rsidRPr="0076390F">
          <w:rPr>
            <w:rStyle w:val="Hyperlink"/>
            <w:noProof/>
          </w:rPr>
          <w:t>Preliminary findings and models</w:t>
        </w:r>
        <w:r w:rsidR="006146DD">
          <w:rPr>
            <w:noProof/>
            <w:webHidden/>
          </w:rPr>
          <w:tab/>
        </w:r>
        <w:r w:rsidR="006146DD">
          <w:rPr>
            <w:noProof/>
            <w:webHidden/>
          </w:rPr>
          <w:fldChar w:fldCharType="begin"/>
        </w:r>
        <w:r w:rsidR="006146DD">
          <w:rPr>
            <w:noProof/>
            <w:webHidden/>
          </w:rPr>
          <w:instrText xml:space="preserve"> PAGEREF _Toc147927090 \h </w:instrText>
        </w:r>
        <w:r w:rsidR="006146DD">
          <w:rPr>
            <w:noProof/>
            <w:webHidden/>
          </w:rPr>
        </w:r>
        <w:r w:rsidR="006146DD">
          <w:rPr>
            <w:noProof/>
            <w:webHidden/>
          </w:rPr>
          <w:fldChar w:fldCharType="separate"/>
        </w:r>
        <w:r w:rsidR="006146DD">
          <w:rPr>
            <w:noProof/>
            <w:webHidden/>
          </w:rPr>
          <w:t>13</w:t>
        </w:r>
        <w:r w:rsidR="006146DD">
          <w:rPr>
            <w:noProof/>
            <w:webHidden/>
          </w:rPr>
          <w:fldChar w:fldCharType="end"/>
        </w:r>
      </w:hyperlink>
    </w:p>
    <w:p w14:paraId="1F7B508E" w14:textId="4B65E8F8" w:rsidR="006146DD" w:rsidRDefault="00000000">
      <w:pPr>
        <w:pStyle w:val="TOC2"/>
        <w:rPr>
          <w:rFonts w:asciiTheme="minorHAnsi" w:eastAsiaTheme="minorEastAsia" w:hAnsiTheme="minorHAnsi"/>
          <w:noProof/>
          <w:lang w:eastAsia="en-AU"/>
        </w:rPr>
      </w:pPr>
      <w:hyperlink w:anchor="_Toc147927091" w:history="1">
        <w:r w:rsidR="006146DD" w:rsidRPr="0076390F">
          <w:rPr>
            <w:rStyle w:val="Hyperlink"/>
            <w:noProof/>
          </w:rPr>
          <w:t>Number of councillors</w:t>
        </w:r>
        <w:r w:rsidR="006146DD">
          <w:rPr>
            <w:noProof/>
            <w:webHidden/>
          </w:rPr>
          <w:tab/>
        </w:r>
        <w:r w:rsidR="006146DD">
          <w:rPr>
            <w:noProof/>
            <w:webHidden/>
          </w:rPr>
          <w:fldChar w:fldCharType="begin"/>
        </w:r>
        <w:r w:rsidR="006146DD">
          <w:rPr>
            <w:noProof/>
            <w:webHidden/>
          </w:rPr>
          <w:instrText xml:space="preserve"> PAGEREF _Toc147927091 \h </w:instrText>
        </w:r>
        <w:r w:rsidR="006146DD">
          <w:rPr>
            <w:noProof/>
            <w:webHidden/>
          </w:rPr>
        </w:r>
        <w:r w:rsidR="006146DD">
          <w:rPr>
            <w:noProof/>
            <w:webHidden/>
          </w:rPr>
          <w:fldChar w:fldCharType="separate"/>
        </w:r>
        <w:r w:rsidR="006146DD">
          <w:rPr>
            <w:noProof/>
            <w:webHidden/>
          </w:rPr>
          <w:t>13</w:t>
        </w:r>
        <w:r w:rsidR="006146DD">
          <w:rPr>
            <w:noProof/>
            <w:webHidden/>
          </w:rPr>
          <w:fldChar w:fldCharType="end"/>
        </w:r>
      </w:hyperlink>
    </w:p>
    <w:p w14:paraId="58CE14A7" w14:textId="038BCD12" w:rsidR="006146DD" w:rsidRDefault="00000000">
      <w:pPr>
        <w:pStyle w:val="TOC2"/>
        <w:rPr>
          <w:rFonts w:asciiTheme="minorHAnsi" w:eastAsiaTheme="minorEastAsia" w:hAnsiTheme="minorHAnsi"/>
          <w:noProof/>
          <w:lang w:eastAsia="en-AU"/>
        </w:rPr>
      </w:pPr>
      <w:hyperlink w:anchor="_Toc147927092" w:history="1">
        <w:r w:rsidR="006146DD" w:rsidRPr="0076390F">
          <w:rPr>
            <w:rStyle w:val="Hyperlink"/>
            <w:noProof/>
          </w:rPr>
          <w:t>Electoral structure</w:t>
        </w:r>
        <w:r w:rsidR="006146DD">
          <w:rPr>
            <w:noProof/>
            <w:webHidden/>
          </w:rPr>
          <w:tab/>
        </w:r>
        <w:r w:rsidR="006146DD">
          <w:rPr>
            <w:noProof/>
            <w:webHidden/>
          </w:rPr>
          <w:fldChar w:fldCharType="begin"/>
        </w:r>
        <w:r w:rsidR="006146DD">
          <w:rPr>
            <w:noProof/>
            <w:webHidden/>
          </w:rPr>
          <w:instrText xml:space="preserve"> PAGEREF _Toc147927092 \h </w:instrText>
        </w:r>
        <w:r w:rsidR="006146DD">
          <w:rPr>
            <w:noProof/>
            <w:webHidden/>
          </w:rPr>
        </w:r>
        <w:r w:rsidR="006146DD">
          <w:rPr>
            <w:noProof/>
            <w:webHidden/>
          </w:rPr>
          <w:fldChar w:fldCharType="separate"/>
        </w:r>
        <w:r w:rsidR="006146DD">
          <w:rPr>
            <w:noProof/>
            <w:webHidden/>
          </w:rPr>
          <w:t>14</w:t>
        </w:r>
        <w:r w:rsidR="006146DD">
          <w:rPr>
            <w:noProof/>
            <w:webHidden/>
          </w:rPr>
          <w:fldChar w:fldCharType="end"/>
        </w:r>
      </w:hyperlink>
    </w:p>
    <w:p w14:paraId="74FB25ED" w14:textId="65098612" w:rsidR="006146DD" w:rsidRDefault="00000000">
      <w:pPr>
        <w:pStyle w:val="TOC2"/>
        <w:rPr>
          <w:rFonts w:asciiTheme="minorHAnsi" w:eastAsiaTheme="minorEastAsia" w:hAnsiTheme="minorHAnsi"/>
          <w:noProof/>
          <w:lang w:eastAsia="en-AU"/>
        </w:rPr>
      </w:pPr>
      <w:hyperlink w:anchor="_Toc147927093" w:history="1">
        <w:r w:rsidR="006146DD" w:rsidRPr="0076390F">
          <w:rPr>
            <w:rStyle w:val="Hyperlink"/>
            <w:noProof/>
          </w:rPr>
          <w:t>Models for public feedback</w:t>
        </w:r>
        <w:r w:rsidR="006146DD">
          <w:rPr>
            <w:noProof/>
            <w:webHidden/>
          </w:rPr>
          <w:tab/>
        </w:r>
        <w:r w:rsidR="006146DD">
          <w:rPr>
            <w:noProof/>
            <w:webHidden/>
          </w:rPr>
          <w:fldChar w:fldCharType="begin"/>
        </w:r>
        <w:r w:rsidR="006146DD">
          <w:rPr>
            <w:noProof/>
            <w:webHidden/>
          </w:rPr>
          <w:instrText xml:space="preserve"> PAGEREF _Toc147927093 \h </w:instrText>
        </w:r>
        <w:r w:rsidR="006146DD">
          <w:rPr>
            <w:noProof/>
            <w:webHidden/>
          </w:rPr>
        </w:r>
        <w:r w:rsidR="006146DD">
          <w:rPr>
            <w:noProof/>
            <w:webHidden/>
          </w:rPr>
          <w:fldChar w:fldCharType="separate"/>
        </w:r>
        <w:r w:rsidR="006146DD">
          <w:rPr>
            <w:noProof/>
            <w:webHidden/>
          </w:rPr>
          <w:t>18</w:t>
        </w:r>
        <w:r w:rsidR="006146DD">
          <w:rPr>
            <w:noProof/>
            <w:webHidden/>
          </w:rPr>
          <w:fldChar w:fldCharType="end"/>
        </w:r>
      </w:hyperlink>
    </w:p>
    <w:p w14:paraId="61EAFE71" w14:textId="2ED66197" w:rsidR="006146DD" w:rsidRDefault="00000000">
      <w:pPr>
        <w:pStyle w:val="TOC2"/>
        <w:rPr>
          <w:rFonts w:asciiTheme="minorHAnsi" w:eastAsiaTheme="minorEastAsia" w:hAnsiTheme="minorHAnsi"/>
          <w:noProof/>
          <w:lang w:eastAsia="en-AU"/>
        </w:rPr>
      </w:pPr>
      <w:hyperlink w:anchor="_Toc147927094" w:history="1">
        <w:r w:rsidR="006146DD" w:rsidRPr="0076390F">
          <w:rPr>
            <w:rStyle w:val="Hyperlink"/>
            <w:noProof/>
          </w:rPr>
          <w:t>Ward names</w:t>
        </w:r>
        <w:r w:rsidR="006146DD">
          <w:rPr>
            <w:noProof/>
            <w:webHidden/>
          </w:rPr>
          <w:tab/>
        </w:r>
        <w:r w:rsidR="006146DD">
          <w:rPr>
            <w:noProof/>
            <w:webHidden/>
          </w:rPr>
          <w:fldChar w:fldCharType="begin"/>
        </w:r>
        <w:r w:rsidR="006146DD">
          <w:rPr>
            <w:noProof/>
            <w:webHidden/>
          </w:rPr>
          <w:instrText xml:space="preserve"> PAGEREF _Toc147927094 \h </w:instrText>
        </w:r>
        <w:r w:rsidR="006146DD">
          <w:rPr>
            <w:noProof/>
            <w:webHidden/>
          </w:rPr>
        </w:r>
        <w:r w:rsidR="006146DD">
          <w:rPr>
            <w:noProof/>
            <w:webHidden/>
          </w:rPr>
          <w:fldChar w:fldCharType="separate"/>
        </w:r>
        <w:r w:rsidR="006146DD">
          <w:rPr>
            <w:noProof/>
            <w:webHidden/>
          </w:rPr>
          <w:t>18</w:t>
        </w:r>
        <w:r w:rsidR="006146DD">
          <w:rPr>
            <w:noProof/>
            <w:webHidden/>
          </w:rPr>
          <w:fldChar w:fldCharType="end"/>
        </w:r>
      </w:hyperlink>
    </w:p>
    <w:p w14:paraId="0F300CF2" w14:textId="08EE768E" w:rsidR="006146DD" w:rsidRDefault="00000000">
      <w:pPr>
        <w:pStyle w:val="TOC1"/>
        <w:rPr>
          <w:rFonts w:asciiTheme="minorHAnsi" w:eastAsiaTheme="minorEastAsia" w:hAnsiTheme="minorHAnsi"/>
          <w:b w:val="0"/>
          <w:noProof/>
          <w:lang w:eastAsia="en-AU"/>
        </w:rPr>
      </w:pPr>
      <w:hyperlink w:anchor="_Toc147927095" w:history="1">
        <w:r w:rsidR="006146DD" w:rsidRPr="0076390F">
          <w:rPr>
            <w:rStyle w:val="Hyperlink"/>
            <w:noProof/>
          </w:rPr>
          <w:t>Next steps</w:t>
        </w:r>
        <w:r w:rsidR="006146DD">
          <w:rPr>
            <w:noProof/>
            <w:webHidden/>
          </w:rPr>
          <w:tab/>
        </w:r>
        <w:r w:rsidR="006146DD">
          <w:rPr>
            <w:noProof/>
            <w:webHidden/>
          </w:rPr>
          <w:fldChar w:fldCharType="begin"/>
        </w:r>
        <w:r w:rsidR="006146DD">
          <w:rPr>
            <w:noProof/>
            <w:webHidden/>
          </w:rPr>
          <w:instrText xml:space="preserve"> PAGEREF _Toc147927095 \h </w:instrText>
        </w:r>
        <w:r w:rsidR="006146DD">
          <w:rPr>
            <w:noProof/>
            <w:webHidden/>
          </w:rPr>
        </w:r>
        <w:r w:rsidR="006146DD">
          <w:rPr>
            <w:noProof/>
            <w:webHidden/>
          </w:rPr>
          <w:fldChar w:fldCharType="separate"/>
        </w:r>
        <w:r w:rsidR="006146DD">
          <w:rPr>
            <w:noProof/>
            <w:webHidden/>
          </w:rPr>
          <w:t>20</w:t>
        </w:r>
        <w:r w:rsidR="006146DD">
          <w:rPr>
            <w:noProof/>
            <w:webHidden/>
          </w:rPr>
          <w:fldChar w:fldCharType="end"/>
        </w:r>
      </w:hyperlink>
    </w:p>
    <w:p w14:paraId="416D55DD" w14:textId="13484F3D" w:rsidR="006146DD" w:rsidRDefault="00000000">
      <w:pPr>
        <w:pStyle w:val="TOC2"/>
        <w:rPr>
          <w:rFonts w:asciiTheme="minorHAnsi" w:eastAsiaTheme="minorEastAsia" w:hAnsiTheme="minorHAnsi"/>
          <w:noProof/>
          <w:lang w:eastAsia="en-AU"/>
        </w:rPr>
      </w:pPr>
      <w:hyperlink w:anchor="_Toc147927096" w:history="1">
        <w:r w:rsidR="006146DD" w:rsidRPr="0076390F">
          <w:rPr>
            <w:rStyle w:val="Hyperlink"/>
            <w:noProof/>
          </w:rPr>
          <w:t>Response submissions</w:t>
        </w:r>
        <w:r w:rsidR="006146DD">
          <w:rPr>
            <w:noProof/>
            <w:webHidden/>
          </w:rPr>
          <w:tab/>
        </w:r>
        <w:r w:rsidR="006146DD">
          <w:rPr>
            <w:noProof/>
            <w:webHidden/>
          </w:rPr>
          <w:fldChar w:fldCharType="begin"/>
        </w:r>
        <w:r w:rsidR="006146DD">
          <w:rPr>
            <w:noProof/>
            <w:webHidden/>
          </w:rPr>
          <w:instrText xml:space="preserve"> PAGEREF _Toc147927096 \h </w:instrText>
        </w:r>
        <w:r w:rsidR="006146DD">
          <w:rPr>
            <w:noProof/>
            <w:webHidden/>
          </w:rPr>
        </w:r>
        <w:r w:rsidR="006146DD">
          <w:rPr>
            <w:noProof/>
            <w:webHidden/>
          </w:rPr>
          <w:fldChar w:fldCharType="separate"/>
        </w:r>
        <w:r w:rsidR="006146DD">
          <w:rPr>
            <w:noProof/>
            <w:webHidden/>
          </w:rPr>
          <w:t>20</w:t>
        </w:r>
        <w:r w:rsidR="006146DD">
          <w:rPr>
            <w:noProof/>
            <w:webHidden/>
          </w:rPr>
          <w:fldChar w:fldCharType="end"/>
        </w:r>
      </w:hyperlink>
    </w:p>
    <w:p w14:paraId="1A83D0BC" w14:textId="5964783A" w:rsidR="006146DD" w:rsidRDefault="00000000">
      <w:pPr>
        <w:pStyle w:val="TOC2"/>
        <w:rPr>
          <w:rFonts w:asciiTheme="minorHAnsi" w:eastAsiaTheme="minorEastAsia" w:hAnsiTheme="minorHAnsi"/>
          <w:noProof/>
          <w:lang w:eastAsia="en-AU"/>
        </w:rPr>
      </w:pPr>
      <w:hyperlink w:anchor="_Toc147927097" w:history="1">
        <w:r w:rsidR="006146DD" w:rsidRPr="0076390F">
          <w:rPr>
            <w:rStyle w:val="Hyperlink"/>
            <w:noProof/>
          </w:rPr>
          <w:t>Public hearing</w:t>
        </w:r>
        <w:r w:rsidR="006146DD">
          <w:rPr>
            <w:noProof/>
            <w:webHidden/>
          </w:rPr>
          <w:tab/>
        </w:r>
        <w:r w:rsidR="006146DD">
          <w:rPr>
            <w:noProof/>
            <w:webHidden/>
          </w:rPr>
          <w:fldChar w:fldCharType="begin"/>
        </w:r>
        <w:r w:rsidR="006146DD">
          <w:rPr>
            <w:noProof/>
            <w:webHidden/>
          </w:rPr>
          <w:instrText xml:space="preserve"> PAGEREF _Toc147927097 \h </w:instrText>
        </w:r>
        <w:r w:rsidR="006146DD">
          <w:rPr>
            <w:noProof/>
            <w:webHidden/>
          </w:rPr>
        </w:r>
        <w:r w:rsidR="006146DD">
          <w:rPr>
            <w:noProof/>
            <w:webHidden/>
          </w:rPr>
          <w:fldChar w:fldCharType="separate"/>
        </w:r>
        <w:r w:rsidR="006146DD">
          <w:rPr>
            <w:noProof/>
            <w:webHidden/>
          </w:rPr>
          <w:t>21</w:t>
        </w:r>
        <w:r w:rsidR="006146DD">
          <w:rPr>
            <w:noProof/>
            <w:webHidden/>
          </w:rPr>
          <w:fldChar w:fldCharType="end"/>
        </w:r>
      </w:hyperlink>
    </w:p>
    <w:p w14:paraId="4DEB80C8" w14:textId="47CD0FFE" w:rsidR="006146DD" w:rsidRDefault="00000000">
      <w:pPr>
        <w:pStyle w:val="TOC2"/>
        <w:rPr>
          <w:rFonts w:asciiTheme="minorHAnsi" w:eastAsiaTheme="minorEastAsia" w:hAnsiTheme="minorHAnsi"/>
          <w:noProof/>
          <w:lang w:eastAsia="en-AU"/>
        </w:rPr>
      </w:pPr>
      <w:hyperlink w:anchor="_Toc147927098" w:history="1">
        <w:r w:rsidR="006146DD" w:rsidRPr="0076390F">
          <w:rPr>
            <w:rStyle w:val="Hyperlink"/>
            <w:noProof/>
          </w:rPr>
          <w:t>Final report</w:t>
        </w:r>
        <w:r w:rsidR="006146DD">
          <w:rPr>
            <w:noProof/>
            <w:webHidden/>
          </w:rPr>
          <w:tab/>
        </w:r>
        <w:r w:rsidR="006146DD">
          <w:rPr>
            <w:noProof/>
            <w:webHidden/>
          </w:rPr>
          <w:fldChar w:fldCharType="begin"/>
        </w:r>
        <w:r w:rsidR="006146DD">
          <w:rPr>
            <w:noProof/>
            <w:webHidden/>
          </w:rPr>
          <w:instrText xml:space="preserve"> PAGEREF _Toc147927098 \h </w:instrText>
        </w:r>
        <w:r w:rsidR="006146DD">
          <w:rPr>
            <w:noProof/>
            <w:webHidden/>
          </w:rPr>
        </w:r>
        <w:r w:rsidR="006146DD">
          <w:rPr>
            <w:noProof/>
            <w:webHidden/>
          </w:rPr>
          <w:fldChar w:fldCharType="separate"/>
        </w:r>
        <w:r w:rsidR="006146DD">
          <w:rPr>
            <w:noProof/>
            <w:webHidden/>
          </w:rPr>
          <w:t>21</w:t>
        </w:r>
        <w:r w:rsidR="006146DD">
          <w:rPr>
            <w:noProof/>
            <w:webHidden/>
          </w:rPr>
          <w:fldChar w:fldCharType="end"/>
        </w:r>
      </w:hyperlink>
    </w:p>
    <w:p w14:paraId="5EB8533E" w14:textId="2843B4A0" w:rsidR="006146DD" w:rsidRDefault="00000000">
      <w:pPr>
        <w:pStyle w:val="TOC1"/>
        <w:rPr>
          <w:rFonts w:asciiTheme="minorHAnsi" w:eastAsiaTheme="minorEastAsia" w:hAnsiTheme="minorHAnsi"/>
          <w:b w:val="0"/>
          <w:noProof/>
          <w:lang w:eastAsia="en-AU"/>
        </w:rPr>
      </w:pPr>
      <w:hyperlink w:anchor="_Toc147927099" w:history="1">
        <w:r w:rsidR="006146DD" w:rsidRPr="0076390F">
          <w:rPr>
            <w:rStyle w:val="Hyperlink"/>
            <w:noProof/>
          </w:rPr>
          <w:t>References</w:t>
        </w:r>
        <w:r w:rsidR="006146DD">
          <w:rPr>
            <w:noProof/>
            <w:webHidden/>
          </w:rPr>
          <w:tab/>
        </w:r>
        <w:r w:rsidR="006146DD">
          <w:rPr>
            <w:noProof/>
            <w:webHidden/>
          </w:rPr>
          <w:fldChar w:fldCharType="begin"/>
        </w:r>
        <w:r w:rsidR="006146DD">
          <w:rPr>
            <w:noProof/>
            <w:webHidden/>
          </w:rPr>
          <w:instrText xml:space="preserve"> PAGEREF _Toc147927099 \h </w:instrText>
        </w:r>
        <w:r w:rsidR="006146DD">
          <w:rPr>
            <w:noProof/>
            <w:webHidden/>
          </w:rPr>
        </w:r>
        <w:r w:rsidR="006146DD">
          <w:rPr>
            <w:noProof/>
            <w:webHidden/>
          </w:rPr>
          <w:fldChar w:fldCharType="separate"/>
        </w:r>
        <w:r w:rsidR="006146DD">
          <w:rPr>
            <w:noProof/>
            <w:webHidden/>
          </w:rPr>
          <w:t>22</w:t>
        </w:r>
        <w:r w:rsidR="006146DD">
          <w:rPr>
            <w:noProof/>
            <w:webHidden/>
          </w:rPr>
          <w:fldChar w:fldCharType="end"/>
        </w:r>
      </w:hyperlink>
    </w:p>
    <w:p w14:paraId="605E6283" w14:textId="225B7C47" w:rsidR="006146DD" w:rsidRDefault="00000000">
      <w:pPr>
        <w:pStyle w:val="TOC1"/>
        <w:rPr>
          <w:rFonts w:asciiTheme="minorHAnsi" w:eastAsiaTheme="minorEastAsia" w:hAnsiTheme="minorHAnsi"/>
          <w:b w:val="0"/>
          <w:noProof/>
          <w:lang w:eastAsia="en-AU"/>
        </w:rPr>
      </w:pPr>
      <w:hyperlink w:anchor="_Toc147927100" w:history="1">
        <w:r w:rsidR="006146DD" w:rsidRPr="0076390F">
          <w:rPr>
            <w:rStyle w:val="Hyperlink"/>
            <w:noProof/>
          </w:rPr>
          <w:t>Appendix 1: Model maps</w:t>
        </w:r>
        <w:r w:rsidR="006146DD">
          <w:rPr>
            <w:noProof/>
            <w:webHidden/>
          </w:rPr>
          <w:tab/>
        </w:r>
        <w:r w:rsidR="006146DD">
          <w:rPr>
            <w:noProof/>
            <w:webHidden/>
          </w:rPr>
          <w:fldChar w:fldCharType="begin"/>
        </w:r>
        <w:r w:rsidR="006146DD">
          <w:rPr>
            <w:noProof/>
            <w:webHidden/>
          </w:rPr>
          <w:instrText xml:space="preserve"> PAGEREF _Toc147927100 \h </w:instrText>
        </w:r>
        <w:r w:rsidR="006146DD">
          <w:rPr>
            <w:noProof/>
            <w:webHidden/>
          </w:rPr>
        </w:r>
        <w:r w:rsidR="006146DD">
          <w:rPr>
            <w:noProof/>
            <w:webHidden/>
          </w:rPr>
          <w:fldChar w:fldCharType="separate"/>
        </w:r>
        <w:r w:rsidR="006146DD">
          <w:rPr>
            <w:noProof/>
            <w:webHidden/>
          </w:rPr>
          <w:t>23</w:t>
        </w:r>
        <w:r w:rsidR="006146DD">
          <w:rPr>
            <w:noProof/>
            <w:webHidden/>
          </w:rPr>
          <w:fldChar w:fldCharType="end"/>
        </w:r>
      </w:hyperlink>
    </w:p>
    <w:p w14:paraId="34C085C6" w14:textId="4B1B5B17" w:rsidR="00FC334F" w:rsidRDefault="000C38B8" w:rsidP="006354C6">
      <w:r>
        <w:fldChar w:fldCharType="end"/>
      </w:r>
    </w:p>
    <w:p w14:paraId="100D8841" w14:textId="7230D09F" w:rsidR="00FC334F" w:rsidRDefault="00FC334F" w:rsidP="003A34E0">
      <w:r>
        <w:br w:type="page"/>
      </w:r>
    </w:p>
    <w:p w14:paraId="461A4241" w14:textId="3DDE752E" w:rsidR="001D1E0E" w:rsidRDefault="006A158C" w:rsidP="003A34E0">
      <w:pPr>
        <w:pStyle w:val="Heading1"/>
      </w:pPr>
      <w:bookmarkStart w:id="4" w:name="_Toc147927077"/>
      <w:r w:rsidRPr="00D63A65">
        <w:lastRenderedPageBreak/>
        <w:t>Executive summary</w:t>
      </w:r>
      <w:bookmarkEnd w:id="4"/>
    </w:p>
    <w:p w14:paraId="0A5ACE39" w14:textId="6C59DACD" w:rsidR="001D1E0E" w:rsidRPr="000253A1" w:rsidRDefault="001D1E0E" w:rsidP="001D1E0E">
      <w:r>
        <w:t xml:space="preserve">An electoral structure review panel appointed by the </w:t>
      </w:r>
      <w:r w:rsidR="0087046A">
        <w:t>Minister</w:t>
      </w:r>
      <w:r>
        <w:t xml:space="preserve"> for Local Government </w:t>
      </w:r>
      <w:r w:rsidR="005717C7">
        <w:t xml:space="preserve">is </w:t>
      </w:r>
      <w:r>
        <w:t>review</w:t>
      </w:r>
      <w:r w:rsidR="005717C7">
        <w:t>ing</w:t>
      </w:r>
      <w:r>
        <w:t xml:space="preserve"> the </w:t>
      </w:r>
      <w:r w:rsidR="005717C7">
        <w:t xml:space="preserve">electoral </w:t>
      </w:r>
      <w:r w:rsidRPr="000253A1">
        <w:t xml:space="preserve">structure of </w:t>
      </w:r>
      <w:r w:rsidR="00183CA9" w:rsidRPr="000253A1">
        <w:t>Brimbank City</w:t>
      </w:r>
      <w:r w:rsidR="00472036" w:rsidRPr="000253A1">
        <w:t xml:space="preserve"> Council</w:t>
      </w:r>
      <w:r w:rsidRPr="000253A1">
        <w:t>.</w:t>
      </w:r>
    </w:p>
    <w:p w14:paraId="3CB19C99" w14:textId="3C6A0AB7" w:rsidR="00B83868" w:rsidRPr="000253A1" w:rsidRDefault="00B83868" w:rsidP="00B83868">
      <w:r w:rsidRPr="000253A1">
        <w:t xml:space="preserve">The purpose of the review </w:t>
      </w:r>
      <w:r w:rsidR="0075166E" w:rsidRPr="000253A1">
        <w:t>is</w:t>
      </w:r>
      <w:r w:rsidRPr="000253A1">
        <w:t xml:space="preserve"> to advise the Minister on the appropriate number of councillors and electoral structure</w:t>
      </w:r>
      <w:r w:rsidR="00997ACD" w:rsidRPr="000253A1">
        <w:t>, including ward names</w:t>
      </w:r>
      <w:r w:rsidR="00E678F7" w:rsidRPr="000253A1">
        <w:t>,</w:t>
      </w:r>
      <w:r w:rsidRPr="000253A1">
        <w:t xml:space="preserve"> for the council.</w:t>
      </w:r>
    </w:p>
    <w:p w14:paraId="7EF641FB" w14:textId="0289A69F" w:rsidR="00475ED7" w:rsidRPr="000253A1" w:rsidRDefault="00475ED7" w:rsidP="00475ED7">
      <w:r w:rsidRPr="000253A1">
        <w:t xml:space="preserve">Under Victoria’s </w:t>
      </w:r>
      <w:r w:rsidRPr="000253A1">
        <w:rPr>
          <w:i/>
          <w:iCs/>
        </w:rPr>
        <w:t xml:space="preserve">Local Government Act 2020 </w:t>
      </w:r>
      <w:r w:rsidRPr="000253A1">
        <w:t xml:space="preserve">(the Act), </w:t>
      </w:r>
      <w:r w:rsidR="00183CA9" w:rsidRPr="000253A1">
        <w:t>Brimbank City</w:t>
      </w:r>
      <w:r w:rsidRPr="000253A1">
        <w:t xml:space="preserve"> Council must now have a single-councillor ward electoral structure.</w:t>
      </w:r>
    </w:p>
    <w:p w14:paraId="38D9931A" w14:textId="1D65D0D9" w:rsidR="001D1E0E" w:rsidRPr="000253A1" w:rsidRDefault="001D1E0E" w:rsidP="001D1E0E">
      <w:r w:rsidRPr="000253A1">
        <w:t>The panel</w:t>
      </w:r>
      <w:r w:rsidR="00BA5F54" w:rsidRPr="000253A1">
        <w:t xml:space="preserve"> is looking</w:t>
      </w:r>
      <w:r w:rsidRPr="000253A1">
        <w:t xml:space="preserve"> at: </w:t>
      </w:r>
    </w:p>
    <w:p w14:paraId="08F9DFBD" w14:textId="20B54E2A" w:rsidR="001D1E0E" w:rsidRPr="000253A1" w:rsidRDefault="002058C1" w:rsidP="00E20C8D">
      <w:pPr>
        <w:pStyle w:val="Bulletlevel1"/>
      </w:pPr>
      <w:r w:rsidRPr="000253A1">
        <w:t>the</w:t>
      </w:r>
      <w:r w:rsidR="00172314" w:rsidRPr="000253A1">
        <w:t xml:space="preserve"> appropriate</w:t>
      </w:r>
      <w:r w:rsidR="001D1E0E" w:rsidRPr="000253A1">
        <w:t xml:space="preserve"> number of councillors</w:t>
      </w:r>
      <w:r w:rsidRPr="000253A1">
        <w:t xml:space="preserve"> and wards for the council</w:t>
      </w:r>
    </w:p>
    <w:p w14:paraId="3DE37092" w14:textId="51E786F7" w:rsidR="005C0742" w:rsidRPr="000253A1" w:rsidRDefault="005C0742" w:rsidP="00E20C8D">
      <w:pPr>
        <w:pStyle w:val="Bulletlevel1"/>
      </w:pPr>
      <w:r w:rsidRPr="000253A1">
        <w:t>the location of ward boundaries</w:t>
      </w:r>
    </w:p>
    <w:p w14:paraId="7508FD25" w14:textId="5ECBBB2C" w:rsidR="001D1E0E" w:rsidRPr="000253A1" w:rsidRDefault="005C0742" w:rsidP="00E20C8D">
      <w:pPr>
        <w:pStyle w:val="Bulletlevel1"/>
      </w:pPr>
      <w:r w:rsidRPr="000253A1">
        <w:t>appropriate ward names</w:t>
      </w:r>
      <w:r w:rsidR="001D1E0E" w:rsidRPr="000253A1">
        <w:t>.</w:t>
      </w:r>
    </w:p>
    <w:p w14:paraId="74E46A13" w14:textId="59994742" w:rsidR="001D1E0E" w:rsidRDefault="001D1E0E" w:rsidP="001D1E0E">
      <w:r w:rsidRPr="000253A1">
        <w:t xml:space="preserve">This report outlines the </w:t>
      </w:r>
      <w:r w:rsidR="00DF5377" w:rsidRPr="000253A1">
        <w:t xml:space="preserve">preliminary </w:t>
      </w:r>
      <w:r w:rsidR="00C52DE2" w:rsidRPr="000253A1">
        <w:t xml:space="preserve">models </w:t>
      </w:r>
      <w:r w:rsidRPr="000253A1">
        <w:t xml:space="preserve">the panel is presenting </w:t>
      </w:r>
      <w:r w:rsidR="00D17CF6" w:rsidRPr="000253A1">
        <w:t xml:space="preserve">for public </w:t>
      </w:r>
      <w:r w:rsidR="006008AE" w:rsidRPr="000253A1">
        <w:t>consultation</w:t>
      </w:r>
      <w:r w:rsidR="00D17CF6" w:rsidRPr="000253A1">
        <w:t xml:space="preserve">, </w:t>
      </w:r>
      <w:r w:rsidRPr="000253A1">
        <w:t xml:space="preserve">for the </w:t>
      </w:r>
      <w:r w:rsidR="00DF5377" w:rsidRPr="000253A1">
        <w:t xml:space="preserve">proposed </w:t>
      </w:r>
      <w:r w:rsidRPr="000253A1">
        <w:t xml:space="preserve">new </w:t>
      </w:r>
      <w:r w:rsidR="008111DF" w:rsidRPr="000253A1">
        <w:t xml:space="preserve">electoral </w:t>
      </w:r>
      <w:r w:rsidRPr="000253A1">
        <w:t xml:space="preserve">structure of </w:t>
      </w:r>
      <w:r w:rsidR="00183CA9" w:rsidRPr="000253A1">
        <w:t>Brimbank City</w:t>
      </w:r>
      <w:r w:rsidR="0085786F" w:rsidRPr="000253A1">
        <w:t xml:space="preserve"> Council</w:t>
      </w:r>
      <w:r w:rsidR="00DD4E39" w:rsidRPr="000253A1">
        <w:t xml:space="preserve"> to</w:t>
      </w:r>
      <w:r w:rsidR="00DD4E39">
        <w:t xml:space="preserve"> meet the requirements of </w:t>
      </w:r>
      <w:r w:rsidR="00F2237C">
        <w:t>the Act</w:t>
      </w:r>
      <w:r>
        <w:t>.</w:t>
      </w:r>
    </w:p>
    <w:p w14:paraId="4AAA60A8" w14:textId="05D1B25A" w:rsidR="001D1E0E" w:rsidRDefault="001D1E0E" w:rsidP="001D1E0E">
      <w:r>
        <w:t xml:space="preserve">More information about the background to the review is available on </w:t>
      </w:r>
      <w:hyperlink w:anchor="_Background" w:tooltip="Page 6 in this report" w:history="1">
        <w:r w:rsidR="007068F6">
          <w:rPr>
            <w:rStyle w:val="Hyperlink"/>
          </w:rPr>
          <w:t>page 6</w:t>
        </w:r>
      </w:hyperlink>
      <w:r w:rsidR="00157493">
        <w:t>.</w:t>
      </w:r>
    </w:p>
    <w:p w14:paraId="4F40F0B3" w14:textId="25CEA7BB" w:rsidR="001B69D8" w:rsidRDefault="000C4F83" w:rsidP="001B69D8">
      <w:pPr>
        <w:pStyle w:val="Heading2"/>
      </w:pPr>
      <w:bookmarkStart w:id="5" w:name="_Toc147927078"/>
      <w:r>
        <w:t xml:space="preserve">Developing </w:t>
      </w:r>
      <w:r w:rsidR="00BA25C5">
        <w:t xml:space="preserve">electoral structure </w:t>
      </w:r>
      <w:r w:rsidR="00CF432D">
        <w:t>models</w:t>
      </w:r>
      <w:bookmarkEnd w:id="5"/>
    </w:p>
    <w:p w14:paraId="70130FA4" w14:textId="5CEFA8FA" w:rsidR="001B69D8" w:rsidRDefault="004016EA" w:rsidP="001B69D8">
      <w:r>
        <w:t xml:space="preserve">The panel considered a range of factors </w:t>
      </w:r>
      <w:r w:rsidR="00FE717B">
        <w:t>when</w:t>
      </w:r>
      <w:r w:rsidR="00B66E45">
        <w:t xml:space="preserve"> deciding on </w:t>
      </w:r>
      <w:r w:rsidR="00BA25C5">
        <w:t xml:space="preserve">the </w:t>
      </w:r>
      <w:r w:rsidR="00C52DE2">
        <w:t xml:space="preserve">models </w:t>
      </w:r>
      <w:r w:rsidR="00F37C14">
        <w:t>in this report</w:t>
      </w:r>
      <w:r w:rsidR="00B66E45">
        <w:t>, including:</w:t>
      </w:r>
    </w:p>
    <w:p w14:paraId="2FD218D8" w14:textId="47E5C0A8" w:rsidR="0047091B" w:rsidRDefault="0047091B" w:rsidP="00E20C8D">
      <w:pPr>
        <w:pStyle w:val="Bulletlevel1"/>
      </w:pPr>
      <w:r>
        <w:t xml:space="preserve">research and analysis </w:t>
      </w:r>
    </w:p>
    <w:p w14:paraId="6D730C4B" w14:textId="26D2B694" w:rsidR="00920FA5" w:rsidRDefault="0047091B" w:rsidP="00E20C8D">
      <w:pPr>
        <w:pStyle w:val="Bulletlevel1"/>
      </w:pPr>
      <w:r>
        <w:t>voter growth or decline over time</w:t>
      </w:r>
      <w:r w:rsidRPr="0047091B">
        <w:t>.</w:t>
      </w:r>
    </w:p>
    <w:p w14:paraId="2C1B4FE4" w14:textId="40F25F13" w:rsidR="003E174F" w:rsidRDefault="003E174F" w:rsidP="003E174F">
      <w:r>
        <w:t xml:space="preserve">More information on the </w:t>
      </w:r>
      <w:r w:rsidR="007038F1">
        <w:t xml:space="preserve">way the panel decided on </w:t>
      </w:r>
      <w:r w:rsidR="00F37C14">
        <w:t xml:space="preserve">the </w:t>
      </w:r>
      <w:r w:rsidR="00CF432D">
        <w:t xml:space="preserve">models </w:t>
      </w:r>
      <w:r w:rsidR="007038F1">
        <w:t xml:space="preserve">is available on </w:t>
      </w:r>
      <w:hyperlink w:anchor="_Developing_recommendations" w:tooltip="Page 7 in this report" w:history="1">
        <w:r w:rsidR="007068F6">
          <w:rPr>
            <w:rStyle w:val="Hyperlink"/>
          </w:rPr>
          <w:t>page 7</w:t>
        </w:r>
      </w:hyperlink>
      <w:r w:rsidR="007038F1">
        <w:t>.</w:t>
      </w:r>
    </w:p>
    <w:p w14:paraId="2731378C" w14:textId="4AF92774" w:rsidR="001D1E0E" w:rsidRDefault="003A77E4" w:rsidP="001D1E0E">
      <w:pPr>
        <w:pStyle w:val="Heading2"/>
      </w:pPr>
      <w:bookmarkStart w:id="6" w:name="_Toc147927079"/>
      <w:r>
        <w:t xml:space="preserve">Electoral structure </w:t>
      </w:r>
      <w:r w:rsidR="003172D6">
        <w:t>models</w:t>
      </w:r>
      <w:bookmarkEnd w:id="6"/>
    </w:p>
    <w:p w14:paraId="1E12BC59" w14:textId="5E217CF1" w:rsidR="005903CB" w:rsidRDefault="005903CB" w:rsidP="001D1E0E">
      <w:r w:rsidRPr="005903CB">
        <w:t>After considering research and the requirements of the Act, the panel is presenting the following electoral structure models for public consultation:</w:t>
      </w:r>
      <w:r>
        <w:t xml:space="preserve"> </w:t>
      </w:r>
    </w:p>
    <w:p w14:paraId="1AED53F8" w14:textId="03C32897" w:rsidR="001D1E0E" w:rsidRPr="00183CA9" w:rsidRDefault="00CF432D" w:rsidP="0017585F">
      <w:pPr>
        <w:pStyle w:val="ListParagraph"/>
        <w:numPr>
          <w:ilvl w:val="0"/>
          <w:numId w:val="31"/>
        </w:numPr>
      </w:pPr>
      <w:r w:rsidRPr="00183CA9">
        <w:t xml:space="preserve">Model </w:t>
      </w:r>
      <w:r w:rsidR="00C56B3B" w:rsidRPr="00183CA9">
        <w:t>1</w:t>
      </w:r>
      <w:r w:rsidR="001D1E0E" w:rsidRPr="00183CA9">
        <w:t xml:space="preserve">: </w:t>
      </w:r>
      <w:r w:rsidR="00380185" w:rsidRPr="00183CA9">
        <w:t xml:space="preserve">a subdivided electoral structure with a total of </w:t>
      </w:r>
      <w:r w:rsidR="00183CA9" w:rsidRPr="00183CA9">
        <w:t>11</w:t>
      </w:r>
      <w:r w:rsidR="00380185" w:rsidRPr="00183CA9">
        <w:t xml:space="preserve"> councillors</w:t>
      </w:r>
      <w:r w:rsidR="0007715C" w:rsidRPr="00183CA9">
        <w:t xml:space="preserve"> </w:t>
      </w:r>
      <w:r w:rsidR="007F7A44" w:rsidRPr="00183CA9">
        <w:t xml:space="preserve">– </w:t>
      </w:r>
      <w:r w:rsidR="00183CA9" w:rsidRPr="00183CA9">
        <w:t>11</w:t>
      </w:r>
      <w:r w:rsidR="00380185" w:rsidRPr="00183CA9">
        <w:t xml:space="preserve"> wards </w:t>
      </w:r>
      <w:r w:rsidR="004824E7" w:rsidRPr="00183CA9">
        <w:t>with</w:t>
      </w:r>
      <w:r w:rsidR="00380185" w:rsidRPr="00183CA9">
        <w:t xml:space="preserve"> one councillor per ward.</w:t>
      </w:r>
    </w:p>
    <w:p w14:paraId="1DBB065F" w14:textId="10588482" w:rsidR="001D1E0E" w:rsidRPr="00183CA9" w:rsidRDefault="00CF432D" w:rsidP="0017585F">
      <w:pPr>
        <w:pStyle w:val="Body"/>
        <w:numPr>
          <w:ilvl w:val="0"/>
          <w:numId w:val="31"/>
        </w:numPr>
      </w:pPr>
      <w:r w:rsidRPr="00183CA9">
        <w:t xml:space="preserve">Model </w:t>
      </w:r>
      <w:r w:rsidR="00C56B3B" w:rsidRPr="00183CA9">
        <w:t>2</w:t>
      </w:r>
      <w:r w:rsidR="001D1E0E" w:rsidRPr="00183CA9">
        <w:t xml:space="preserve">: </w:t>
      </w:r>
      <w:r w:rsidR="00380185" w:rsidRPr="00183CA9">
        <w:t xml:space="preserve">a subdivided electoral structure with a total of </w:t>
      </w:r>
      <w:r w:rsidR="00183CA9" w:rsidRPr="00183CA9">
        <w:t>11</w:t>
      </w:r>
      <w:r w:rsidR="00380185" w:rsidRPr="00183CA9">
        <w:t xml:space="preserve"> councillors</w:t>
      </w:r>
      <w:r w:rsidR="007F7A44" w:rsidRPr="00183CA9">
        <w:t xml:space="preserve"> –</w:t>
      </w:r>
      <w:r w:rsidR="00380185" w:rsidRPr="00183CA9">
        <w:t xml:space="preserve"> </w:t>
      </w:r>
      <w:r w:rsidR="00183CA9" w:rsidRPr="00183CA9">
        <w:t>11</w:t>
      </w:r>
      <w:r w:rsidR="00380185" w:rsidRPr="00183CA9">
        <w:t xml:space="preserve"> wards </w:t>
      </w:r>
      <w:r w:rsidR="004824E7" w:rsidRPr="00183CA9">
        <w:t>with</w:t>
      </w:r>
      <w:r w:rsidR="00380185" w:rsidRPr="00183CA9">
        <w:t xml:space="preserve"> one councillor per ward</w:t>
      </w:r>
      <w:r w:rsidR="00A9194A" w:rsidRPr="00183CA9">
        <w:t>, with different ward boundaries to Model 1</w:t>
      </w:r>
      <w:r w:rsidR="00380185" w:rsidRPr="00183CA9">
        <w:t>.</w:t>
      </w:r>
    </w:p>
    <w:p w14:paraId="039CDE8A" w14:textId="6D2AA31E" w:rsidR="00A44842" w:rsidRPr="00183CA9" w:rsidRDefault="000820C6" w:rsidP="0017585F">
      <w:pPr>
        <w:pStyle w:val="Body"/>
        <w:numPr>
          <w:ilvl w:val="0"/>
          <w:numId w:val="31"/>
        </w:numPr>
      </w:pPr>
      <w:r w:rsidRPr="00183CA9">
        <w:t xml:space="preserve">Model </w:t>
      </w:r>
      <w:r w:rsidR="00C56B3B" w:rsidRPr="00183CA9">
        <w:t>3</w:t>
      </w:r>
      <w:r w:rsidR="001D1E0E" w:rsidRPr="00183CA9">
        <w:t xml:space="preserve">: </w:t>
      </w:r>
      <w:r w:rsidR="00E5646F" w:rsidRPr="00183CA9">
        <w:t xml:space="preserve">a subdivided electoral structure with a total of </w:t>
      </w:r>
      <w:r w:rsidR="00183CA9" w:rsidRPr="00183CA9">
        <w:t>11</w:t>
      </w:r>
      <w:r w:rsidR="00E5646F" w:rsidRPr="00183CA9">
        <w:t xml:space="preserve"> councillors</w:t>
      </w:r>
      <w:r w:rsidR="007F7A44" w:rsidRPr="00183CA9">
        <w:t xml:space="preserve"> –</w:t>
      </w:r>
      <w:r w:rsidR="00E5646F" w:rsidRPr="00183CA9">
        <w:t xml:space="preserve"> </w:t>
      </w:r>
      <w:r w:rsidR="00183CA9" w:rsidRPr="00183CA9">
        <w:t>11</w:t>
      </w:r>
      <w:r w:rsidR="00E5646F" w:rsidRPr="00183CA9">
        <w:t xml:space="preserve"> wards </w:t>
      </w:r>
      <w:r w:rsidR="004824E7" w:rsidRPr="00183CA9">
        <w:t>with</w:t>
      </w:r>
      <w:r w:rsidR="00E5646F" w:rsidRPr="00183CA9">
        <w:t xml:space="preserve"> </w:t>
      </w:r>
      <w:r w:rsidR="00DB0BDF" w:rsidRPr="00183CA9">
        <w:t>one</w:t>
      </w:r>
      <w:r w:rsidR="00E5646F" w:rsidRPr="00183CA9">
        <w:t xml:space="preserve"> councillor per war</w:t>
      </w:r>
      <w:r w:rsidR="008D7D3A" w:rsidRPr="00183CA9">
        <w:t xml:space="preserve">d, </w:t>
      </w:r>
      <w:r w:rsidR="00A9194A" w:rsidRPr="00183CA9">
        <w:t xml:space="preserve">with different ward boundaries to </w:t>
      </w:r>
      <w:r w:rsidR="00906789" w:rsidRPr="00183CA9">
        <w:t>m</w:t>
      </w:r>
      <w:r w:rsidR="00A9194A" w:rsidRPr="00183CA9">
        <w:t>odel</w:t>
      </w:r>
      <w:r w:rsidR="00906789" w:rsidRPr="00183CA9">
        <w:t>s</w:t>
      </w:r>
      <w:r w:rsidR="00A9194A" w:rsidRPr="00183CA9">
        <w:t xml:space="preserve"> </w:t>
      </w:r>
      <w:r w:rsidR="008D7D3A" w:rsidRPr="00183CA9">
        <w:t>1 and 2</w:t>
      </w:r>
      <w:r w:rsidR="00E5646F" w:rsidRPr="00183CA9">
        <w:t>.</w:t>
      </w:r>
    </w:p>
    <w:p w14:paraId="1D955BDA" w14:textId="39F2C74A" w:rsidR="001D1E0E" w:rsidRDefault="001D1E0E" w:rsidP="001D1E0E">
      <w:r>
        <w:t xml:space="preserve">Details on these </w:t>
      </w:r>
      <w:r w:rsidR="000820C6">
        <w:t>models</w:t>
      </w:r>
      <w:r>
        <w:t>, including maps</w:t>
      </w:r>
      <w:r w:rsidR="00DE26C8">
        <w:t>,</w:t>
      </w:r>
      <w:r>
        <w:t xml:space="preserve"> are available </w:t>
      </w:r>
      <w:r w:rsidR="00327CD6">
        <w:t>i</w:t>
      </w:r>
      <w:r>
        <w:t xml:space="preserve">n </w:t>
      </w:r>
      <w:hyperlink w:anchor="_Appendix_1:_Model_1" w:tooltip="Appendix 1 in this report" w:history="1">
        <w:r w:rsidR="00506ADB" w:rsidRPr="009328FB">
          <w:rPr>
            <w:rStyle w:val="Hyperlink"/>
          </w:rPr>
          <w:t>Appendix 1</w:t>
        </w:r>
      </w:hyperlink>
      <w:r w:rsidRPr="00BB12B0">
        <w:t>.</w:t>
      </w:r>
    </w:p>
    <w:p w14:paraId="05F17218" w14:textId="77777777" w:rsidR="001D1E0E" w:rsidRDefault="001D1E0E" w:rsidP="001D1E0E">
      <w:pPr>
        <w:pStyle w:val="Heading2"/>
      </w:pPr>
      <w:bookmarkStart w:id="7" w:name="_Toc147927080"/>
      <w:r>
        <w:t>Next steps</w:t>
      </w:r>
      <w:bookmarkEnd w:id="7"/>
    </w:p>
    <w:p w14:paraId="57EA0C78" w14:textId="519099D0" w:rsidR="001D1E0E" w:rsidRDefault="005E4D84" w:rsidP="001D1E0E">
      <w:r>
        <w:t>The panel is now seeking</w:t>
      </w:r>
      <w:r w:rsidR="00845163">
        <w:t xml:space="preserve"> feedback on the </w:t>
      </w:r>
      <w:r w:rsidR="00BF56D1">
        <w:t xml:space="preserve">preliminary </w:t>
      </w:r>
      <w:r w:rsidR="00845163">
        <w:t xml:space="preserve">electoral structure </w:t>
      </w:r>
      <w:r w:rsidR="00861E82">
        <w:t>models</w:t>
      </w:r>
      <w:r w:rsidR="00845163">
        <w:t xml:space="preserve">. </w:t>
      </w:r>
      <w:r w:rsidR="001B69D8">
        <w:t xml:space="preserve">You can make a response submission to </w:t>
      </w:r>
      <w:r w:rsidR="00DA6D0C">
        <w:t>the</w:t>
      </w:r>
      <w:r w:rsidR="00132400">
        <w:t xml:space="preserve"> preliminary </w:t>
      </w:r>
      <w:r w:rsidR="00861E82">
        <w:t xml:space="preserve">models </w:t>
      </w:r>
      <w:r w:rsidR="001D1E0E">
        <w:t>until</w:t>
      </w:r>
      <w:r w:rsidR="007E11C8">
        <w:t xml:space="preserve"> 5 pm</w:t>
      </w:r>
      <w:r w:rsidR="003B5120">
        <w:t xml:space="preserve"> Wednesday</w:t>
      </w:r>
      <w:r w:rsidR="001D1E0E">
        <w:t xml:space="preserve"> </w:t>
      </w:r>
      <w:r w:rsidR="00183CA9">
        <w:t xml:space="preserve">8 November </w:t>
      </w:r>
      <w:r w:rsidR="00885E71">
        <w:t>2023</w:t>
      </w:r>
      <w:r w:rsidR="001D1E0E">
        <w:t xml:space="preserve">. </w:t>
      </w:r>
      <w:r w:rsidR="00C06127">
        <w:t xml:space="preserve">If any response submitters wish to speak </w:t>
      </w:r>
      <w:r w:rsidR="001201FB">
        <w:t>at a public hearing, t</w:t>
      </w:r>
      <w:r w:rsidR="000C4F83">
        <w:t>he panel</w:t>
      </w:r>
      <w:r w:rsidR="001D1E0E">
        <w:t xml:space="preserve"> will hold </w:t>
      </w:r>
      <w:r w:rsidR="00DA6D0C">
        <w:t>an online</w:t>
      </w:r>
      <w:r w:rsidR="001D1E0E">
        <w:t xml:space="preserve"> </w:t>
      </w:r>
      <w:r w:rsidR="001D1E0E">
        <w:lastRenderedPageBreak/>
        <w:t>public hearing on</w:t>
      </w:r>
      <w:r w:rsidR="00CE4370">
        <w:t xml:space="preserve"> </w:t>
      </w:r>
      <w:r w:rsidR="00CE4370" w:rsidRPr="00183CA9">
        <w:t>Wednesday</w:t>
      </w:r>
      <w:r w:rsidR="00183CA9">
        <w:t xml:space="preserve"> 15 November</w:t>
      </w:r>
      <w:r w:rsidR="00DA6D0C">
        <w:t>.</w:t>
      </w:r>
      <w:r w:rsidR="001D1E0E">
        <w:t xml:space="preserve"> Following this, </w:t>
      </w:r>
      <w:r w:rsidR="0060710B">
        <w:t>the panel</w:t>
      </w:r>
      <w:r w:rsidR="001D1E0E">
        <w:t xml:space="preserve"> will present its final recommendation to the </w:t>
      </w:r>
      <w:r w:rsidR="00465FE4">
        <w:t>M</w:t>
      </w:r>
      <w:r w:rsidR="001D1E0E">
        <w:t xml:space="preserve">inister </w:t>
      </w:r>
      <w:r w:rsidR="005D5F31">
        <w:t>on</w:t>
      </w:r>
      <w:r w:rsidR="001D1E0E">
        <w:t xml:space="preserve"> </w:t>
      </w:r>
      <w:r w:rsidR="00592B27">
        <w:t xml:space="preserve">Wednesday </w:t>
      </w:r>
      <w:r w:rsidR="00183CA9">
        <w:t>13 December 2023</w:t>
      </w:r>
      <w:r w:rsidR="001D1E0E">
        <w:t>.</w:t>
      </w:r>
    </w:p>
    <w:p w14:paraId="1A424672" w14:textId="7C99BFCF" w:rsidR="001D1E0E" w:rsidRDefault="001D1E0E" w:rsidP="001D1E0E">
      <w:r>
        <w:t>More information about the review process is available on the V</w:t>
      </w:r>
      <w:r w:rsidR="006B546C">
        <w:t>ictorian Electoral Commission (V</w:t>
      </w:r>
      <w:r>
        <w:t>EC</w:t>
      </w:r>
      <w:r w:rsidR="006B546C">
        <w:t>)</w:t>
      </w:r>
      <w:r>
        <w:t xml:space="preserve"> website at </w:t>
      </w:r>
      <w:hyperlink r:id="rId9" w:history="1">
        <w:r w:rsidRPr="006B546C">
          <w:rPr>
            <w:rStyle w:val="Hyperlink"/>
          </w:rPr>
          <w:t>vec.vic.gov.au</w:t>
        </w:r>
      </w:hyperlink>
      <w:r>
        <w:t xml:space="preserve"> </w:t>
      </w:r>
    </w:p>
    <w:p w14:paraId="38338E72" w14:textId="64A426D2" w:rsidR="00196100" w:rsidRDefault="00196100" w:rsidP="00196100">
      <w:pPr>
        <w:spacing w:after="160" w:line="259" w:lineRule="auto"/>
      </w:pPr>
      <w:r>
        <w:br w:type="page"/>
      </w:r>
    </w:p>
    <w:p w14:paraId="55C047A4" w14:textId="05DF5D7D" w:rsidR="00FC334F" w:rsidRDefault="003A20EE" w:rsidP="003A34E0">
      <w:pPr>
        <w:pStyle w:val="Heading1"/>
      </w:pPr>
      <w:bookmarkStart w:id="8" w:name="_Background"/>
      <w:bookmarkStart w:id="9" w:name="_Toc147927081"/>
      <w:bookmarkEnd w:id="8"/>
      <w:r>
        <w:lastRenderedPageBreak/>
        <w:t>Background</w:t>
      </w:r>
      <w:bookmarkEnd w:id="9"/>
    </w:p>
    <w:p w14:paraId="7AFFF72B" w14:textId="10D6D5D7" w:rsidR="00D33AA1" w:rsidRPr="00C023E3" w:rsidRDefault="00D33AA1" w:rsidP="00D33AA1">
      <w:pPr>
        <w:pStyle w:val="Heading2"/>
      </w:pPr>
      <w:bookmarkStart w:id="10" w:name="_Toc147927082"/>
      <w:r>
        <w:t>About t</w:t>
      </w:r>
      <w:r w:rsidRPr="00C023E3">
        <w:t xml:space="preserve">he </w:t>
      </w:r>
      <w:r>
        <w:t>2023</w:t>
      </w:r>
      <w:r w:rsidR="00C71D79">
        <w:t>–</w:t>
      </w:r>
      <w:r>
        <w:t>24 electoral structure reviews</w:t>
      </w:r>
      <w:bookmarkEnd w:id="10"/>
    </w:p>
    <w:p w14:paraId="435C39FA" w14:textId="0E9E0C5E" w:rsidR="00F92D27" w:rsidRDefault="00F92D27" w:rsidP="00F92D27">
      <w:r>
        <w:t xml:space="preserve">In October 2022, the Minister for Local Government formed 2 electoral representation advisory panels to review and provide advice on the electoral structures of 39 local councils, under section 16 of the Act. If the Minister accepts the electoral structure recommended by the panel, any changes </w:t>
      </w:r>
      <w:r w:rsidR="00DA1492">
        <w:t xml:space="preserve">are expected to </w:t>
      </w:r>
      <w:r>
        <w:t xml:space="preserve">take effect at the October 2024 </w:t>
      </w:r>
      <w:r w:rsidR="0076209A">
        <w:t xml:space="preserve">local council </w:t>
      </w:r>
      <w:r>
        <w:t>elections.</w:t>
      </w:r>
    </w:p>
    <w:p w14:paraId="64D6A16B" w14:textId="4F93BC56" w:rsidR="006F4940" w:rsidRPr="00183CA9" w:rsidRDefault="00275DE2" w:rsidP="006F4940">
      <w:r>
        <w:t>T</w:t>
      </w:r>
      <w:r w:rsidR="006F4940">
        <w:t xml:space="preserve">he Act </w:t>
      </w:r>
      <w:r>
        <w:t>introduced</w:t>
      </w:r>
      <w:r w:rsidR="006F4940">
        <w:t xml:space="preserve"> several changes to local government representation</w:t>
      </w:r>
      <w:r w:rsidR="00846E75">
        <w:t>, including</w:t>
      </w:r>
      <w:r w:rsidR="006F4940">
        <w:t xml:space="preserve"> the types of electoral structures local councils may have.</w:t>
      </w:r>
      <w:r w:rsidR="00B26314">
        <w:t xml:space="preserve"> </w:t>
      </w:r>
      <w:r w:rsidR="00847817" w:rsidRPr="00FD5DF2">
        <w:t>All metropolitan</w:t>
      </w:r>
      <w:r w:rsidR="00E05B9D">
        <w:t>, interface and regional city</w:t>
      </w:r>
      <w:r w:rsidR="00847817">
        <w:t xml:space="preserve"> </w:t>
      </w:r>
      <w:r w:rsidR="006F4940">
        <w:t>councils (</w:t>
      </w:r>
      <w:r w:rsidR="006F4940" w:rsidRPr="00183CA9">
        <w:t xml:space="preserve">including </w:t>
      </w:r>
      <w:r w:rsidR="00183CA9" w:rsidRPr="00183CA9">
        <w:t>Brimbank City</w:t>
      </w:r>
      <w:r w:rsidR="00847817" w:rsidRPr="00183CA9">
        <w:t xml:space="preserve"> Council</w:t>
      </w:r>
      <w:r w:rsidR="006F4940" w:rsidRPr="00183CA9">
        <w:t xml:space="preserve">) </w:t>
      </w:r>
      <w:r w:rsidR="00AB30B7" w:rsidRPr="00183CA9">
        <w:t xml:space="preserve">must now have single-councillor ward </w:t>
      </w:r>
      <w:r w:rsidR="006F4940" w:rsidRPr="00183CA9">
        <w:t>electoral structures</w:t>
      </w:r>
      <w:r w:rsidR="00AB30B7" w:rsidRPr="00183CA9">
        <w:t>.</w:t>
      </w:r>
    </w:p>
    <w:p w14:paraId="502DBCCA" w14:textId="180E279D" w:rsidR="006F4940" w:rsidRDefault="006F4940" w:rsidP="006F4940">
      <w:r w:rsidRPr="00183CA9">
        <w:t xml:space="preserve">For </w:t>
      </w:r>
      <w:r w:rsidR="00183CA9" w:rsidRPr="00183CA9">
        <w:t>Brimbank City</w:t>
      </w:r>
      <w:r w:rsidR="00D4088A" w:rsidRPr="00183CA9">
        <w:t xml:space="preserve"> Council</w:t>
      </w:r>
      <w:r w:rsidRPr="00183CA9">
        <w:t xml:space="preserve">, </w:t>
      </w:r>
      <w:r w:rsidR="009B4051" w:rsidRPr="00183CA9">
        <w:t>the</w:t>
      </w:r>
      <w:r>
        <w:t xml:space="preserve"> panel </w:t>
      </w:r>
      <w:r w:rsidR="009D3105">
        <w:t xml:space="preserve">is </w:t>
      </w:r>
      <w:r w:rsidR="009B4051">
        <w:t>examin</w:t>
      </w:r>
      <w:r w:rsidR="009D3105">
        <w:t>ing</w:t>
      </w:r>
      <w:r>
        <w:t>:</w:t>
      </w:r>
    </w:p>
    <w:p w14:paraId="05B06A07" w14:textId="70ED9945" w:rsidR="006F4940" w:rsidRDefault="006F4940" w:rsidP="00E20C8D">
      <w:pPr>
        <w:pStyle w:val="Numberparagraph"/>
        <w:numPr>
          <w:ilvl w:val="0"/>
          <w:numId w:val="26"/>
        </w:numPr>
      </w:pPr>
      <w:r>
        <w:t xml:space="preserve">the number of councillors </w:t>
      </w:r>
      <w:r w:rsidR="00667119">
        <w:t>and wards</w:t>
      </w:r>
    </w:p>
    <w:p w14:paraId="32125155" w14:textId="238D6E4B" w:rsidR="006F4940" w:rsidRPr="002F2B78" w:rsidRDefault="00BC537E" w:rsidP="00E20C8D">
      <w:pPr>
        <w:pStyle w:val="Bulletlevel1"/>
      </w:pPr>
      <w:r w:rsidRPr="002F2B78">
        <w:t>where</w:t>
      </w:r>
      <w:r w:rsidR="006F4940" w:rsidRPr="002F2B78">
        <w:t xml:space="preserve"> the ward boundaries should be </w:t>
      </w:r>
    </w:p>
    <w:p w14:paraId="03C6E646" w14:textId="38C8B2F0" w:rsidR="006F4940" w:rsidRPr="002F2B78" w:rsidRDefault="006F4940" w:rsidP="00E20C8D">
      <w:pPr>
        <w:pStyle w:val="Bulletlevel1"/>
      </w:pPr>
      <w:r w:rsidRPr="002F2B78">
        <w:t>the name of each ward</w:t>
      </w:r>
      <w:r w:rsidR="00667119">
        <w:t>.</w:t>
      </w:r>
    </w:p>
    <w:p w14:paraId="4F04C150" w14:textId="572C9717" w:rsidR="006F4940" w:rsidRDefault="006F4940" w:rsidP="006F4940">
      <w:r w:rsidRPr="002F2B78">
        <w:t xml:space="preserve">The Act requires </w:t>
      </w:r>
      <w:r w:rsidR="006A3166" w:rsidRPr="002F2B78">
        <w:t>electoral</w:t>
      </w:r>
      <w:r w:rsidRPr="002F2B78">
        <w:t xml:space="preserve"> structure</w:t>
      </w:r>
      <w:r w:rsidR="006A3166" w:rsidRPr="002F2B78">
        <w:t>s</w:t>
      </w:r>
      <w:r w:rsidRPr="002F2B78">
        <w:t xml:space="preserve"> to provide fair and equitable representation and facilitate good governance. </w:t>
      </w:r>
      <w:r w:rsidR="002040A2">
        <w:t>E</w:t>
      </w:r>
      <w:r w:rsidRPr="002F2B78">
        <w:t xml:space="preserve">ach ward </w:t>
      </w:r>
      <w:r w:rsidR="006A3166" w:rsidRPr="002F2B78">
        <w:t xml:space="preserve">must </w:t>
      </w:r>
      <w:r w:rsidRPr="002F2B78">
        <w:t>ha</w:t>
      </w:r>
      <w:r w:rsidR="006A3166" w:rsidRPr="002F2B78">
        <w:t>ve</w:t>
      </w:r>
      <w:r w:rsidRPr="002F2B78">
        <w:t xml:space="preserve"> an approximately equal number of voters per councillor</w:t>
      </w:r>
      <w:r w:rsidR="000A0F06" w:rsidRPr="002F2B78">
        <w:t xml:space="preserve"> (within</w:t>
      </w:r>
      <w:r w:rsidR="006A3166" w:rsidRPr="002F2B78">
        <w:t xml:space="preserve"> </w:t>
      </w:r>
      <w:r w:rsidR="00F0443B">
        <w:t>+/-</w:t>
      </w:r>
      <w:r w:rsidR="000A0F06" w:rsidRPr="002F2B78">
        <w:t>10</w:t>
      </w:r>
      <w:r w:rsidR="00A71065" w:rsidRPr="002F2B78">
        <w:t>%</w:t>
      </w:r>
      <w:r w:rsidR="000A0F06" w:rsidRPr="002F2B78">
        <w:t xml:space="preserve"> of the average)</w:t>
      </w:r>
      <w:r w:rsidRPr="002F2B78">
        <w:t>.</w:t>
      </w:r>
      <w:r w:rsidRPr="00153247">
        <w:t xml:space="preserve"> </w:t>
      </w:r>
      <w:r w:rsidR="00532DA7">
        <w:t>While conducting the review, the panel also note</w:t>
      </w:r>
      <w:r w:rsidR="00317049">
        <w:t>s</w:t>
      </w:r>
      <w:r w:rsidR="00532DA7">
        <w:t xml:space="preserve"> the role of a councillor as specified under section 28 of the Act.</w:t>
      </w:r>
    </w:p>
    <w:p w14:paraId="2B4FC75D" w14:textId="189EE7B8" w:rsidR="00AC7336" w:rsidRPr="00C023E3" w:rsidRDefault="00AC7336" w:rsidP="007016DF">
      <w:pPr>
        <w:pStyle w:val="Heading2"/>
      </w:pPr>
      <w:bookmarkStart w:id="11" w:name="_Toc125124152"/>
      <w:bookmarkStart w:id="12" w:name="_Toc147927083"/>
      <w:r w:rsidRPr="00C023E3">
        <w:t>The electoral representation advisory panel</w:t>
      </w:r>
      <w:bookmarkEnd w:id="11"/>
      <w:bookmarkEnd w:id="12"/>
    </w:p>
    <w:p w14:paraId="18EB6C38" w14:textId="45ADB132" w:rsidR="009471C1" w:rsidRDefault="009471C1" w:rsidP="00AC7336">
      <w:r>
        <w:t xml:space="preserve">The panel </w:t>
      </w:r>
      <w:r w:rsidR="00C530EF">
        <w:t>conduct</w:t>
      </w:r>
      <w:r w:rsidR="00B94FC7">
        <w:t>ing</w:t>
      </w:r>
      <w:r w:rsidR="00C530EF">
        <w:t xml:space="preserve"> the electoral </w:t>
      </w:r>
      <w:r w:rsidR="00C530EF" w:rsidRPr="00183CA9">
        <w:t xml:space="preserve">structure review of </w:t>
      </w:r>
      <w:r w:rsidR="00183CA9" w:rsidRPr="00183CA9">
        <w:t>Brimbank City</w:t>
      </w:r>
      <w:r w:rsidR="00C530EF" w:rsidRPr="00183CA9">
        <w:t xml:space="preserve"> </w:t>
      </w:r>
      <w:r w:rsidR="007302CC" w:rsidRPr="00183CA9">
        <w:t>Council</w:t>
      </w:r>
      <w:r w:rsidR="007302CC">
        <w:t xml:space="preserve"> </w:t>
      </w:r>
      <w:r w:rsidR="007016DF">
        <w:t>has</w:t>
      </w:r>
      <w:r w:rsidR="00C530EF">
        <w:t xml:space="preserve"> 3 members:</w:t>
      </w:r>
    </w:p>
    <w:p w14:paraId="58E9E519" w14:textId="27A9B36E" w:rsidR="00AC7336" w:rsidRPr="00183CA9" w:rsidRDefault="00AC7336" w:rsidP="00AC7336">
      <w:pPr>
        <w:pStyle w:val="ListParagraph"/>
        <w:numPr>
          <w:ilvl w:val="0"/>
          <w:numId w:val="15"/>
        </w:numPr>
        <w:spacing w:after="120" w:line="324" w:lineRule="auto"/>
        <w:ind w:left="709" w:hanging="425"/>
        <w:contextualSpacing w:val="0"/>
      </w:pPr>
      <w:r w:rsidRPr="00183CA9">
        <w:t>The Hon</w:t>
      </w:r>
      <w:r w:rsidR="00553325" w:rsidRPr="00183CA9">
        <w:t>ourable</w:t>
      </w:r>
      <w:r w:rsidRPr="00183CA9">
        <w:t xml:space="preserve"> Frank Vincent AO KC (Chairperson)</w:t>
      </w:r>
    </w:p>
    <w:p w14:paraId="2006C5BA" w14:textId="77777777" w:rsidR="00AC7336" w:rsidRPr="00183CA9" w:rsidRDefault="00AC7336" w:rsidP="00AC7336">
      <w:pPr>
        <w:pStyle w:val="ListParagraph"/>
        <w:numPr>
          <w:ilvl w:val="0"/>
          <w:numId w:val="15"/>
        </w:numPr>
        <w:spacing w:after="120" w:line="324" w:lineRule="auto"/>
        <w:ind w:left="709" w:hanging="425"/>
        <w:contextualSpacing w:val="0"/>
      </w:pPr>
      <w:r w:rsidRPr="00183CA9">
        <w:t>Ms Liz Williams PSM</w:t>
      </w:r>
    </w:p>
    <w:p w14:paraId="2528EFB7" w14:textId="5B0E22A6" w:rsidR="008E2E73" w:rsidRPr="00183CA9" w:rsidRDefault="008E2E73" w:rsidP="008E2E73">
      <w:pPr>
        <w:pStyle w:val="ListParagraph"/>
        <w:numPr>
          <w:ilvl w:val="0"/>
          <w:numId w:val="15"/>
        </w:numPr>
        <w:spacing w:after="120" w:line="324" w:lineRule="auto"/>
        <w:ind w:left="709" w:hanging="425"/>
        <w:contextualSpacing w:val="0"/>
      </w:pPr>
      <w:r w:rsidRPr="00183CA9">
        <w:t>Electoral Commissioner M</w:t>
      </w:r>
      <w:r w:rsidR="006B63E9" w:rsidRPr="00183CA9">
        <w:t>r</w:t>
      </w:r>
      <w:r w:rsidRPr="00183CA9">
        <w:t xml:space="preserve"> </w:t>
      </w:r>
      <w:r w:rsidR="006B63E9" w:rsidRPr="00183CA9">
        <w:t>Sven Blu</w:t>
      </w:r>
      <w:r w:rsidR="00721C14" w:rsidRPr="00183CA9">
        <w:t>e</w:t>
      </w:r>
      <w:r w:rsidR="006B63E9" w:rsidRPr="00183CA9">
        <w:t>mmel</w:t>
      </w:r>
      <w:r w:rsidRPr="00183CA9">
        <w:t>.</w:t>
      </w:r>
    </w:p>
    <w:p w14:paraId="00CB366C" w14:textId="4714C6D6" w:rsidR="00B1408C" w:rsidRDefault="00B5153E" w:rsidP="00B1408C">
      <w:r w:rsidRPr="00650A59">
        <w:t xml:space="preserve">The purpose of the review is to advise the Minister on the appropriate number of councillors and electoral structure, including ward names, for the council. </w:t>
      </w:r>
      <w:r w:rsidR="00B1408C" w:rsidRPr="00650A59">
        <w:t xml:space="preserve">The panel </w:t>
      </w:r>
      <w:r w:rsidR="00980433" w:rsidRPr="00650A59">
        <w:t xml:space="preserve">is </w:t>
      </w:r>
      <w:r w:rsidR="00B1408C" w:rsidRPr="00650A59">
        <w:t>independent of councils and the</w:t>
      </w:r>
      <w:r w:rsidR="00D73531" w:rsidRPr="00650A59">
        <w:t xml:space="preserve"> </w:t>
      </w:r>
      <w:r w:rsidR="009C2FD2">
        <w:t>VEC</w:t>
      </w:r>
      <w:r w:rsidR="00B1408C" w:rsidRPr="00650A59">
        <w:t>.</w:t>
      </w:r>
      <w:r w:rsidR="00B1408C">
        <w:t xml:space="preserve"> </w:t>
      </w:r>
    </w:p>
    <w:p w14:paraId="06DE6229" w14:textId="24EF89AE" w:rsidR="002D72BE" w:rsidRPr="00153247" w:rsidRDefault="00B1408C" w:rsidP="003A34E0">
      <w:r>
        <w:t xml:space="preserve">Under the Act, the VEC is not responsible for reviewing council electoral structures but must provide administrative and technical support to the panel. The Electoral Commissioner (or their </w:t>
      </w:r>
      <w:r w:rsidR="00284C26">
        <w:t>nominated representative</w:t>
      </w:r>
      <w:r>
        <w:t>) must be a member of each panel.</w:t>
      </w:r>
    </w:p>
    <w:p w14:paraId="781AD032" w14:textId="4D063BB1" w:rsidR="000D649A" w:rsidRPr="00AB1A60" w:rsidRDefault="000D649A" w:rsidP="003A34E0">
      <w:pPr>
        <w:pStyle w:val="Heading2"/>
      </w:pPr>
      <w:bookmarkStart w:id="13" w:name="_Toc147927084"/>
      <w:r w:rsidRPr="00AB1A60">
        <w:t>Public engagement</w:t>
      </w:r>
      <w:bookmarkEnd w:id="13"/>
    </w:p>
    <w:p w14:paraId="37B1F424" w14:textId="77777777" w:rsidR="000D649A" w:rsidRPr="00AB1A60" w:rsidRDefault="000D649A" w:rsidP="003A34E0">
      <w:pPr>
        <w:pStyle w:val="Heading3"/>
      </w:pPr>
      <w:r w:rsidRPr="00AB1A60">
        <w:t xml:space="preserve">Public information program </w:t>
      </w:r>
    </w:p>
    <w:p w14:paraId="40EFEB29" w14:textId="7506FA9F" w:rsidR="000D649A" w:rsidRPr="00183CA9" w:rsidRDefault="00AA0E85" w:rsidP="00002019">
      <w:r>
        <w:t>On behalf o</w:t>
      </w:r>
      <w:r w:rsidR="00C42808">
        <w:t>f</w:t>
      </w:r>
      <w:r>
        <w:t xml:space="preserve"> the panel, the VEC conduct</w:t>
      </w:r>
      <w:r w:rsidR="00274A31">
        <w:t>s</w:t>
      </w:r>
      <w:r>
        <w:t xml:space="preserve"> a</w:t>
      </w:r>
      <w:r w:rsidR="00A46908">
        <w:t xml:space="preserve"> public information and awareness program </w:t>
      </w:r>
      <w:r w:rsidR="00BD3995">
        <w:t>t</w:t>
      </w:r>
      <w:r w:rsidR="00604AE5">
        <w:t xml:space="preserve">o inform the </w:t>
      </w:r>
      <w:r w:rsidR="00604AE5" w:rsidRPr="00183CA9">
        <w:t xml:space="preserve">public about the </w:t>
      </w:r>
      <w:r w:rsidR="00183CA9" w:rsidRPr="00183CA9">
        <w:t>Brimbank City</w:t>
      </w:r>
      <w:r w:rsidR="00AA057C" w:rsidRPr="00183CA9">
        <w:t xml:space="preserve"> </w:t>
      </w:r>
      <w:r w:rsidR="007D6923" w:rsidRPr="00183CA9">
        <w:t xml:space="preserve">Council </w:t>
      </w:r>
      <w:r w:rsidR="00604AE5" w:rsidRPr="00183CA9">
        <w:t>electoral structure review</w:t>
      </w:r>
      <w:r w:rsidRPr="00183CA9">
        <w:t xml:space="preserve">. This </w:t>
      </w:r>
      <w:r w:rsidR="00D0187D" w:rsidRPr="00183CA9">
        <w:t>include</w:t>
      </w:r>
      <w:r w:rsidR="008D6FD5" w:rsidRPr="00183CA9">
        <w:t>s</w:t>
      </w:r>
      <w:r w:rsidR="000D649A" w:rsidRPr="00183CA9">
        <w:t>:</w:t>
      </w:r>
    </w:p>
    <w:p w14:paraId="4F1D54D1" w14:textId="5BFDED20" w:rsidR="000D649A" w:rsidRPr="00002019" w:rsidRDefault="00B03E35" w:rsidP="00E20C8D">
      <w:pPr>
        <w:pStyle w:val="Bulletlevel1"/>
      </w:pPr>
      <w:r w:rsidRPr="00183CA9">
        <w:t>p</w:t>
      </w:r>
      <w:r w:rsidR="00764D59" w:rsidRPr="00183CA9">
        <w:t>rint</w:t>
      </w:r>
      <w:r w:rsidR="00AA057C" w:rsidRPr="00183CA9">
        <w:t>ed</w:t>
      </w:r>
      <w:r w:rsidR="00764D59" w:rsidRPr="00183CA9">
        <w:t xml:space="preserve"> </w:t>
      </w:r>
      <w:r w:rsidR="000D649A" w:rsidRPr="00183CA9">
        <w:t>public notices in state-wide</w:t>
      </w:r>
      <w:r w:rsidRPr="00183CA9">
        <w:t xml:space="preserve"> </w:t>
      </w:r>
      <w:r w:rsidR="001041A8" w:rsidRPr="00183CA9">
        <w:t>news</w:t>
      </w:r>
      <w:r w:rsidR="000D649A" w:rsidRPr="00183CA9">
        <w:t>papers</w:t>
      </w:r>
    </w:p>
    <w:p w14:paraId="334BB65C" w14:textId="52A9F564" w:rsidR="000D649A" w:rsidRPr="00002019" w:rsidRDefault="000D649A" w:rsidP="00E20C8D">
      <w:pPr>
        <w:pStyle w:val="Bulletlevel1"/>
      </w:pPr>
      <w:r w:rsidRPr="00002019">
        <w:lastRenderedPageBreak/>
        <w:t>public information session</w:t>
      </w:r>
      <w:r w:rsidR="00A40A08" w:rsidRPr="00002019">
        <w:t>s</w:t>
      </w:r>
      <w:r w:rsidRPr="00002019">
        <w:t xml:space="preserve"> to outline the review process and respond to questions from the community</w:t>
      </w:r>
    </w:p>
    <w:p w14:paraId="7A9FB87E" w14:textId="0725A442" w:rsidR="000D649A" w:rsidRPr="00002019" w:rsidRDefault="00A84CF8" w:rsidP="00E20C8D">
      <w:pPr>
        <w:pStyle w:val="Bulletlevel1"/>
      </w:pPr>
      <w:r>
        <w:t xml:space="preserve">a </w:t>
      </w:r>
      <w:r w:rsidR="000D649A" w:rsidRPr="00002019">
        <w:t xml:space="preserve">media release </w:t>
      </w:r>
      <w:r w:rsidR="00012299">
        <w:t xml:space="preserve">to </w:t>
      </w:r>
      <w:r w:rsidR="000D649A" w:rsidRPr="00002019">
        <w:t>announc</w:t>
      </w:r>
      <w:r w:rsidR="00012299">
        <w:t>e</w:t>
      </w:r>
      <w:r w:rsidR="000D649A" w:rsidRPr="00002019">
        <w:t xml:space="preserve"> the </w:t>
      </w:r>
      <w:r w:rsidR="00A224C2">
        <w:t>start</w:t>
      </w:r>
      <w:r w:rsidR="00A224C2" w:rsidRPr="00002019">
        <w:t xml:space="preserve"> </w:t>
      </w:r>
      <w:r w:rsidR="000D649A" w:rsidRPr="00002019">
        <w:t>of the review</w:t>
      </w:r>
      <w:r w:rsidR="00A224C2">
        <w:t xml:space="preserve"> </w:t>
      </w:r>
    </w:p>
    <w:p w14:paraId="28C05C59" w14:textId="6B953786" w:rsidR="000D649A" w:rsidRDefault="00BB7AC5" w:rsidP="00E20C8D">
      <w:pPr>
        <w:pStyle w:val="Bulletlevel1"/>
      </w:pPr>
      <w:r>
        <w:t xml:space="preserve">information on </w:t>
      </w:r>
      <w:r w:rsidR="000D649A" w:rsidRPr="00002019">
        <w:t xml:space="preserve">social media </w:t>
      </w:r>
      <w:r>
        <w:t>channels</w:t>
      </w:r>
    </w:p>
    <w:p w14:paraId="1EEDBAD2" w14:textId="6C7AF703" w:rsidR="001974E7" w:rsidRDefault="009663DA" w:rsidP="00E20C8D">
      <w:pPr>
        <w:pStyle w:val="Bulletlevel1"/>
      </w:pPr>
      <w:r>
        <w:t>website</w:t>
      </w:r>
      <w:r w:rsidR="001A1733">
        <w:t xml:space="preserve"> content </w:t>
      </w:r>
      <w:r w:rsidR="00D12439">
        <w:t>on</w:t>
      </w:r>
      <w:r>
        <w:t xml:space="preserve"> </w:t>
      </w:r>
      <w:hyperlink r:id="rId10" w:tooltip="VEC website home page" w:history="1">
        <w:r w:rsidR="00CD704F" w:rsidRPr="00EE1161">
          <w:rPr>
            <w:rStyle w:val="Hyperlink"/>
          </w:rPr>
          <w:t>vec.vic.gov.au</w:t>
        </w:r>
      </w:hyperlink>
      <w:r w:rsidR="005B5F37">
        <w:t xml:space="preserve">, </w:t>
      </w:r>
      <w:r w:rsidR="001974E7">
        <w:t xml:space="preserve">including: </w:t>
      </w:r>
    </w:p>
    <w:p w14:paraId="157791DD" w14:textId="6B92DB58" w:rsidR="00CD704F" w:rsidRDefault="00661C90" w:rsidP="00CB763C">
      <w:pPr>
        <w:pStyle w:val="BulletLevel2"/>
        <w:ind w:left="1418"/>
      </w:pPr>
      <w:r>
        <w:t xml:space="preserve">current </w:t>
      </w:r>
      <w:r w:rsidR="00CD704F">
        <w:t>information on the revie</w:t>
      </w:r>
      <w:r w:rsidR="00DB18CC">
        <w:t xml:space="preserve">w </w:t>
      </w:r>
      <w:r w:rsidR="00DB18CC" w:rsidRPr="00002019">
        <w:t xml:space="preserve">process </w:t>
      </w:r>
    </w:p>
    <w:p w14:paraId="06D16CF2" w14:textId="49768F4F" w:rsidR="001974E7" w:rsidRDefault="000D649A" w:rsidP="00CB763C">
      <w:pPr>
        <w:pStyle w:val="BulletLevel2"/>
        <w:ind w:left="1418"/>
      </w:pPr>
      <w:r w:rsidRPr="00002019">
        <w:t>fact sheet</w:t>
      </w:r>
      <w:r w:rsidR="00A224C2">
        <w:t>s</w:t>
      </w:r>
      <w:r w:rsidRPr="00002019">
        <w:t xml:space="preserve"> </w:t>
      </w:r>
      <w:r w:rsidR="00DB18CC">
        <w:t>for each council under review</w:t>
      </w:r>
      <w:r w:rsidR="003011F8">
        <w:t xml:space="preserve"> and a submission guide</w:t>
      </w:r>
      <w:r w:rsidR="00587AE7">
        <w:t>.</w:t>
      </w:r>
    </w:p>
    <w:p w14:paraId="1B81353B" w14:textId="2420922E" w:rsidR="00043598" w:rsidRDefault="00183CA9" w:rsidP="00D96083">
      <w:pPr>
        <w:rPr>
          <w:rStyle w:val="ui-provider"/>
        </w:rPr>
      </w:pPr>
      <w:r w:rsidRPr="00ED4137">
        <w:rPr>
          <w:rStyle w:val="ui-provider"/>
        </w:rPr>
        <w:t>Brimbank City</w:t>
      </w:r>
      <w:r w:rsidR="00466ED0" w:rsidRPr="00ED4137">
        <w:rPr>
          <w:rStyle w:val="ui-provider"/>
        </w:rPr>
        <w:t xml:space="preserve"> Council </w:t>
      </w:r>
      <w:r w:rsidR="0011724B" w:rsidRPr="0011724B">
        <w:t>was also offered and took up the first but not the second of the following 2 optional methods to promote the reviews</w:t>
      </w:r>
      <w:r w:rsidR="00043598">
        <w:rPr>
          <w:rStyle w:val="ui-provider"/>
        </w:rPr>
        <w:t>:</w:t>
      </w:r>
      <w:r w:rsidR="003C2073" w:rsidRPr="00ED4137">
        <w:rPr>
          <w:rStyle w:val="ui-provider"/>
        </w:rPr>
        <w:t xml:space="preserve"> </w:t>
      </w:r>
    </w:p>
    <w:p w14:paraId="17C03F6C" w14:textId="7E1234D1" w:rsidR="00D96083" w:rsidRPr="00D96083" w:rsidRDefault="00D96083" w:rsidP="00043598">
      <w:pPr>
        <w:pStyle w:val="ListParagraph"/>
        <w:numPr>
          <w:ilvl w:val="0"/>
          <w:numId w:val="47"/>
        </w:numPr>
      </w:pPr>
      <w:r w:rsidRPr="00D96083">
        <w:t>social media advertisements targeted at the council area</w:t>
      </w:r>
    </w:p>
    <w:p w14:paraId="454DD79E" w14:textId="77777777" w:rsidR="00D96083" w:rsidRPr="00D96083" w:rsidRDefault="00D96083" w:rsidP="00D96083">
      <w:pPr>
        <w:numPr>
          <w:ilvl w:val="1"/>
          <w:numId w:val="9"/>
        </w:numPr>
      </w:pPr>
      <w:r w:rsidRPr="00D96083">
        <w:t xml:space="preserve">notifying voters in the council area subscribed to the VEC’s </w:t>
      </w:r>
      <w:proofErr w:type="spellStart"/>
      <w:r w:rsidRPr="00D96083">
        <w:t>VoterAlert</w:t>
      </w:r>
      <w:proofErr w:type="spellEnd"/>
      <w:r w:rsidRPr="00D96083">
        <w:t xml:space="preserve"> service about the start of the review and release of the preliminary report.</w:t>
      </w:r>
    </w:p>
    <w:p w14:paraId="046A3D09" w14:textId="77777777" w:rsidR="000D649A" w:rsidRPr="00027CAD" w:rsidRDefault="000D649A" w:rsidP="003A34E0">
      <w:pPr>
        <w:pStyle w:val="Heading3"/>
      </w:pPr>
      <w:r w:rsidRPr="00027CAD">
        <w:t>Public consultation</w:t>
      </w:r>
    </w:p>
    <w:p w14:paraId="6F1159D5" w14:textId="4C39518B" w:rsidR="000D649A" w:rsidRPr="00AA6502" w:rsidRDefault="0037576F" w:rsidP="00644E45">
      <w:r>
        <w:t>The panel now</w:t>
      </w:r>
      <w:r w:rsidR="00757B90">
        <w:t xml:space="preserve"> </w:t>
      </w:r>
      <w:r>
        <w:t xml:space="preserve">invites </w:t>
      </w:r>
      <w:r w:rsidR="00F35E3F">
        <w:t xml:space="preserve">input </w:t>
      </w:r>
      <w:r w:rsidR="004F180A">
        <w:t xml:space="preserve">to the electoral structure </w:t>
      </w:r>
      <w:r w:rsidR="004F180A" w:rsidRPr="00950420">
        <w:t xml:space="preserve">review of </w:t>
      </w:r>
      <w:r w:rsidR="00183CA9" w:rsidRPr="00950420">
        <w:t>Brimbank City</w:t>
      </w:r>
      <w:r w:rsidR="004F180A" w:rsidRPr="00950420">
        <w:t xml:space="preserve"> Council</w:t>
      </w:r>
      <w:r w:rsidR="004F180A">
        <w:t xml:space="preserve"> </w:t>
      </w:r>
      <w:r w:rsidR="00F35E3F">
        <w:t>via:</w:t>
      </w:r>
    </w:p>
    <w:p w14:paraId="07B0387E" w14:textId="5ED9DC8B" w:rsidR="000D649A" w:rsidRPr="00AA6502" w:rsidRDefault="000D649A" w:rsidP="00E20C8D">
      <w:pPr>
        <w:pStyle w:val="Bulletlevel1"/>
      </w:pPr>
      <w:r w:rsidRPr="00AA6502">
        <w:t>response submissions to th</w:t>
      </w:r>
      <w:r w:rsidR="00F35E3F">
        <w:t>is</w:t>
      </w:r>
      <w:r w:rsidRPr="00AA6502">
        <w:t xml:space="preserve"> preliminary report </w:t>
      </w:r>
    </w:p>
    <w:p w14:paraId="0E73F3D9" w14:textId="542CF834" w:rsidR="000D649A" w:rsidRPr="00AA6502" w:rsidRDefault="000D649A" w:rsidP="00E20C8D">
      <w:pPr>
        <w:pStyle w:val="Bulletlevel1"/>
      </w:pPr>
      <w:r w:rsidRPr="00AA6502">
        <w:t>a</w:t>
      </w:r>
      <w:r w:rsidR="00F35E3F">
        <w:t>n online</w:t>
      </w:r>
      <w:r w:rsidRPr="00AA6502">
        <w:t xml:space="preserve"> public hearing </w:t>
      </w:r>
      <w:r w:rsidR="00080B6C">
        <w:t>for</w:t>
      </w:r>
      <w:r w:rsidRPr="00AA6502">
        <w:t xml:space="preserve"> </w:t>
      </w:r>
      <w:r w:rsidR="0086317C">
        <w:t xml:space="preserve">anyone </w:t>
      </w:r>
      <w:r w:rsidR="005F64B6">
        <w:t xml:space="preserve">who </w:t>
      </w:r>
      <w:r w:rsidR="00F35E3F">
        <w:t>makes</w:t>
      </w:r>
      <w:r w:rsidR="0086317C">
        <w:t xml:space="preserve"> </w:t>
      </w:r>
      <w:r w:rsidR="003B66E4">
        <w:t xml:space="preserve">a response submission </w:t>
      </w:r>
      <w:r w:rsidR="000A4CB1">
        <w:t>to speak to the panel and</w:t>
      </w:r>
      <w:r w:rsidRPr="00AA6502">
        <w:t xml:space="preserve"> expand on their submission.</w:t>
      </w:r>
    </w:p>
    <w:p w14:paraId="115E768B" w14:textId="727E9119" w:rsidR="000D649A" w:rsidRDefault="000D649A" w:rsidP="00860E78">
      <w:r w:rsidRPr="00A9677F">
        <w:t xml:space="preserve">Public submissions are an important part of the review process </w:t>
      </w:r>
      <w:r w:rsidR="004941AB">
        <w:t>and are</w:t>
      </w:r>
      <w:r w:rsidR="0044356F">
        <w:t xml:space="preserve"> </w:t>
      </w:r>
      <w:r w:rsidRPr="00A9677F">
        <w:t>consider</w:t>
      </w:r>
      <w:r w:rsidR="0044356F">
        <w:t>ed</w:t>
      </w:r>
      <w:r w:rsidR="00A9677F" w:rsidRPr="00A9677F">
        <w:t xml:space="preserve"> </w:t>
      </w:r>
      <w:r w:rsidR="0044356F">
        <w:t xml:space="preserve">alongside </w:t>
      </w:r>
      <w:r w:rsidR="008F66E0">
        <w:t xml:space="preserve">other factors </w:t>
      </w:r>
      <w:r w:rsidR="0044356F">
        <w:t xml:space="preserve">addressed </w:t>
      </w:r>
      <w:r w:rsidRPr="00A9677F">
        <w:t xml:space="preserve">during </w:t>
      </w:r>
      <w:r w:rsidR="0044356F">
        <w:t>the</w:t>
      </w:r>
      <w:r w:rsidRPr="00A9677F">
        <w:t xml:space="preserve"> review</w:t>
      </w:r>
      <w:r w:rsidR="00F35E3F">
        <w:t>. These</w:t>
      </w:r>
      <w:r w:rsidR="008E28A3">
        <w:t xml:space="preserve"> are outlined below</w:t>
      </w:r>
      <w:r w:rsidRPr="00A9677F">
        <w:t xml:space="preserve">. </w:t>
      </w:r>
    </w:p>
    <w:p w14:paraId="42F71B48" w14:textId="78AD325E" w:rsidR="000D649A" w:rsidRDefault="000D649A" w:rsidP="003A34E0">
      <w:pPr>
        <w:pStyle w:val="Heading2"/>
      </w:pPr>
      <w:bookmarkStart w:id="14" w:name="_Developing_recommendations"/>
      <w:bookmarkStart w:id="15" w:name="_Toc147927085"/>
      <w:bookmarkEnd w:id="14"/>
      <w:r>
        <w:t>Developing recommendations</w:t>
      </w:r>
      <w:bookmarkEnd w:id="15"/>
    </w:p>
    <w:p w14:paraId="3446A9CF" w14:textId="251A44C1" w:rsidR="00482F12" w:rsidRDefault="004B402C" w:rsidP="00482F12">
      <w:r w:rsidRPr="00A9677F">
        <w:t xml:space="preserve">The </w:t>
      </w:r>
      <w:r w:rsidR="00497C46">
        <w:t xml:space="preserve">electoral structure </w:t>
      </w:r>
      <w:r w:rsidR="009D618C">
        <w:t xml:space="preserve">models </w:t>
      </w:r>
      <w:r w:rsidR="00334DCF">
        <w:t xml:space="preserve">the panel is </w:t>
      </w:r>
      <w:r w:rsidR="00742260">
        <w:t>present</w:t>
      </w:r>
      <w:r w:rsidR="00334DCF">
        <w:t>ing</w:t>
      </w:r>
      <w:r w:rsidRPr="00A9677F">
        <w:t xml:space="preserve"> </w:t>
      </w:r>
      <w:r w:rsidR="005E09B5">
        <w:t xml:space="preserve">in this preliminary report </w:t>
      </w:r>
      <w:r w:rsidRPr="00A9677F">
        <w:t xml:space="preserve">comply with the Act and </w:t>
      </w:r>
      <w:r w:rsidR="0059062F">
        <w:t xml:space="preserve">were </w:t>
      </w:r>
      <w:r>
        <w:t>develop</w:t>
      </w:r>
      <w:r w:rsidR="0059062F">
        <w:t>ed</w:t>
      </w:r>
      <w:r>
        <w:t xml:space="preserve"> </w:t>
      </w:r>
      <w:r w:rsidRPr="00A9677F">
        <w:t>through careful consideration of</w:t>
      </w:r>
      <w:r>
        <w:t>:</w:t>
      </w:r>
    </w:p>
    <w:p w14:paraId="15ED41F1" w14:textId="4D28BC73" w:rsidR="00482F12" w:rsidRDefault="00482F12" w:rsidP="00E20C8D">
      <w:pPr>
        <w:pStyle w:val="Bulletlevel1"/>
      </w:pPr>
      <w:r>
        <w:t xml:space="preserve">research and analysis conducted by the VEC support team, including geospatial and demographic </w:t>
      </w:r>
      <w:r w:rsidR="00E22581">
        <w:t>data</w:t>
      </w:r>
    </w:p>
    <w:p w14:paraId="4A0788ED" w14:textId="01C63AE2" w:rsidR="00482F12" w:rsidRDefault="005879F0" w:rsidP="00E20C8D">
      <w:pPr>
        <w:pStyle w:val="Bulletlevel1"/>
      </w:pPr>
      <w:r>
        <w:t xml:space="preserve">rates or </w:t>
      </w:r>
      <w:r w:rsidR="00482F12">
        <w:t xml:space="preserve">patterns of population and voter </w:t>
      </w:r>
      <w:r w:rsidR="001C6A30">
        <w:t xml:space="preserve">change </w:t>
      </w:r>
      <w:r w:rsidR="001D3145">
        <w:t>over time</w:t>
      </w:r>
      <w:r w:rsidR="00482F12">
        <w:t xml:space="preserve">, and </w:t>
      </w:r>
      <w:r w:rsidR="001D3145">
        <w:t xml:space="preserve">relevant </w:t>
      </w:r>
      <w:r w:rsidR="00482F12">
        <w:t>forecast</w:t>
      </w:r>
      <w:r w:rsidR="001D3145">
        <w:t xml:space="preserve">s of </w:t>
      </w:r>
      <w:r w:rsidR="00482F12">
        <w:t>growth or decline</w:t>
      </w:r>
      <w:r w:rsidR="005D736A">
        <w:t xml:space="preserve"> based on forecast information provided by </w:t>
      </w:r>
      <w:r w:rsidR="00B044BA">
        <w:t>.id (informed decisions</w:t>
      </w:r>
      <w:r w:rsidR="00B13641" w:rsidRPr="0054173A">
        <w:t xml:space="preserve">, </w:t>
      </w:r>
      <w:r w:rsidR="0001648E" w:rsidRPr="0054173A">
        <w:t>a company speciali</w:t>
      </w:r>
      <w:r w:rsidR="00390E17" w:rsidRPr="0054173A">
        <w:t>sing in</w:t>
      </w:r>
      <w:r w:rsidR="0001648E" w:rsidRPr="0054173A">
        <w:t xml:space="preserve"> </w:t>
      </w:r>
      <w:r w:rsidR="00B13641" w:rsidRPr="0054173A">
        <w:t>demographic</w:t>
      </w:r>
      <w:r w:rsidR="00390E17" w:rsidRPr="0054173A">
        <w:t>s</w:t>
      </w:r>
      <w:r w:rsidR="00B13641" w:rsidRPr="0054173A">
        <w:t xml:space="preserve"> </w:t>
      </w:r>
      <w:r w:rsidR="0001648E" w:rsidRPr="0054173A">
        <w:t>a</w:t>
      </w:r>
      <w:r w:rsidR="00390E17" w:rsidRPr="0054173A">
        <w:t>nd forecasting</w:t>
      </w:r>
      <w:r w:rsidR="00B044BA">
        <w:t>)</w:t>
      </w:r>
      <w:r w:rsidR="00492C4C">
        <w:t>.</w:t>
      </w:r>
    </w:p>
    <w:p w14:paraId="735B6D53" w14:textId="57EE1F52" w:rsidR="000D649A" w:rsidRDefault="000D649A" w:rsidP="003A34E0">
      <w:pPr>
        <w:pStyle w:val="Heading3"/>
      </w:pPr>
      <w:r>
        <w:t>Deciding on the number of councillors</w:t>
      </w:r>
    </w:p>
    <w:p w14:paraId="157DEC49" w14:textId="44AB43DD" w:rsidR="000D649A" w:rsidRDefault="000D649A" w:rsidP="003A34E0">
      <w:r w:rsidRPr="00BA5903" w:rsidDel="00E653DD">
        <w:t>The Act</w:t>
      </w:r>
      <w:r w:rsidRPr="00BA5903">
        <w:t xml:space="preserve"> allows</w:t>
      </w:r>
      <w:r w:rsidRPr="005F01C0">
        <w:t xml:space="preserve"> local council</w:t>
      </w:r>
      <w:r w:rsidR="00D11B2B">
        <w:t>s</w:t>
      </w:r>
      <w:r w:rsidRPr="005F01C0">
        <w:t xml:space="preserve"> to have between </w:t>
      </w:r>
      <w:r w:rsidR="00925874" w:rsidRPr="005F01C0">
        <w:t>5</w:t>
      </w:r>
      <w:r w:rsidRPr="005F01C0">
        <w:t xml:space="preserve"> and 12 councillors</w:t>
      </w:r>
      <w:r w:rsidR="00D1675F" w:rsidRPr="005F01C0">
        <w:t>,</w:t>
      </w:r>
      <w:r w:rsidRPr="005F01C0">
        <w:t xml:space="preserve"> but </w:t>
      </w:r>
      <w:r w:rsidR="00171E7F">
        <w:t xml:space="preserve">neither </w:t>
      </w:r>
      <w:r w:rsidR="005A424C">
        <w:t>the Act</w:t>
      </w:r>
      <w:r w:rsidR="00171E7F">
        <w:t xml:space="preserve"> nor the </w:t>
      </w:r>
      <w:r w:rsidR="00171E7F" w:rsidRPr="00327CE3">
        <w:t>Local Government (Electoral) Regulations 2020</w:t>
      </w:r>
      <w:r w:rsidR="00171E7F">
        <w:t xml:space="preserve"> </w:t>
      </w:r>
      <w:r w:rsidR="004038D1">
        <w:t>specify how</w:t>
      </w:r>
      <w:r w:rsidR="007C39B8">
        <w:t xml:space="preserve"> </w:t>
      </w:r>
      <w:r w:rsidR="00747322">
        <w:t xml:space="preserve">to </w:t>
      </w:r>
      <w:r w:rsidR="00A7771D">
        <w:t>determine the appropriate number of councillors</w:t>
      </w:r>
      <w:r w:rsidR="00577659">
        <w:t xml:space="preserve">. </w:t>
      </w:r>
      <w:r w:rsidR="000B134E">
        <w:t>Therefore</w:t>
      </w:r>
      <w:r w:rsidR="00D11B2B">
        <w:t>, t</w:t>
      </w:r>
      <w:r w:rsidRPr="005F01C0">
        <w:t xml:space="preserve">he </w:t>
      </w:r>
      <w:r w:rsidR="00453FAF">
        <w:t xml:space="preserve">models </w:t>
      </w:r>
      <w:r w:rsidR="00540D4E">
        <w:t xml:space="preserve">put forward </w:t>
      </w:r>
      <w:r w:rsidR="004F1800">
        <w:t xml:space="preserve">by the panel </w:t>
      </w:r>
      <w:r w:rsidR="00540D4E">
        <w:t xml:space="preserve">in this report </w:t>
      </w:r>
      <w:r w:rsidR="00A679E1">
        <w:t xml:space="preserve">are </w:t>
      </w:r>
      <w:r w:rsidR="003F0B52">
        <w:t xml:space="preserve">guided </w:t>
      </w:r>
      <w:r w:rsidRPr="005F01C0">
        <w:t xml:space="preserve">by </w:t>
      </w:r>
      <w:r w:rsidR="00BB2918">
        <w:t>the Act</w:t>
      </w:r>
      <w:r w:rsidR="00194E8B">
        <w:t>’s intention</w:t>
      </w:r>
      <w:r w:rsidR="00BB2918">
        <w:t xml:space="preserve"> </w:t>
      </w:r>
      <w:r w:rsidR="00A030DA">
        <w:t>for</w:t>
      </w:r>
      <w:r w:rsidRPr="005F01C0">
        <w:t xml:space="preserve"> fairness and equity</w:t>
      </w:r>
      <w:r w:rsidR="007614F5">
        <w:t xml:space="preserve"> </w:t>
      </w:r>
      <w:r w:rsidR="00194E8B">
        <w:t>in</w:t>
      </w:r>
      <w:r w:rsidR="00DE0DAA">
        <w:t xml:space="preserve"> voter</w:t>
      </w:r>
      <w:r w:rsidR="007614F5">
        <w:t xml:space="preserve"> representation</w:t>
      </w:r>
      <w:r w:rsidRPr="005F01C0">
        <w:t>.</w:t>
      </w:r>
    </w:p>
    <w:p w14:paraId="1312EF84" w14:textId="1224FF51" w:rsidR="0003314C" w:rsidRPr="00CE19F8" w:rsidRDefault="002B16B7" w:rsidP="003A34E0">
      <w:r>
        <w:t xml:space="preserve">In examining the </w:t>
      </w:r>
      <w:r w:rsidR="00316716" w:rsidRPr="00950420">
        <w:t xml:space="preserve">appropriate </w:t>
      </w:r>
      <w:r w:rsidRPr="00950420">
        <w:t xml:space="preserve">number of councillors </w:t>
      </w:r>
      <w:r w:rsidR="00316716" w:rsidRPr="00950420">
        <w:t xml:space="preserve">for </w:t>
      </w:r>
      <w:r w:rsidR="00183CA9" w:rsidRPr="00950420">
        <w:t>Brimbank City</w:t>
      </w:r>
      <w:r w:rsidRPr="00950420">
        <w:t xml:space="preserve"> </w:t>
      </w:r>
      <w:r w:rsidR="00824F1F" w:rsidRPr="00950420">
        <w:t>Council</w:t>
      </w:r>
      <w:r>
        <w:t>, t</w:t>
      </w:r>
      <w:r w:rsidR="0003314C">
        <w:t xml:space="preserve">he </w:t>
      </w:r>
      <w:r w:rsidR="004627CB">
        <w:t>panel</w:t>
      </w:r>
      <w:r w:rsidR="00C55939">
        <w:t xml:space="preserve"> </w:t>
      </w:r>
      <w:r w:rsidR="00E52FA8">
        <w:t>consider</w:t>
      </w:r>
      <w:r w:rsidR="00C55939">
        <w:t>ed</w:t>
      </w:r>
      <w:r w:rsidR="004627CB">
        <w:t xml:space="preserve"> </w:t>
      </w:r>
      <w:r w:rsidR="00F732F3">
        <w:t xml:space="preserve">the following </w:t>
      </w:r>
      <w:r w:rsidR="004627CB" w:rsidRPr="0054173A">
        <w:t>criteria</w:t>
      </w:r>
      <w:r w:rsidR="00C13FCD">
        <w:t>:</w:t>
      </w:r>
    </w:p>
    <w:p w14:paraId="6A379128" w14:textId="56CEBE28" w:rsidR="00DB51B8" w:rsidRPr="000F55CF" w:rsidRDefault="003D04CB" w:rsidP="00E20C8D">
      <w:pPr>
        <w:pStyle w:val="Bulletlevel1"/>
      </w:pPr>
      <w:r w:rsidRPr="000F55CF">
        <w:lastRenderedPageBreak/>
        <w:t>the p</w:t>
      </w:r>
      <w:r w:rsidR="00DB51B8" w:rsidRPr="000F55CF">
        <w:t xml:space="preserve">opulation and number of voters </w:t>
      </w:r>
      <w:r w:rsidR="001C5F23" w:rsidRPr="000F55CF">
        <w:t>in the council area</w:t>
      </w:r>
      <w:r w:rsidR="005758D6" w:rsidRPr="000F55CF">
        <w:t xml:space="preserve">, </w:t>
      </w:r>
      <w:r w:rsidR="00DB51B8" w:rsidRPr="000F55CF">
        <w:t>compared to other councils with a</w:t>
      </w:r>
      <w:r w:rsidR="00816F11" w:rsidRPr="000F55CF">
        <w:t xml:space="preserve"> </w:t>
      </w:r>
      <w:r w:rsidR="00DB51B8" w:rsidRPr="000F55CF">
        <w:t>similar population size and number of voters in the same</w:t>
      </w:r>
      <w:r w:rsidR="00830005" w:rsidRPr="000F55CF">
        <w:t xml:space="preserve"> category</w:t>
      </w:r>
      <w:r w:rsidR="00DB51B8" w:rsidRPr="000F55CF">
        <w:t xml:space="preserve"> (</w:t>
      </w:r>
      <w:r w:rsidR="008A18BF" w:rsidRPr="0054173A">
        <w:t>for example,</w:t>
      </w:r>
      <w:r w:rsidR="008A18BF">
        <w:t xml:space="preserve"> </w:t>
      </w:r>
      <w:r w:rsidR="001C1D8A">
        <w:t xml:space="preserve">other comparable </w:t>
      </w:r>
      <w:r w:rsidR="00A04083" w:rsidRPr="000F55CF">
        <w:t>m</w:t>
      </w:r>
      <w:r w:rsidR="00DB51B8" w:rsidRPr="000F55CF">
        <w:t>etropolitan</w:t>
      </w:r>
      <w:r w:rsidR="002911AB">
        <w:t>, interface or regional city</w:t>
      </w:r>
      <w:r w:rsidR="001C1D8A">
        <w:t xml:space="preserve"> councils</w:t>
      </w:r>
      <w:r w:rsidR="00DB51B8" w:rsidRPr="000F55CF">
        <w:t>)</w:t>
      </w:r>
    </w:p>
    <w:p w14:paraId="70C8AB35" w14:textId="2345F42C" w:rsidR="00DB51B8" w:rsidRPr="000F55CF" w:rsidRDefault="00D17592" w:rsidP="00E20C8D">
      <w:pPr>
        <w:pStyle w:val="Bulletlevel1"/>
      </w:pPr>
      <w:r w:rsidRPr="000F55CF">
        <w:t>p</w:t>
      </w:r>
      <w:r w:rsidR="00DB51B8" w:rsidRPr="000F55CF">
        <w:t xml:space="preserve">atterns of population change and voter growth or decline </w:t>
      </w:r>
      <w:r w:rsidR="001C5F23" w:rsidRPr="000F55CF">
        <w:t xml:space="preserve">in the council area </w:t>
      </w:r>
      <w:r w:rsidR="00DB51B8" w:rsidRPr="000F55CF">
        <w:t>over time</w:t>
      </w:r>
      <w:r w:rsidR="00EE51F2" w:rsidRPr="000F55CF">
        <w:t xml:space="preserve"> </w:t>
      </w:r>
    </w:p>
    <w:p w14:paraId="5D5CFDDF" w14:textId="6BAD688F" w:rsidR="00DB51B8" w:rsidRPr="000F55CF" w:rsidRDefault="00D17592" w:rsidP="00E20C8D">
      <w:pPr>
        <w:pStyle w:val="Bulletlevel1"/>
      </w:pPr>
      <w:r w:rsidRPr="000F55CF">
        <w:t>t</w:t>
      </w:r>
      <w:r w:rsidR="00DB51B8" w:rsidRPr="000F55CF">
        <w:t xml:space="preserve">he current and past </w:t>
      </w:r>
      <w:r w:rsidR="00DB51B8" w:rsidRPr="0054173A">
        <w:t>number</w:t>
      </w:r>
      <w:r w:rsidR="008A18BF" w:rsidRPr="0054173A">
        <w:t>s</w:t>
      </w:r>
      <w:r w:rsidR="00DB51B8" w:rsidRPr="0054173A">
        <w:t xml:space="preserve"> of councillors </w:t>
      </w:r>
    </w:p>
    <w:p w14:paraId="53844A53" w14:textId="7B784F6E" w:rsidR="00DB51B8" w:rsidRPr="000F55CF" w:rsidRDefault="00C75CC3" w:rsidP="00E20C8D">
      <w:pPr>
        <w:pStyle w:val="Bulletlevel1"/>
      </w:pPr>
      <w:r w:rsidRPr="000F55CF">
        <w:t xml:space="preserve">the </w:t>
      </w:r>
      <w:r w:rsidR="00D17592" w:rsidRPr="000F55CF">
        <w:t>r</w:t>
      </w:r>
      <w:r w:rsidR="00DB51B8" w:rsidRPr="000F55CF">
        <w:t>epresentation needs of the communities of interest</w:t>
      </w:r>
      <w:r w:rsidR="001C5F23" w:rsidRPr="000F55CF">
        <w:t xml:space="preserve"> in the council area</w:t>
      </w:r>
      <w:r w:rsidR="005C5548">
        <w:t>.</w:t>
      </w:r>
      <w:r w:rsidR="00DB51B8" w:rsidRPr="000F55CF">
        <w:t xml:space="preserve"> </w:t>
      </w:r>
    </w:p>
    <w:p w14:paraId="38465563" w14:textId="77777777" w:rsidR="009A3CF5" w:rsidRPr="000F55CF" w:rsidRDefault="009A3CF5" w:rsidP="00177D05">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61E1769D" w14:textId="40604E6E" w:rsidR="000D649A" w:rsidRPr="00B516E1" w:rsidRDefault="004B5442" w:rsidP="003A34E0">
      <w:r>
        <w:rPr>
          <w:rStyle w:val="ui-provider"/>
        </w:rPr>
        <w:t>Local councils with a larger number of voters will often have more councillors</w:t>
      </w:r>
      <w:r w:rsidR="000D649A" w:rsidRPr="00B516E1">
        <w:t xml:space="preserve">. </w:t>
      </w:r>
      <w:r w:rsidR="00F631C8" w:rsidRPr="00B516E1">
        <w:t>L</w:t>
      </w:r>
      <w:r w:rsidR="000D649A" w:rsidRPr="00B516E1">
        <w:t xml:space="preserve">arge populations </w:t>
      </w:r>
      <w:r w:rsidR="00A62E14">
        <w:t>generally</w:t>
      </w:r>
      <w:r w:rsidR="000D649A" w:rsidRPr="00B516E1">
        <w:t xml:space="preserve"> </w:t>
      </w:r>
      <w:r w:rsidR="006F4C34" w:rsidRPr="00B516E1">
        <w:t xml:space="preserve">have greater </w:t>
      </w:r>
      <w:r w:rsidR="000D649A" w:rsidRPr="00B516E1">
        <w:t>divers</w:t>
      </w:r>
      <w:r w:rsidR="006F4C34" w:rsidRPr="00B516E1">
        <w:t>ity</w:t>
      </w:r>
      <w:r w:rsidR="000D649A" w:rsidRPr="00B516E1">
        <w:t xml:space="preserve">, both in the </w:t>
      </w:r>
      <w:r w:rsidR="006F4C34" w:rsidRPr="00B516E1">
        <w:t>type</w:t>
      </w:r>
      <w:r w:rsidR="000D649A" w:rsidRPr="00B516E1">
        <w:t xml:space="preserve"> and number of communities of interest and issues </w:t>
      </w:r>
      <w:r w:rsidR="00EF08B7" w:rsidRPr="00B516E1">
        <w:t xml:space="preserve">relating to </w:t>
      </w:r>
      <w:r w:rsidR="000D649A" w:rsidRPr="00B516E1">
        <w:t xml:space="preserve">representation. </w:t>
      </w:r>
      <w:r w:rsidR="00E07B0C">
        <w:t>However</w:t>
      </w:r>
      <w:r w:rsidR="000D649A" w:rsidRPr="00B516E1">
        <w:t>,</w:t>
      </w:r>
      <w:r w:rsidR="0016083C">
        <w:t xml:space="preserve"> t</w:t>
      </w:r>
      <w:r w:rsidR="00202BF6">
        <w:t>he ideal number of councillors c</w:t>
      </w:r>
      <w:r w:rsidR="00353E75">
        <w:t>an</w:t>
      </w:r>
      <w:r w:rsidR="00202BF6">
        <w:t xml:space="preserve"> also be influenced by</w:t>
      </w:r>
      <w:r w:rsidR="00F57C0A">
        <w:t xml:space="preserve"> </w:t>
      </w:r>
      <w:r w:rsidR="000D649A" w:rsidRPr="00B516E1">
        <w:t xml:space="preserve">the circumstances of </w:t>
      </w:r>
      <w:r w:rsidR="00E431C8">
        <w:t xml:space="preserve">each </w:t>
      </w:r>
      <w:r w:rsidR="000D649A" w:rsidRPr="00B516E1">
        <w:t>council, such as</w:t>
      </w:r>
      <w:r w:rsidR="00B133E5">
        <w:t xml:space="preserve"> the</w:t>
      </w:r>
      <w:r w:rsidR="000D649A" w:rsidRPr="00B516E1">
        <w:t xml:space="preserve">: </w:t>
      </w:r>
    </w:p>
    <w:p w14:paraId="10A56A6D" w14:textId="23999258" w:rsidR="001A65C2" w:rsidRPr="004A34D8" w:rsidRDefault="001A65C2" w:rsidP="00E20C8D">
      <w:pPr>
        <w:pStyle w:val="Bulletlevel1"/>
      </w:pPr>
      <w:r w:rsidRPr="004A34D8">
        <w:t xml:space="preserve">nature and complexity of services </w:t>
      </w:r>
      <w:r w:rsidR="002E439A" w:rsidRPr="004A34D8">
        <w:t xml:space="preserve">the council </w:t>
      </w:r>
      <w:r w:rsidRPr="004A34D8">
        <w:t>provide</w:t>
      </w:r>
      <w:r w:rsidR="002E439A" w:rsidRPr="004A34D8">
        <w:t>s</w:t>
      </w:r>
      <w:r w:rsidRPr="004A34D8">
        <w:t xml:space="preserve"> </w:t>
      </w:r>
    </w:p>
    <w:p w14:paraId="34F0A081" w14:textId="55900BB7" w:rsidR="001A65C2" w:rsidRPr="004A34D8" w:rsidRDefault="001A65C2" w:rsidP="00E20C8D">
      <w:pPr>
        <w:pStyle w:val="Bulletlevel1"/>
      </w:pPr>
      <w:r w:rsidRPr="004A34D8">
        <w:t>geographic size and topography of the area</w:t>
      </w:r>
    </w:p>
    <w:p w14:paraId="0E4A4497" w14:textId="50673054" w:rsidR="001A65C2" w:rsidRPr="004A34D8" w:rsidRDefault="00426DD3" w:rsidP="00E20C8D">
      <w:pPr>
        <w:pStyle w:val="Bulletlevel1"/>
      </w:pPr>
      <w:r w:rsidRPr="004A34D8">
        <w:t xml:space="preserve">forecast </w:t>
      </w:r>
      <w:r w:rsidR="001A65C2" w:rsidRPr="004A34D8">
        <w:t>population and voter growth or decline</w:t>
      </w:r>
    </w:p>
    <w:p w14:paraId="2707C909" w14:textId="57B0C339" w:rsidR="006579AF" w:rsidRPr="004A34D8" w:rsidRDefault="001A65C2" w:rsidP="00FF36AD">
      <w:pPr>
        <w:pStyle w:val="Bulletlevel1"/>
      </w:pPr>
      <w:r w:rsidRPr="004A34D8">
        <w:t>social diversity.</w:t>
      </w:r>
    </w:p>
    <w:p w14:paraId="79FCB0DC" w14:textId="77777777" w:rsidR="000D649A" w:rsidRDefault="000D649A" w:rsidP="003A34E0">
      <w:pPr>
        <w:pStyle w:val="Heading3"/>
      </w:pPr>
      <w:r>
        <w:t>Deciding the electoral structure</w:t>
      </w:r>
    </w:p>
    <w:p w14:paraId="2F26E231" w14:textId="231BB1E6" w:rsidR="00526664" w:rsidRDefault="00526664" w:rsidP="00526664">
      <w:r w:rsidRPr="00023013">
        <w:t>Under the Act, regional city</w:t>
      </w:r>
      <w:r w:rsidR="00F42961">
        <w:t xml:space="preserve">, </w:t>
      </w:r>
      <w:r w:rsidRPr="00023013">
        <w:t>metropolitan</w:t>
      </w:r>
      <w:r w:rsidR="00F42961">
        <w:t xml:space="preserve"> and </w:t>
      </w:r>
      <w:r w:rsidR="009921B8" w:rsidRPr="00023013">
        <w:t>interface</w:t>
      </w:r>
      <w:r w:rsidRPr="00023013">
        <w:t xml:space="preserve"> councils must now have single-councillor ward electoral structures.</w:t>
      </w:r>
      <w:r>
        <w:t xml:space="preserve">  </w:t>
      </w:r>
    </w:p>
    <w:p w14:paraId="5825373F" w14:textId="5F972EB3" w:rsidR="00EA63EB" w:rsidRPr="0043520B" w:rsidRDefault="00816F11" w:rsidP="00EA63EB">
      <w:r>
        <w:t xml:space="preserve">When </w:t>
      </w:r>
      <w:r w:rsidR="00C56E50">
        <w:t xml:space="preserve">developing </w:t>
      </w:r>
      <w:r w:rsidR="00D93885">
        <w:t xml:space="preserve">single-councillor </w:t>
      </w:r>
      <w:r w:rsidR="00D93885" w:rsidRPr="00950420">
        <w:t xml:space="preserve">ward </w:t>
      </w:r>
      <w:r w:rsidR="00311218" w:rsidRPr="00950420">
        <w:t>models</w:t>
      </w:r>
      <w:r w:rsidR="00143A60" w:rsidRPr="00950420">
        <w:t xml:space="preserve"> </w:t>
      </w:r>
      <w:r w:rsidRPr="00950420">
        <w:t xml:space="preserve">for </w:t>
      </w:r>
      <w:r w:rsidR="00183CA9" w:rsidRPr="00950420">
        <w:t>Brimbank City</w:t>
      </w:r>
      <w:r w:rsidR="00A54EA1" w:rsidRPr="00950420">
        <w:t xml:space="preserve"> Council</w:t>
      </w:r>
      <w:r>
        <w:t>, the panel considered</w:t>
      </w:r>
      <w:r w:rsidR="00E857D9">
        <w:t xml:space="preserve"> these criteria</w:t>
      </w:r>
      <w:r w:rsidR="00EA63EB" w:rsidRPr="0043520B">
        <w:t>:</w:t>
      </w:r>
    </w:p>
    <w:p w14:paraId="099C4D13" w14:textId="17CC1401" w:rsidR="00F26EC2" w:rsidRPr="0043520B" w:rsidRDefault="00F26EC2" w:rsidP="00E20C8D">
      <w:pPr>
        <w:pStyle w:val="Bulletlevel1"/>
      </w:pPr>
      <w:r w:rsidRPr="0043520B">
        <w:t xml:space="preserve">whether </w:t>
      </w:r>
      <w:r w:rsidR="002E60B1">
        <w:t>the</w:t>
      </w:r>
      <w:r w:rsidRPr="0043520B">
        <w:t xml:space="preserve"> structure would comply with section 15(2) of the</w:t>
      </w:r>
      <w:r w:rsidR="002E60B1">
        <w:t xml:space="preserve"> Act</w:t>
      </w:r>
      <w:r w:rsidR="00371BD6">
        <w:t xml:space="preserve"> (see below)</w:t>
      </w:r>
      <w:r w:rsidRPr="0043520B">
        <w:t xml:space="preserve">, and </w:t>
      </w:r>
      <w:r w:rsidR="00F0507E">
        <w:t xml:space="preserve">for </w:t>
      </w:r>
      <w:r w:rsidR="002E60B1">
        <w:t>how long it would likely comply</w:t>
      </w:r>
      <w:r w:rsidR="00F0507E">
        <w:t xml:space="preserve"> </w:t>
      </w:r>
    </w:p>
    <w:p w14:paraId="4C458A19" w14:textId="58644F62" w:rsidR="00F26EC2" w:rsidRPr="0043520B" w:rsidRDefault="008A03AB" w:rsidP="00E20C8D">
      <w:pPr>
        <w:pStyle w:val="Bulletlevel1"/>
      </w:pPr>
      <w:r w:rsidRPr="0043520B">
        <w:t>t</w:t>
      </w:r>
      <w:r w:rsidR="00F26EC2" w:rsidRPr="0043520B">
        <w:t>he appropriate number of councillors</w:t>
      </w:r>
      <w:r w:rsidR="00F0507E">
        <w:t>,</w:t>
      </w:r>
      <w:r w:rsidR="00F26EC2" w:rsidRPr="0043520B">
        <w:t xml:space="preserve"> </w:t>
      </w:r>
      <w:r w:rsidR="00F51EB9">
        <w:t xml:space="preserve">as outlined </w:t>
      </w:r>
      <w:r w:rsidR="002E60B1">
        <w:t>above</w:t>
      </w:r>
    </w:p>
    <w:p w14:paraId="22CFC3C4" w14:textId="454227AE" w:rsidR="00F26EC2" w:rsidRPr="0043520B" w:rsidRDefault="008A03AB" w:rsidP="00E20C8D">
      <w:pPr>
        <w:pStyle w:val="Bulletlevel1"/>
      </w:pPr>
      <w:r w:rsidRPr="0043520B">
        <w:t>w</w:t>
      </w:r>
      <w:r w:rsidR="00F26EC2" w:rsidRPr="0043520B">
        <w:t xml:space="preserve">hether </w:t>
      </w:r>
      <w:r w:rsidR="00E07356" w:rsidRPr="0043520B">
        <w:t>meaningful</w:t>
      </w:r>
      <w:r w:rsidR="001B08ED">
        <w:t xml:space="preserve"> and </w:t>
      </w:r>
      <w:r w:rsidR="00E07356">
        <w:t>effective</w:t>
      </w:r>
      <w:r w:rsidR="00E07356" w:rsidRPr="0043520B">
        <w:t xml:space="preserve"> </w:t>
      </w:r>
      <w:r w:rsidR="00F26EC2" w:rsidRPr="0043520B">
        <w:t>ward boundaries c</w:t>
      </w:r>
      <w:r w:rsidR="00276E82">
        <w:t>ould</w:t>
      </w:r>
      <w:r w:rsidR="00F26EC2" w:rsidRPr="0043520B">
        <w:t xml:space="preserve"> be established and </w:t>
      </w:r>
      <w:r w:rsidR="001B08ED">
        <w:t>whether these would be</w:t>
      </w:r>
      <w:r w:rsidR="002E2CC1">
        <w:t xml:space="preserve"> </w:t>
      </w:r>
      <w:r w:rsidR="00F26EC2" w:rsidRPr="0043520B">
        <w:t xml:space="preserve">easily identifiable </w:t>
      </w:r>
      <w:r w:rsidR="00E31E91">
        <w:t>to</w:t>
      </w:r>
      <w:r w:rsidR="00E31E91" w:rsidRPr="0043520B">
        <w:t xml:space="preserve"> </w:t>
      </w:r>
      <w:r w:rsidR="00F26EC2" w:rsidRPr="0043520B">
        <w:t>local communit</w:t>
      </w:r>
      <w:r w:rsidR="00E31E91">
        <w:t>ies</w:t>
      </w:r>
    </w:p>
    <w:p w14:paraId="1795F226" w14:textId="380B0CC4" w:rsidR="00F26EC2" w:rsidRPr="0043520B" w:rsidRDefault="0034004F" w:rsidP="00E20C8D">
      <w:pPr>
        <w:pStyle w:val="Bulletlevel1"/>
      </w:pPr>
      <w:r>
        <w:t xml:space="preserve">the </w:t>
      </w:r>
      <w:r w:rsidR="008A03AB" w:rsidRPr="0043520B">
        <w:t>r</w:t>
      </w:r>
      <w:r w:rsidR="00F26EC2" w:rsidRPr="0043520B">
        <w:t>epresentation of communities of interest</w:t>
      </w:r>
    </w:p>
    <w:p w14:paraId="44ADCB34" w14:textId="15F925C4" w:rsidR="005E579C" w:rsidRPr="0043520B" w:rsidRDefault="008C551D" w:rsidP="00E20C8D">
      <w:pPr>
        <w:pStyle w:val="Bulletlevel1"/>
      </w:pPr>
      <w:r>
        <w:t xml:space="preserve">the </w:t>
      </w:r>
      <w:r w:rsidR="008A03AB" w:rsidRPr="0043520B">
        <w:t>v</w:t>
      </w:r>
      <w:r w:rsidR="00F26EC2" w:rsidRPr="0043520B">
        <w:t xml:space="preserve">oter distribution and physical features of the area, and the impact </w:t>
      </w:r>
      <w:r w:rsidR="0029199C">
        <w:t>th</w:t>
      </w:r>
      <w:r w:rsidR="00152F91">
        <w:t>ese</w:t>
      </w:r>
      <w:r w:rsidR="0029199C">
        <w:t xml:space="preserve"> may have </w:t>
      </w:r>
      <w:r w:rsidR="00F26EC2" w:rsidRPr="0043520B">
        <w:t>on the shape and size of wards</w:t>
      </w:r>
    </w:p>
    <w:p w14:paraId="667268E4" w14:textId="629B4B50" w:rsidR="008C551D" w:rsidRDefault="008A03AB" w:rsidP="00E20C8D">
      <w:pPr>
        <w:pStyle w:val="Bulletlevel1"/>
      </w:pPr>
      <w:r w:rsidRPr="0043520B">
        <w:t>p</w:t>
      </w:r>
      <w:r w:rsidR="00F26EC2" w:rsidRPr="0043520B">
        <w:t>ast elections for the council,</w:t>
      </w:r>
      <w:r w:rsidR="008C551D">
        <w:t xml:space="preserve"> including:</w:t>
      </w:r>
      <w:r w:rsidR="00F26EC2" w:rsidRPr="0043520B">
        <w:t xml:space="preserve"> </w:t>
      </w:r>
    </w:p>
    <w:p w14:paraId="78E2134E" w14:textId="5BD0AD05" w:rsidR="008C551D" w:rsidRDefault="00F26EC2" w:rsidP="00AF7A05">
      <w:pPr>
        <w:pStyle w:val="BulletLevel2"/>
        <w:ind w:left="1560"/>
      </w:pPr>
      <w:r w:rsidRPr="0043520B">
        <w:t>number</w:t>
      </w:r>
      <w:r w:rsidR="002F1A3C">
        <w:t>s</w:t>
      </w:r>
      <w:r w:rsidRPr="0043520B">
        <w:t xml:space="preserve"> of candidates </w:t>
      </w:r>
      <w:r w:rsidR="0029199C">
        <w:t>nominating</w:t>
      </w:r>
    </w:p>
    <w:p w14:paraId="365DF1F0" w14:textId="6F8A6F35" w:rsidR="008C551D" w:rsidRDefault="00F26EC2" w:rsidP="00AF7A05">
      <w:pPr>
        <w:pStyle w:val="BulletLevel2"/>
        <w:ind w:left="1560"/>
      </w:pPr>
      <w:r w:rsidRPr="0043520B">
        <w:t>incidences of uncontested elections</w:t>
      </w:r>
    </w:p>
    <w:p w14:paraId="73F53A22" w14:textId="10D91E37" w:rsidR="00F26EC2" w:rsidRPr="00703D94" w:rsidRDefault="00F26EC2" w:rsidP="00AF7A05">
      <w:pPr>
        <w:pStyle w:val="BulletLevel2"/>
        <w:ind w:left="1560"/>
      </w:pPr>
      <w:r w:rsidRPr="00703D94">
        <w:t>rates of informal voting</w:t>
      </w:r>
      <w:r w:rsidR="008C551D" w:rsidRPr="00703D94">
        <w:t>.</w:t>
      </w:r>
    </w:p>
    <w:p w14:paraId="062022D3" w14:textId="77777777" w:rsidR="00EB7307" w:rsidRPr="000F55CF" w:rsidRDefault="00EB7307" w:rsidP="00EB7307">
      <w:r>
        <w:t xml:space="preserve">The panel’s final recommendation will also consider </w:t>
      </w:r>
      <w:r w:rsidRPr="000F55CF">
        <w:t>any matter</w:t>
      </w:r>
      <w:r>
        <w:t>s</w:t>
      </w:r>
      <w:r w:rsidRPr="000F55CF">
        <w:t xml:space="preserve"> raised in public </w:t>
      </w:r>
      <w:r>
        <w:t xml:space="preserve">response </w:t>
      </w:r>
      <w:r w:rsidRPr="000F55CF">
        <w:t>submissions not already listed above.</w:t>
      </w:r>
    </w:p>
    <w:p w14:paraId="0E7B6B10" w14:textId="3D1B6EE4" w:rsidR="00307D36" w:rsidRDefault="005734F2" w:rsidP="008302B0">
      <w:r w:rsidRPr="00703D94">
        <w:lastRenderedPageBreak/>
        <w:t xml:space="preserve">Under </w:t>
      </w:r>
      <w:r w:rsidR="003377EA">
        <w:t xml:space="preserve">section 15(2) of </w:t>
      </w:r>
      <w:r w:rsidRPr="00703D94">
        <w:t xml:space="preserve">the Act, </w:t>
      </w:r>
      <w:r w:rsidR="001C4626" w:rsidRPr="00703D94">
        <w:t xml:space="preserve">subdivided structures </w:t>
      </w:r>
      <w:r w:rsidRPr="00703D94">
        <w:t>must aim for</w:t>
      </w:r>
      <w:r w:rsidR="000D3725" w:rsidRPr="00703D94">
        <w:t xml:space="preserve"> an approximately equal number of voters per councillor</w:t>
      </w:r>
      <w:r w:rsidR="003813A4" w:rsidRPr="00703D94">
        <w:t xml:space="preserve"> in each ward</w:t>
      </w:r>
      <w:r w:rsidR="000D3725" w:rsidRPr="00703D94">
        <w:t xml:space="preserve">. </w:t>
      </w:r>
      <w:r w:rsidR="00EB2303" w:rsidRPr="00703D94">
        <w:t>This means</w:t>
      </w:r>
      <w:r w:rsidR="000D3725" w:rsidRPr="00703D94">
        <w:t xml:space="preserve"> the number of voters represented by each councillor in a ward should be within</w:t>
      </w:r>
      <w:r w:rsidR="003813A4" w:rsidRPr="00703D94">
        <w:t xml:space="preserve"> </w:t>
      </w:r>
      <w:r w:rsidR="00BF6E25" w:rsidRPr="00703D94">
        <w:t>+/-</w:t>
      </w:r>
      <w:r w:rsidR="000D3725" w:rsidRPr="00703D94">
        <w:t>10% of the average number of voters per councillor for all wards.</w:t>
      </w:r>
      <w:r w:rsidR="000E6839" w:rsidRPr="00703D94">
        <w:t xml:space="preserve"> </w:t>
      </w:r>
    </w:p>
    <w:p w14:paraId="630C1E72" w14:textId="63B17695" w:rsidR="00F920C6" w:rsidRPr="003F392E" w:rsidRDefault="00F920C6" w:rsidP="00F920C6">
      <w:r w:rsidRPr="009230FF">
        <w:rPr>
          <w:rStyle w:val="ui-provider"/>
        </w:rPr>
        <w:t>During this review, the panel aim</w:t>
      </w:r>
      <w:r w:rsidR="00CA57C6">
        <w:rPr>
          <w:rStyle w:val="ui-provider"/>
        </w:rPr>
        <w:t>s</w:t>
      </w:r>
      <w:r w:rsidRPr="009230FF">
        <w:rPr>
          <w:rStyle w:val="ui-provider"/>
        </w:rPr>
        <w:t xml:space="preserve"> to recommend a structure that </w:t>
      </w:r>
      <w:r w:rsidR="00CA57C6">
        <w:rPr>
          <w:rStyle w:val="ui-provider"/>
        </w:rPr>
        <w:t>will</w:t>
      </w:r>
      <w:r w:rsidRPr="009230FF">
        <w:rPr>
          <w:rStyle w:val="ui-provider"/>
        </w:rPr>
        <w:t xml:space="preserve"> comply with section 15(2) at the time of the 2024 local </w:t>
      </w:r>
      <w:r w:rsidR="00E41C2B">
        <w:rPr>
          <w:rStyle w:val="ui-provider"/>
        </w:rPr>
        <w:t>council</w:t>
      </w:r>
      <w:r w:rsidRPr="009230FF">
        <w:rPr>
          <w:rStyle w:val="ui-provider"/>
        </w:rPr>
        <w:t xml:space="preserve"> elections and, if possible, also</w:t>
      </w:r>
      <w:r>
        <w:rPr>
          <w:rStyle w:val="ui-provider"/>
        </w:rPr>
        <w:t xml:space="preserve"> comply based on voter numbers at the time the review </w:t>
      </w:r>
      <w:r w:rsidR="00CA57C6">
        <w:rPr>
          <w:rStyle w:val="ui-provider"/>
        </w:rPr>
        <w:t>is</w:t>
      </w:r>
      <w:r>
        <w:rPr>
          <w:rStyle w:val="ui-provider"/>
        </w:rPr>
        <w:t xml:space="preserve"> conducted. The panel use</w:t>
      </w:r>
      <w:r w:rsidR="00F34536">
        <w:rPr>
          <w:rStyle w:val="ui-provider"/>
        </w:rPr>
        <w:t>s</w:t>
      </w:r>
      <w:r>
        <w:rPr>
          <w:rStyle w:val="ui-provider"/>
        </w:rPr>
        <w:t xml:space="preserve"> forecasts of population and voter change to assess compliance at the 2024 elections with as much accuracy as possible. In some cases, population change and other factors impacting voter numbers mean it is not</w:t>
      </w:r>
      <w:r w:rsidR="0038384D">
        <w:rPr>
          <w:rStyle w:val="ui-provider"/>
        </w:rPr>
        <w:t xml:space="preserve"> </w:t>
      </w:r>
      <w:r>
        <w:rPr>
          <w:rStyle w:val="ui-provider"/>
        </w:rPr>
        <w:t xml:space="preserve">possible to create </w:t>
      </w:r>
      <w:r w:rsidR="00BF1ACF">
        <w:rPr>
          <w:rStyle w:val="ui-provider"/>
        </w:rPr>
        <w:t>compliant</w:t>
      </w:r>
      <w:r>
        <w:rPr>
          <w:rStyle w:val="ui-provider"/>
        </w:rPr>
        <w:t xml:space="preserve"> subdivided structure</w:t>
      </w:r>
      <w:r w:rsidR="00BF1ACF">
        <w:rPr>
          <w:rStyle w:val="ui-provider"/>
        </w:rPr>
        <w:t>s</w:t>
      </w:r>
      <w:r>
        <w:rPr>
          <w:rStyle w:val="ui-provider"/>
        </w:rPr>
        <w:t xml:space="preserve"> based </w:t>
      </w:r>
      <w:r w:rsidR="00536944">
        <w:rPr>
          <w:rStyle w:val="ui-provider"/>
        </w:rPr>
        <w:t xml:space="preserve">both </w:t>
      </w:r>
      <w:r>
        <w:rPr>
          <w:rStyle w:val="ui-provider"/>
        </w:rPr>
        <w:t xml:space="preserve">on voter numbers that were current at the time of the review </w:t>
      </w:r>
      <w:r w:rsidR="00536944">
        <w:rPr>
          <w:rStyle w:val="ui-provider"/>
        </w:rPr>
        <w:t>and</w:t>
      </w:r>
      <w:r>
        <w:rPr>
          <w:rStyle w:val="ui-provider"/>
        </w:rPr>
        <w:t xml:space="preserve"> forecast voter numbers. In these instances, </w:t>
      </w:r>
      <w:r w:rsidRPr="003F392E">
        <w:rPr>
          <w:rStyle w:val="ui-provider"/>
        </w:rPr>
        <w:t>the panel prioritise</w:t>
      </w:r>
      <w:r w:rsidR="00F34536">
        <w:rPr>
          <w:rStyle w:val="ui-provider"/>
        </w:rPr>
        <w:t>s</w:t>
      </w:r>
      <w:r w:rsidRPr="003F392E">
        <w:rPr>
          <w:rStyle w:val="ui-provider"/>
        </w:rPr>
        <w:t xml:space="preserve"> compliance at the 2024 local government elections to ensur</w:t>
      </w:r>
      <w:r w:rsidR="006C4D89">
        <w:rPr>
          <w:rStyle w:val="ui-provider"/>
        </w:rPr>
        <w:t>e</w:t>
      </w:r>
      <w:r w:rsidRPr="003F392E">
        <w:rPr>
          <w:rStyle w:val="ui-provider"/>
        </w:rPr>
        <w:t xml:space="preserve"> each vote will have approximately equal value</w:t>
      </w:r>
      <w:r w:rsidR="00A439F7">
        <w:rPr>
          <w:rStyle w:val="ui-provider"/>
        </w:rPr>
        <w:t xml:space="preserve"> at the </w:t>
      </w:r>
      <w:r w:rsidR="000B3A23">
        <w:rPr>
          <w:rStyle w:val="ui-provider"/>
        </w:rPr>
        <w:t>2024 election</w:t>
      </w:r>
      <w:r w:rsidRPr="003F392E">
        <w:rPr>
          <w:rStyle w:val="ui-provider"/>
        </w:rPr>
        <w:t>.</w:t>
      </w:r>
      <w:r w:rsidRPr="003F392E">
        <w:t xml:space="preserve"> </w:t>
      </w:r>
    </w:p>
    <w:p w14:paraId="62F8D879" w14:textId="4F8FDD12" w:rsidR="00F920C6" w:rsidRDefault="00F920C6" w:rsidP="00F920C6">
      <w:r w:rsidRPr="003F392E">
        <w:t>One of the factors that may impact compliance with section 15(2) is the number of current and forecast voters with ratepayer-based voting entitlements</w:t>
      </w:r>
      <w:r w:rsidR="00DD20EA">
        <w:t xml:space="preserve">, </w:t>
      </w:r>
      <w:r w:rsidR="00CB58A3">
        <w:t xml:space="preserve">also known as </w:t>
      </w:r>
      <w:r w:rsidR="00DD20EA">
        <w:t>council-enrolled electors</w:t>
      </w:r>
      <w:r w:rsidRPr="003F392E">
        <w:t xml:space="preserve">. Voters’ rolls </w:t>
      </w:r>
      <w:r w:rsidR="00AF1AE6">
        <w:t>include both</w:t>
      </w:r>
      <w:r w:rsidRPr="003F392E">
        <w:t xml:space="preserve"> state</w:t>
      </w:r>
      <w:r w:rsidR="00214E8A">
        <w:t>-enrolled</w:t>
      </w:r>
      <w:r w:rsidRPr="003F392E">
        <w:t xml:space="preserve"> electors (</w:t>
      </w:r>
      <w:proofErr w:type="gramStart"/>
      <w:r w:rsidRPr="003F392E">
        <w:t>the majority of</w:t>
      </w:r>
      <w:proofErr w:type="gramEnd"/>
      <w:r w:rsidR="00C42FF5">
        <w:t xml:space="preserve"> the</w:t>
      </w:r>
      <w:r w:rsidRPr="003F392E">
        <w:t xml:space="preserve"> roll) and a smaller number of </w:t>
      </w:r>
      <w:r w:rsidR="00730AB5">
        <w:t>council-enrolled electors</w:t>
      </w:r>
      <w:r w:rsidRPr="003F392E">
        <w:t xml:space="preserve">. The Act introduced changes to ratepayer-based entitlement categories, which come into full effect at the 2024 local </w:t>
      </w:r>
      <w:r w:rsidR="00B27A3C">
        <w:t>council</w:t>
      </w:r>
      <w:r w:rsidRPr="003F392E">
        <w:t xml:space="preserve"> elections. </w:t>
      </w:r>
      <w:r w:rsidR="00BF44A0">
        <w:t xml:space="preserve">The panel </w:t>
      </w:r>
      <w:r w:rsidR="003837B2">
        <w:t xml:space="preserve">will take this </w:t>
      </w:r>
      <w:r w:rsidRPr="003F392E">
        <w:t xml:space="preserve">change </w:t>
      </w:r>
      <w:r w:rsidR="003837B2">
        <w:t xml:space="preserve">to </w:t>
      </w:r>
      <w:r w:rsidRPr="003F392E">
        <w:t>the makeup of voters’ rolls</w:t>
      </w:r>
      <w:r w:rsidR="003837B2">
        <w:t xml:space="preserve">, </w:t>
      </w:r>
      <w:r w:rsidR="003837B2" w:rsidRPr="003F392E">
        <w:t>and therefore compliance with section 15(2) of the Act</w:t>
      </w:r>
      <w:r w:rsidR="003837B2">
        <w:t>, into consideration during this review</w:t>
      </w:r>
      <w:r w:rsidRPr="003F392E">
        <w:t>.</w:t>
      </w:r>
    </w:p>
    <w:p w14:paraId="7F958AB8" w14:textId="77777777" w:rsidR="00F920C6" w:rsidRDefault="00F920C6" w:rsidP="00F920C6">
      <w:pPr>
        <w:pStyle w:val="Heading3"/>
      </w:pPr>
      <w:bookmarkStart w:id="16" w:name="_Deciding_on_ward"/>
      <w:bookmarkEnd w:id="16"/>
      <w:r>
        <w:t>Deciding on ward names</w:t>
      </w:r>
    </w:p>
    <w:p w14:paraId="7C1D6EEA" w14:textId="56133DEC" w:rsidR="005A1597" w:rsidRPr="009230FF" w:rsidRDefault="005A1597" w:rsidP="005A1597">
      <w:pPr>
        <w:pStyle w:val="Body"/>
      </w:pPr>
      <w:r>
        <w:t xml:space="preserve">The panel </w:t>
      </w:r>
      <w:r w:rsidR="0034149C">
        <w:t>takes</w:t>
      </w:r>
      <w:r>
        <w:t xml:space="preserve"> </w:t>
      </w:r>
      <w:r w:rsidRPr="009230FF">
        <w:t>the following approach to naming wards</w:t>
      </w:r>
      <w:r w:rsidR="00400050">
        <w:t>:</w:t>
      </w:r>
      <w:r w:rsidRPr="009230FF">
        <w:t xml:space="preserve"> </w:t>
      </w:r>
    </w:p>
    <w:p w14:paraId="10351380" w14:textId="2BAB16C0" w:rsidR="005A1597" w:rsidRPr="009230FF" w:rsidRDefault="00400050" w:rsidP="005A1597">
      <w:pPr>
        <w:pStyle w:val="Body"/>
        <w:numPr>
          <w:ilvl w:val="0"/>
          <w:numId w:val="32"/>
        </w:numPr>
      </w:pPr>
      <w:r>
        <w:t>The panel r</w:t>
      </w:r>
      <w:r w:rsidR="005A1597">
        <w:t>etain</w:t>
      </w:r>
      <w:r w:rsidR="0034149C">
        <w:t>s</w:t>
      </w:r>
      <w:r w:rsidR="005A1597">
        <w:t xml:space="preserve"> e</w:t>
      </w:r>
      <w:r w:rsidR="005A1597" w:rsidRPr="009230FF">
        <w:t xml:space="preserve">xisting ward names </w:t>
      </w:r>
      <w:r w:rsidR="005A1597">
        <w:t xml:space="preserve">if these </w:t>
      </w:r>
      <w:r w:rsidR="009F08A4">
        <w:t>are</w:t>
      </w:r>
      <w:r w:rsidR="005A1597" w:rsidRPr="009230FF">
        <w:t xml:space="preserve"> still relevant to the area covered by </w:t>
      </w:r>
      <w:r w:rsidR="005A1597">
        <w:t>the</w:t>
      </w:r>
      <w:r w:rsidR="005A1597" w:rsidRPr="009230FF">
        <w:t xml:space="preserve"> ward.</w:t>
      </w:r>
    </w:p>
    <w:p w14:paraId="5F39DF27" w14:textId="795FC96D" w:rsidR="005A1597" w:rsidRPr="009230FF" w:rsidRDefault="005A1597" w:rsidP="005A1597">
      <w:pPr>
        <w:pStyle w:val="Body"/>
        <w:numPr>
          <w:ilvl w:val="0"/>
          <w:numId w:val="32"/>
        </w:numPr>
      </w:pPr>
      <w:r w:rsidRPr="009230FF">
        <w:t>Whe</w:t>
      </w:r>
      <w:r>
        <w:t>n</w:t>
      </w:r>
      <w:r w:rsidRPr="009230FF">
        <w:t xml:space="preserve"> a new name </w:t>
      </w:r>
      <w:r w:rsidR="00E27FA5">
        <w:t>is</w:t>
      </w:r>
      <w:r w:rsidRPr="009230FF">
        <w:t xml:space="preserve"> required, the panel base</w:t>
      </w:r>
      <w:r w:rsidR="00AB4D59">
        <w:t>s</w:t>
      </w:r>
      <w:r w:rsidRPr="009230FF">
        <w:t xml:space="preserve"> this on features such as:</w:t>
      </w:r>
    </w:p>
    <w:p w14:paraId="4A32CA36" w14:textId="15953914" w:rsidR="005A1597" w:rsidRPr="009230FF" w:rsidRDefault="005A1597" w:rsidP="005A1597">
      <w:pPr>
        <w:pStyle w:val="BulletLevel2"/>
        <w:ind w:left="1418" w:hanging="425"/>
      </w:pPr>
      <w:r w:rsidRPr="009230FF">
        <w:t xml:space="preserve">places (registered under the </w:t>
      </w:r>
      <w:r w:rsidRPr="009230FF">
        <w:rPr>
          <w:i/>
          <w:iCs/>
        </w:rPr>
        <w:t>Geographic Place Names Act 1998</w:t>
      </w:r>
      <w:r w:rsidRPr="009230FF">
        <w:t>) in the ward</w:t>
      </w:r>
    </w:p>
    <w:p w14:paraId="19845ACD" w14:textId="77777777" w:rsidR="005A1597" w:rsidRPr="009230FF" w:rsidRDefault="005A1597" w:rsidP="005A1597">
      <w:pPr>
        <w:pStyle w:val="BulletLevel2"/>
        <w:ind w:left="1418" w:hanging="425"/>
      </w:pPr>
      <w:r w:rsidRPr="009230FF">
        <w:t>compass directions</w:t>
      </w:r>
    </w:p>
    <w:p w14:paraId="059C3481" w14:textId="77777777" w:rsidR="005A1597" w:rsidRPr="009230FF" w:rsidRDefault="005A1597" w:rsidP="005A1597">
      <w:pPr>
        <w:pStyle w:val="BulletLevel2"/>
        <w:ind w:left="1418" w:hanging="425"/>
      </w:pPr>
      <w:r w:rsidRPr="009230FF">
        <w:t>native flora or fauna.</w:t>
      </w:r>
    </w:p>
    <w:p w14:paraId="3AAB539C" w14:textId="77777777" w:rsidR="00F920C6" w:rsidRPr="009230FF" w:rsidRDefault="00F920C6" w:rsidP="00F920C6">
      <w:pPr>
        <w:pStyle w:val="Heading3"/>
      </w:pPr>
      <w:bookmarkStart w:id="17" w:name="_Use_of_Aboriginal"/>
      <w:bookmarkEnd w:id="17"/>
      <w:r w:rsidRPr="009230FF">
        <w:t>Use of Aboriginal language</w:t>
      </w:r>
    </w:p>
    <w:p w14:paraId="58CBBC30" w14:textId="566E5259" w:rsidR="009C3583" w:rsidRPr="009230FF" w:rsidRDefault="009C3583" w:rsidP="009C3583">
      <w:pPr>
        <w:pStyle w:val="Body"/>
      </w:pPr>
      <w:r w:rsidRPr="009230FF">
        <w:t xml:space="preserve">The panel recognises that there should be meaningful consultation with local Aboriginal communities and groups before </w:t>
      </w:r>
      <w:proofErr w:type="spellStart"/>
      <w:r w:rsidRPr="009230FF">
        <w:t>a ward</w:t>
      </w:r>
      <w:proofErr w:type="spellEnd"/>
      <w:r w:rsidRPr="009230FF">
        <w:t xml:space="preserve"> </w:t>
      </w:r>
      <w:r>
        <w:t>is</w:t>
      </w:r>
      <w:r w:rsidRPr="009230FF">
        <w:t xml:space="preserve"> named using Aboriginal language. </w:t>
      </w:r>
      <w:r w:rsidR="00B67A5A" w:rsidRPr="009230FF">
        <w:t xml:space="preserve">Meaningful consultation is a significant process </w:t>
      </w:r>
      <w:r w:rsidR="00B67A5A">
        <w:t>that</w:t>
      </w:r>
      <w:r w:rsidR="00B67A5A" w:rsidRPr="009230FF">
        <w:t xml:space="preserve"> the panel </w:t>
      </w:r>
      <w:r w:rsidR="00B67A5A">
        <w:t>is</w:t>
      </w:r>
      <w:r w:rsidR="00B67A5A" w:rsidRPr="009230FF">
        <w:t xml:space="preserve"> not able to undertake within the timeframes of the current review program</w:t>
      </w:r>
      <w:r w:rsidRPr="009230FF">
        <w:t xml:space="preserve">. </w:t>
      </w:r>
    </w:p>
    <w:p w14:paraId="1AFF728E" w14:textId="50D2292B" w:rsidR="009C3583" w:rsidRDefault="009C3583" w:rsidP="009C3583">
      <w:pPr>
        <w:pStyle w:val="Body"/>
      </w:pPr>
      <w:r>
        <w:t>T</w:t>
      </w:r>
      <w:r w:rsidRPr="009230FF">
        <w:t xml:space="preserve">he panel also recognises that many of the place names in current use across Victoria are based on Aboriginal language. As such, the panel </w:t>
      </w:r>
      <w:r w:rsidR="00D536BD">
        <w:t xml:space="preserve">may </w:t>
      </w:r>
      <w:r w:rsidRPr="009230FF">
        <w:t>put forward new ward names using Aboriginal language</w:t>
      </w:r>
      <w:r w:rsidRPr="009230FF" w:rsidDel="009731E1">
        <w:t xml:space="preserve"> </w:t>
      </w:r>
      <w:r>
        <w:t>if:</w:t>
      </w:r>
      <w:r w:rsidRPr="009230FF">
        <w:t xml:space="preserve"> </w:t>
      </w:r>
    </w:p>
    <w:p w14:paraId="54DA6164" w14:textId="1E47993F" w:rsidR="009C3583" w:rsidRDefault="009C3583" w:rsidP="009C3583">
      <w:pPr>
        <w:pStyle w:val="Body"/>
        <w:numPr>
          <w:ilvl w:val="0"/>
          <w:numId w:val="38"/>
        </w:numPr>
      </w:pPr>
      <w:r>
        <w:t>it</w:t>
      </w:r>
      <w:r w:rsidRPr="009230FF">
        <w:t xml:space="preserve"> is the name of a place within a ward </w:t>
      </w:r>
    </w:p>
    <w:p w14:paraId="58D70ED2" w14:textId="4D709807" w:rsidR="009C3583" w:rsidRDefault="009C3583" w:rsidP="009C3583">
      <w:pPr>
        <w:pStyle w:val="Body"/>
        <w:numPr>
          <w:ilvl w:val="0"/>
          <w:numId w:val="38"/>
        </w:numPr>
      </w:pPr>
      <w:r w:rsidRPr="009230FF">
        <w:lastRenderedPageBreak/>
        <w:t>it is currently in common use</w:t>
      </w:r>
    </w:p>
    <w:p w14:paraId="4D6071CB" w14:textId="77777777" w:rsidR="009C3583" w:rsidRDefault="009C3583" w:rsidP="009C3583">
      <w:pPr>
        <w:pStyle w:val="Body"/>
      </w:pPr>
      <w:r w:rsidRPr="009230FF">
        <w:t xml:space="preserve">and </w:t>
      </w:r>
    </w:p>
    <w:p w14:paraId="07FA5AFB" w14:textId="4D2188CC" w:rsidR="009C3583" w:rsidRDefault="009C3583" w:rsidP="009C3583">
      <w:pPr>
        <w:pStyle w:val="Body"/>
        <w:numPr>
          <w:ilvl w:val="0"/>
          <w:numId w:val="39"/>
        </w:numPr>
      </w:pPr>
      <w:r w:rsidRPr="009230FF">
        <w:t>th</w:t>
      </w:r>
      <w:r>
        <w:t>e</w:t>
      </w:r>
      <w:r w:rsidRPr="009230FF">
        <w:t xml:space="preserve"> name is registered under the </w:t>
      </w:r>
      <w:r w:rsidRPr="009230FF">
        <w:rPr>
          <w:i/>
          <w:iCs/>
        </w:rPr>
        <w:t>Geographic Place Names Act 1998</w:t>
      </w:r>
      <w:r w:rsidRPr="009230FF">
        <w:t xml:space="preserve">. </w:t>
      </w:r>
    </w:p>
    <w:p w14:paraId="78287C63" w14:textId="3C59323F" w:rsidR="00EE0AEF" w:rsidRPr="00613036" w:rsidRDefault="000C6EC2" w:rsidP="009C3583">
      <w:r w:rsidRPr="00613036">
        <w:t xml:space="preserve">Unregistered names using Aboriginal language have not been put forward by the panel as new ward names. </w:t>
      </w:r>
      <w:r w:rsidR="009C3583" w:rsidRPr="00613036">
        <w:t>While the panel supports the adoption of names based on Aboriginal language, this requires appropriate consultation.</w:t>
      </w:r>
    </w:p>
    <w:p w14:paraId="39DCEE03" w14:textId="56230A79" w:rsidR="00734D4E" w:rsidRDefault="00D125C7" w:rsidP="00BE79BF">
      <w:r w:rsidRPr="00613036">
        <w:t xml:space="preserve">Accordingly, for the </w:t>
      </w:r>
      <w:r w:rsidR="008B4ED3" w:rsidRPr="00613036">
        <w:t>p</w:t>
      </w:r>
      <w:r w:rsidRPr="00613036">
        <w:t>anel to consider an Aboriginal language ward name</w:t>
      </w:r>
      <w:r w:rsidR="00DC6F6B" w:rsidRPr="00613036">
        <w:t xml:space="preserve"> that is suggested in </w:t>
      </w:r>
      <w:r w:rsidR="008B4ED3" w:rsidRPr="00613036">
        <w:t>a public submission to the review</w:t>
      </w:r>
      <w:r w:rsidRPr="00613036">
        <w:t xml:space="preserve">, the name submitted needs to comply with the above guidelines. </w:t>
      </w:r>
      <w:r w:rsidR="00734D4E">
        <w:br w:type="page"/>
      </w:r>
    </w:p>
    <w:p w14:paraId="2B8A9165" w14:textId="28A5483A" w:rsidR="007F4ABF" w:rsidRDefault="00454CFD" w:rsidP="007F4ABF">
      <w:pPr>
        <w:pStyle w:val="Heading1"/>
      </w:pPr>
      <w:bookmarkStart w:id="18" w:name="_Toc147927086"/>
      <w:r w:rsidRPr="00DC3E58">
        <w:lastRenderedPageBreak/>
        <w:t>About</w:t>
      </w:r>
      <w:r>
        <w:t xml:space="preserve"> </w:t>
      </w:r>
      <w:r w:rsidR="00183CA9" w:rsidRPr="00950420">
        <w:t>Brimbank City</w:t>
      </w:r>
      <w:r w:rsidR="00950420">
        <w:t xml:space="preserve"> Council</w:t>
      </w:r>
      <w:bookmarkEnd w:id="18"/>
    </w:p>
    <w:p w14:paraId="17CC266A" w14:textId="18FA3E90" w:rsidR="00A61796" w:rsidRDefault="00A61796" w:rsidP="00A61796">
      <w:pPr>
        <w:pStyle w:val="Heading2"/>
      </w:pPr>
      <w:bookmarkStart w:id="19" w:name="_Toc147927087"/>
      <w:r w:rsidRPr="000A693E">
        <w:t>Profile</w:t>
      </w:r>
      <w:bookmarkEnd w:id="19"/>
    </w:p>
    <w:p w14:paraId="7B682220" w14:textId="7C530962" w:rsidR="00950420" w:rsidRDefault="00950420" w:rsidP="00950420">
      <w:r>
        <w:t xml:space="preserve">Brimbank City Council is the largest metropolitan </w:t>
      </w:r>
      <w:r w:rsidR="00BB7D47">
        <w:t xml:space="preserve">council </w:t>
      </w:r>
      <w:r>
        <w:t>in Victoria by population</w:t>
      </w:r>
      <w:r w:rsidR="00D31527">
        <w:t xml:space="preserve"> and </w:t>
      </w:r>
      <w:r>
        <w:t>covers 123 km</w:t>
      </w:r>
      <w:r w:rsidRPr="00950420">
        <w:rPr>
          <w:vertAlign w:val="superscript"/>
        </w:rPr>
        <w:t>2</w:t>
      </w:r>
      <w:r>
        <w:t xml:space="preserve"> between 20</w:t>
      </w:r>
      <w:r w:rsidR="00265D7B">
        <w:t xml:space="preserve"> and </w:t>
      </w:r>
      <w:r>
        <w:t>40 km west of the Melbourne CBD. It is bordered by Hume City Council to the north</w:t>
      </w:r>
      <w:r w:rsidR="00975415">
        <w:t xml:space="preserve"> mostly following the </w:t>
      </w:r>
      <w:r w:rsidR="00447889">
        <w:t>Maribyrnong</w:t>
      </w:r>
      <w:r w:rsidR="00975415">
        <w:t xml:space="preserve"> </w:t>
      </w:r>
      <w:r w:rsidR="00057A4D">
        <w:t>River</w:t>
      </w:r>
      <w:r w:rsidR="00E10EFA">
        <w:t>,</w:t>
      </w:r>
      <w:r>
        <w:t xml:space="preserve"> Merri-bek, Moonee Valley, and Maribyrnong city councils to the east, Hobsons Bay and Wyndham city councils to the south, and Melton City Council to the west. </w:t>
      </w:r>
    </w:p>
    <w:p w14:paraId="1E83AC90" w14:textId="70D466F3" w:rsidR="00950420" w:rsidRDefault="00950420" w:rsidP="00950420">
      <w:pPr>
        <w:rPr>
          <w:highlight w:val="yellow"/>
        </w:rPr>
      </w:pPr>
      <w:r>
        <w:t>The Traditional Custodians of the land in Brimbank City Council are the Wurundjeri and Bunurong peoples.</w:t>
      </w:r>
      <w:r w:rsidRPr="00476D2A">
        <w:rPr>
          <w:highlight w:val="yellow"/>
        </w:rPr>
        <w:t xml:space="preserve"> </w:t>
      </w:r>
    </w:p>
    <w:p w14:paraId="330992CA" w14:textId="77777777" w:rsidR="00806381" w:rsidRDefault="00806381" w:rsidP="00806381">
      <w:pPr>
        <w:pStyle w:val="Heading3"/>
      </w:pPr>
      <w:r>
        <w:t>Landscape</w:t>
      </w:r>
    </w:p>
    <w:p w14:paraId="72D68510" w14:textId="2AB63EB4" w:rsidR="002670D6" w:rsidRDefault="00230CDA" w:rsidP="002670D6">
      <w:r>
        <w:t>Natural feature</w:t>
      </w:r>
      <w:r w:rsidR="00C64BE9">
        <w:t>s, such as waterways</w:t>
      </w:r>
      <w:r w:rsidR="00641E04">
        <w:t>,</w:t>
      </w:r>
      <w:r w:rsidR="00C64BE9">
        <w:t xml:space="preserve"> </w:t>
      </w:r>
      <w:r w:rsidR="008C07E7">
        <w:t xml:space="preserve">have </w:t>
      </w:r>
      <w:r w:rsidR="00CD54BE">
        <w:t xml:space="preserve">shaped the council area’s </w:t>
      </w:r>
      <w:r w:rsidR="008D74C3">
        <w:t>housing</w:t>
      </w:r>
      <w:r w:rsidR="00534740">
        <w:t xml:space="preserve"> and other developments.</w:t>
      </w:r>
      <w:r w:rsidR="00884C3F">
        <w:t xml:space="preserve"> </w:t>
      </w:r>
      <w:r w:rsidR="002670D6">
        <w:t>The Maribyrnong River forms a part of the northern border</w:t>
      </w:r>
      <w:r w:rsidR="008D31A1">
        <w:t xml:space="preserve"> and</w:t>
      </w:r>
      <w:r w:rsidR="002670D6">
        <w:t xml:space="preserve"> Kororoit Creek part of the western boundary. </w:t>
      </w:r>
    </w:p>
    <w:p w14:paraId="412574EC" w14:textId="391B99AA" w:rsidR="007163B6" w:rsidRDefault="00075FE7" w:rsidP="00950420">
      <w:r>
        <w:t xml:space="preserve">The council area has </w:t>
      </w:r>
      <w:r w:rsidR="00F960DA">
        <w:t xml:space="preserve">a </w:t>
      </w:r>
      <w:r>
        <w:t xml:space="preserve">strong </w:t>
      </w:r>
      <w:r w:rsidR="006D156F">
        <w:t>industrial and work</w:t>
      </w:r>
      <w:r w:rsidR="00F22BB1">
        <w:t>ing</w:t>
      </w:r>
      <w:r w:rsidR="006D156F">
        <w:t>-class</w:t>
      </w:r>
      <w:r w:rsidR="00D0742D">
        <w:t xml:space="preserve"> </w:t>
      </w:r>
      <w:r w:rsidR="00F960DA">
        <w:t>history</w:t>
      </w:r>
      <w:r w:rsidR="00541F5A">
        <w:t xml:space="preserve"> (</w:t>
      </w:r>
      <w:proofErr w:type="spellStart"/>
      <w:r w:rsidR="00541F5A">
        <w:t>Veltri</w:t>
      </w:r>
      <w:proofErr w:type="spellEnd"/>
      <w:r w:rsidR="00541F5A">
        <w:t xml:space="preserve"> 2008)</w:t>
      </w:r>
      <w:r w:rsidR="009E4B98">
        <w:t xml:space="preserve"> and </w:t>
      </w:r>
      <w:r w:rsidR="00F960DA">
        <w:t>remains</w:t>
      </w:r>
      <w:r w:rsidR="00567D75">
        <w:t xml:space="preserve"> </w:t>
      </w:r>
      <w:r w:rsidR="00950420">
        <w:t>heavily urbanised</w:t>
      </w:r>
      <w:r w:rsidR="00F960DA">
        <w:t>, w</w:t>
      </w:r>
      <w:r w:rsidR="00950420">
        <w:t xml:space="preserve">ith large residential, </w:t>
      </w:r>
      <w:proofErr w:type="gramStart"/>
      <w:r w:rsidR="00950420">
        <w:t>industrial</w:t>
      </w:r>
      <w:proofErr w:type="gramEnd"/>
      <w:r w:rsidR="00950420">
        <w:t xml:space="preserve"> and commercial areas. </w:t>
      </w:r>
      <w:r w:rsidR="00DB5513">
        <w:t xml:space="preserve">Overall, </w:t>
      </w:r>
      <w:r w:rsidR="00950420">
        <w:t>85% of</w:t>
      </w:r>
      <w:r w:rsidR="00F6305D">
        <w:t xml:space="preserve"> the council area</w:t>
      </w:r>
      <w:r w:rsidR="00DB5513">
        <w:t xml:space="preserve"> is urbanised</w:t>
      </w:r>
      <w:r w:rsidR="00950420">
        <w:t xml:space="preserve">, </w:t>
      </w:r>
      <w:r w:rsidR="00F6305D">
        <w:t>with smaller</w:t>
      </w:r>
      <w:r w:rsidR="00950420">
        <w:t xml:space="preserve"> areas for parks, grazing, and rural residential</w:t>
      </w:r>
      <w:r w:rsidR="00CA6514">
        <w:t xml:space="preserve"> use</w:t>
      </w:r>
      <w:r w:rsidR="00950420">
        <w:t xml:space="preserve"> (DAFF 2021). </w:t>
      </w:r>
      <w:r w:rsidR="00A40A89">
        <w:t>S</w:t>
      </w:r>
      <w:r w:rsidR="00950420">
        <w:t>ignificant industrial zone</w:t>
      </w:r>
      <w:r w:rsidR="00A40A89">
        <w:t>s</w:t>
      </w:r>
      <w:r w:rsidR="00950420">
        <w:t xml:space="preserve"> </w:t>
      </w:r>
      <w:r w:rsidR="00541F5A">
        <w:t xml:space="preserve">remain </w:t>
      </w:r>
      <w:r w:rsidR="00950420">
        <w:t>in Sunshine</w:t>
      </w:r>
      <w:r w:rsidR="00CA6514">
        <w:t xml:space="preserve"> and</w:t>
      </w:r>
      <w:r w:rsidR="00950420">
        <w:t xml:space="preserve"> Keilor Park.</w:t>
      </w:r>
    </w:p>
    <w:p w14:paraId="04B1865E" w14:textId="2E7FB802" w:rsidR="005A6EEA" w:rsidRDefault="005A6EEA" w:rsidP="00950420">
      <w:r>
        <w:t xml:space="preserve">Suburbs and housing development have </w:t>
      </w:r>
      <w:r w:rsidR="008708C0">
        <w:t>followed</w:t>
      </w:r>
      <w:r>
        <w:t xml:space="preserve"> the northwest train line</w:t>
      </w:r>
      <w:r w:rsidR="005231F1">
        <w:t xml:space="preserve"> around </w:t>
      </w:r>
      <w:r w:rsidR="00F767EC">
        <w:t xml:space="preserve">Sunshine </w:t>
      </w:r>
      <w:r w:rsidR="008708C0">
        <w:t>and</w:t>
      </w:r>
      <w:r w:rsidR="00BA50BF">
        <w:t xml:space="preserve"> through to</w:t>
      </w:r>
      <w:r w:rsidR="00F767EC">
        <w:t xml:space="preserve"> St Albans, </w:t>
      </w:r>
      <w:r w:rsidR="00CA581C">
        <w:t>Taylors Lakes</w:t>
      </w:r>
      <w:r w:rsidR="00BA50BF">
        <w:t xml:space="preserve"> and</w:t>
      </w:r>
      <w:r w:rsidR="00CA581C">
        <w:t xml:space="preserve"> Sydenham</w:t>
      </w:r>
      <w:r w:rsidR="002300CF">
        <w:t xml:space="preserve">. </w:t>
      </w:r>
    </w:p>
    <w:p w14:paraId="25B6497C" w14:textId="3B619671" w:rsidR="00950420" w:rsidRDefault="004F4EC1" w:rsidP="00950420">
      <w:r>
        <w:t xml:space="preserve">The biggest </w:t>
      </w:r>
      <w:r w:rsidR="003017B8">
        <w:t xml:space="preserve">commercial </w:t>
      </w:r>
      <w:r w:rsidR="003A16CA">
        <w:t xml:space="preserve">area </w:t>
      </w:r>
      <w:r>
        <w:t>is in Sunshine and Sydenham has a large activity centre, includ</w:t>
      </w:r>
      <w:r w:rsidR="00D674DE">
        <w:t>ing</w:t>
      </w:r>
      <w:r>
        <w:t xml:space="preserve"> Watergardens Shopping Centre. Deer Park Village, Brimbank Central and St </w:t>
      </w:r>
      <w:r w:rsidR="00151EAE">
        <w:t>Albans also</w:t>
      </w:r>
      <w:r w:rsidR="00F45244">
        <w:t xml:space="preserve"> have major shopping precincts</w:t>
      </w:r>
      <w:r>
        <w:t xml:space="preserve">. </w:t>
      </w:r>
    </w:p>
    <w:p w14:paraId="42F6DAAC" w14:textId="4A7B5995" w:rsidR="00806381" w:rsidRDefault="00D97E27" w:rsidP="00806381">
      <w:pPr>
        <w:pStyle w:val="Heading3"/>
      </w:pPr>
      <w:r>
        <w:t>Population and c</w:t>
      </w:r>
      <w:r w:rsidR="00806381">
        <w:t>ommunity</w:t>
      </w:r>
    </w:p>
    <w:p w14:paraId="0602F4D1" w14:textId="12C18564" w:rsidR="00D97E27" w:rsidRDefault="00D97E27" w:rsidP="00D97E27">
      <w:r>
        <w:t xml:space="preserve">The population of </w:t>
      </w:r>
      <w:r w:rsidR="000A1BF9">
        <w:t>the council area</w:t>
      </w:r>
      <w:r>
        <w:t xml:space="preserve"> was 194,618 people at the 2021 Census, an increase of about 31,700 since 2001 (ABS 2001, 202</w:t>
      </w:r>
      <w:r w:rsidR="0098151A">
        <w:t>2</w:t>
      </w:r>
      <w:r>
        <w:t xml:space="preserve">a). It is forecast to grow </w:t>
      </w:r>
      <w:r w:rsidR="00135311">
        <w:t>to</w:t>
      </w:r>
      <w:r>
        <w:t xml:space="preserve"> nearly 230,000 people</w:t>
      </w:r>
      <w:r w:rsidR="00135311">
        <w:t xml:space="preserve"> by 2040</w:t>
      </w:r>
      <w:r w:rsidR="0068698E">
        <w:t>, mostly</w:t>
      </w:r>
      <w:r>
        <w:t xml:space="preserve"> in the Sunshine and St Albans areas (.id 2023).</w:t>
      </w:r>
      <w:r w:rsidR="002059C0">
        <w:t xml:space="preserve"> </w:t>
      </w:r>
      <w:r w:rsidR="00764F35" w:rsidRPr="00764F35">
        <w:t>The proportion of the population identifying as Aboriginal and/or Torres Strait Islander is 0.</w:t>
      </w:r>
      <w:r w:rsidR="00764F35">
        <w:t>4</w:t>
      </w:r>
      <w:r w:rsidR="00764F35" w:rsidRPr="00764F35">
        <w:t xml:space="preserve">%, </w:t>
      </w:r>
      <w:proofErr w:type="gramStart"/>
      <w:r w:rsidR="00764F35" w:rsidRPr="00764F35">
        <w:t>similar to</w:t>
      </w:r>
      <w:proofErr w:type="gramEnd"/>
      <w:r w:rsidR="00764F35" w:rsidRPr="00764F35">
        <w:t xml:space="preserve"> the Greater Melbourne average of 0.7% (ABS 2022</w:t>
      </w:r>
      <w:r w:rsidR="0098151A">
        <w:t>a</w:t>
      </w:r>
      <w:r w:rsidR="00764F35" w:rsidRPr="00764F35">
        <w:t>).</w:t>
      </w:r>
    </w:p>
    <w:p w14:paraId="2025F42B" w14:textId="43E5361D" w:rsidR="00653E18" w:rsidRDefault="00E846D7" w:rsidP="00653E18">
      <w:r>
        <w:t>T</w:t>
      </w:r>
      <w:r w:rsidR="001233AE">
        <w:t xml:space="preserve">he population </w:t>
      </w:r>
      <w:r w:rsidR="00A37B0A">
        <w:t xml:space="preserve">of </w:t>
      </w:r>
      <w:r w:rsidR="001233AE">
        <w:t xml:space="preserve">the council </w:t>
      </w:r>
      <w:r w:rsidR="00A37B0A">
        <w:t xml:space="preserve">area </w:t>
      </w:r>
      <w:r w:rsidR="001233AE">
        <w:t>is culturally diverse</w:t>
      </w:r>
      <w:r w:rsidR="00653E18">
        <w:t xml:space="preserve">. </w:t>
      </w:r>
      <w:r w:rsidR="00FD7FF8">
        <w:t>In 2021, a</w:t>
      </w:r>
      <w:r w:rsidR="00653E18">
        <w:t xml:space="preserve">bout 70% of people had both parents born overseas, compared to about 50% for Greater Melbourne. </w:t>
      </w:r>
      <w:r w:rsidR="00FD7FF8">
        <w:t>P</w:t>
      </w:r>
      <w:r w:rsidR="00653E18">
        <w:t xml:space="preserve">eople who identified as having Vietnamese ancestry (16.9%) were the largest group </w:t>
      </w:r>
      <w:r w:rsidR="004E1394">
        <w:t>and</w:t>
      </w:r>
      <w:r w:rsidR="00653E18">
        <w:t xml:space="preserve"> people identifying as having Australian and English ancestry were 12.6% and 11.6% respectively (about 10% less than for Greater Melbourne). Other large cultural groups include people with Chinese, Italian and Maltese ancestry (ABS 202</w:t>
      </w:r>
      <w:r w:rsidR="0098151A">
        <w:t>2</w:t>
      </w:r>
      <w:r w:rsidR="00653E18">
        <w:t>a, 202</w:t>
      </w:r>
      <w:r w:rsidR="0098151A">
        <w:t>2</w:t>
      </w:r>
      <w:r w:rsidR="00653E18">
        <w:t xml:space="preserve">b; .id 2023). </w:t>
      </w:r>
    </w:p>
    <w:p w14:paraId="5E59D1F1" w14:textId="7E75909D" w:rsidR="00950420" w:rsidRDefault="00405E51" w:rsidP="00950420">
      <w:r>
        <w:t>R</w:t>
      </w:r>
      <w:r w:rsidR="00105C37">
        <w:t>eligious affiliations</w:t>
      </w:r>
      <w:r w:rsidR="00F577CF">
        <w:t xml:space="preserve"> with</w:t>
      </w:r>
      <w:r w:rsidR="00105C37">
        <w:t xml:space="preserve"> </w:t>
      </w:r>
      <w:r w:rsidR="00F577CF">
        <w:t xml:space="preserve">faiths such as </w:t>
      </w:r>
      <w:r w:rsidR="00105C37">
        <w:t>Catholic</w:t>
      </w:r>
      <w:r w:rsidR="00F577CF">
        <w:t>ism</w:t>
      </w:r>
      <w:r w:rsidR="00105C37">
        <w:t>, Buddhis</w:t>
      </w:r>
      <w:r w:rsidR="00F577CF">
        <w:t>m</w:t>
      </w:r>
      <w:r w:rsidR="00105C37">
        <w:t>, and Islam</w:t>
      </w:r>
      <w:r w:rsidR="00F577CF">
        <w:t xml:space="preserve"> are</w:t>
      </w:r>
      <w:r w:rsidR="00105C37">
        <w:t xml:space="preserve"> much higher than for Greater Melbourne </w:t>
      </w:r>
      <w:r w:rsidR="00950420">
        <w:t xml:space="preserve">(.id 2023). </w:t>
      </w:r>
    </w:p>
    <w:p w14:paraId="3415BD2C" w14:textId="4EB9DCCE" w:rsidR="00787F0E" w:rsidRDefault="00B33386" w:rsidP="00C52984">
      <w:pPr>
        <w:rPr>
          <w:rFonts w:eastAsiaTheme="majorEastAsia" w:cstheme="majorBidi"/>
          <w:b/>
          <w:color w:val="30285A"/>
          <w:sz w:val="32"/>
          <w:szCs w:val="26"/>
        </w:rPr>
      </w:pPr>
      <w:r>
        <w:lastRenderedPageBreak/>
        <w:t>There are areas of d</w:t>
      </w:r>
      <w:r w:rsidR="00B26E33">
        <w:t xml:space="preserve">isadvantage </w:t>
      </w:r>
      <w:r w:rsidR="0074177C">
        <w:t xml:space="preserve">in </w:t>
      </w:r>
      <w:r w:rsidR="006855E9">
        <w:t>St Albans</w:t>
      </w:r>
      <w:r>
        <w:t xml:space="preserve">, </w:t>
      </w:r>
      <w:r w:rsidR="00B2356A">
        <w:t>Kings Park</w:t>
      </w:r>
      <w:r>
        <w:t xml:space="preserve">, </w:t>
      </w:r>
      <w:r w:rsidR="00B2356A">
        <w:t xml:space="preserve">Albanvale, and </w:t>
      </w:r>
      <w:r w:rsidR="00E225EF">
        <w:t xml:space="preserve">Sunshine </w:t>
      </w:r>
      <w:r w:rsidR="006723F3">
        <w:t xml:space="preserve">West. </w:t>
      </w:r>
      <w:r w:rsidR="00C80D0B">
        <w:t>T</w:t>
      </w:r>
      <w:r w:rsidR="00AA060E">
        <w:t>he same levels of disadvantage are not present in large parts of the north</w:t>
      </w:r>
      <w:r w:rsidR="001B2B19">
        <w:t xml:space="preserve"> such as in Taylors Lakes </w:t>
      </w:r>
      <w:r w:rsidR="00365037">
        <w:t>and parts of Keilor</w:t>
      </w:r>
      <w:r w:rsidR="004B6E53">
        <w:t xml:space="preserve"> (ABS 2023)</w:t>
      </w:r>
      <w:r w:rsidR="00365037">
        <w:t xml:space="preserve">. </w:t>
      </w:r>
      <w:r w:rsidR="00950420">
        <w:t xml:space="preserve"> </w:t>
      </w:r>
      <w:r w:rsidR="00787F0E">
        <w:br w:type="page"/>
      </w:r>
    </w:p>
    <w:p w14:paraId="27C99183" w14:textId="0E036A67" w:rsidR="00A61796" w:rsidRPr="00A96079" w:rsidRDefault="00A61796" w:rsidP="00A96079">
      <w:pPr>
        <w:pStyle w:val="Heading2"/>
      </w:pPr>
      <w:bookmarkStart w:id="20" w:name="_Toc147927088"/>
      <w:r w:rsidRPr="00A96079">
        <w:lastRenderedPageBreak/>
        <w:t>Current number of councillors and electoral structure</w:t>
      </w:r>
      <w:bookmarkEnd w:id="20"/>
    </w:p>
    <w:p w14:paraId="783389E8" w14:textId="56FB8179" w:rsidR="00D64E32" w:rsidRPr="00787F0E" w:rsidRDefault="00183CA9" w:rsidP="00D64E32">
      <w:r w:rsidRPr="00787F0E">
        <w:t>Brimbank City</w:t>
      </w:r>
      <w:r w:rsidR="00D64E32" w:rsidRPr="00787F0E">
        <w:t xml:space="preserve"> Council is currently divided into </w:t>
      </w:r>
      <w:r w:rsidR="007A57F9" w:rsidRPr="00787F0E">
        <w:t>4</w:t>
      </w:r>
      <w:r w:rsidR="00D64E32" w:rsidRPr="00787F0E">
        <w:t xml:space="preserve"> wards with a total of </w:t>
      </w:r>
      <w:r w:rsidR="007A57F9" w:rsidRPr="00787F0E">
        <w:t>11</w:t>
      </w:r>
      <w:r w:rsidR="00D64E32" w:rsidRPr="00787F0E">
        <w:t xml:space="preserve"> councillors: </w:t>
      </w:r>
    </w:p>
    <w:p w14:paraId="6C3E8510" w14:textId="0BFAB81B" w:rsidR="00D64E32" w:rsidRPr="00787F0E" w:rsidRDefault="00D64E32" w:rsidP="00D64E32">
      <w:pPr>
        <w:pStyle w:val="ListParagraph"/>
        <w:numPr>
          <w:ilvl w:val="0"/>
          <w:numId w:val="33"/>
        </w:numPr>
        <w:spacing w:after="160" w:line="360" w:lineRule="auto"/>
      </w:pPr>
      <w:r w:rsidRPr="00787F0E">
        <w:t xml:space="preserve">one ward with </w:t>
      </w:r>
      <w:r w:rsidR="007A57F9" w:rsidRPr="00787F0E">
        <w:t>2</w:t>
      </w:r>
      <w:r w:rsidRPr="00787F0E">
        <w:t xml:space="preserve"> councillors (</w:t>
      </w:r>
      <w:r w:rsidR="007A57F9" w:rsidRPr="00787F0E">
        <w:t>Horseshoe Bend Ward</w:t>
      </w:r>
      <w:r w:rsidRPr="00787F0E">
        <w:t>)</w:t>
      </w:r>
    </w:p>
    <w:p w14:paraId="3583A123" w14:textId="7D66EF46" w:rsidR="00D64E32" w:rsidRDefault="007A57F9" w:rsidP="00D64E32">
      <w:pPr>
        <w:pStyle w:val="ListParagraph"/>
        <w:numPr>
          <w:ilvl w:val="0"/>
          <w:numId w:val="33"/>
        </w:numPr>
        <w:spacing w:after="160" w:line="360" w:lineRule="auto"/>
      </w:pPr>
      <w:r w:rsidRPr="00787F0E">
        <w:t>3</w:t>
      </w:r>
      <w:r w:rsidR="00D64E32" w:rsidRPr="00787F0E">
        <w:t xml:space="preserve"> wards with </w:t>
      </w:r>
      <w:r w:rsidRPr="00787F0E">
        <w:t>3</w:t>
      </w:r>
      <w:r w:rsidR="00D64E32" w:rsidRPr="00787F0E">
        <w:t xml:space="preserve"> councillor</w:t>
      </w:r>
      <w:r w:rsidRPr="00787F0E">
        <w:t>s</w:t>
      </w:r>
      <w:r w:rsidR="00D64E32" w:rsidRPr="00787F0E">
        <w:t xml:space="preserve"> each (</w:t>
      </w:r>
      <w:r w:rsidRPr="00787F0E">
        <w:t>Grasslands</w:t>
      </w:r>
      <w:r w:rsidR="00D64E32" w:rsidRPr="00787F0E">
        <w:t xml:space="preserve">, </w:t>
      </w:r>
      <w:r w:rsidRPr="00787F0E">
        <w:t>Harvester</w:t>
      </w:r>
      <w:r w:rsidR="00D64E32" w:rsidRPr="00787F0E">
        <w:t xml:space="preserve">, </w:t>
      </w:r>
      <w:r w:rsidRPr="00787F0E">
        <w:t>and Taylors</w:t>
      </w:r>
      <w:r w:rsidR="00D64E32" w:rsidRPr="00787F0E">
        <w:t xml:space="preserve"> wards).</w:t>
      </w:r>
    </w:p>
    <w:p w14:paraId="70F64551" w14:textId="0F975EFE" w:rsidR="00FE36BB" w:rsidRPr="00787F0E" w:rsidRDefault="00FE36BB" w:rsidP="00FE36BB">
      <w:pPr>
        <w:spacing w:after="160" w:line="360" w:lineRule="auto"/>
      </w:pPr>
      <w:r>
        <w:rPr>
          <w:noProof/>
        </w:rPr>
        <w:drawing>
          <wp:inline distT="0" distB="0" distL="0" distR="0" wp14:anchorId="3D23F4EA" wp14:editId="35A71F3D">
            <wp:extent cx="3702516" cy="3963750"/>
            <wp:effectExtent l="0" t="0" r="0" b="0"/>
            <wp:docPr id="6" name="Picture 6" descr="Diagram of Brimbank City Council showing the current electoral structure. Harvester Ward has 3 councillors, Grasslands Ward has 3 councillors, Taylors Ward has 3 Councillors and Horseshoe Bend Ward has 2 councill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Brimbank City Council showing the current electoral structure. Harvester Ward has 3 councillors, Grasslands Ward has 3 councillors, Taylors Ward has 3 Councillors and Horseshoe Bend Ward has 2 councillors. "/>
                    <pic:cNvPicPr/>
                  </pic:nvPicPr>
                  <pic:blipFill>
                    <a:blip r:embed="rId11">
                      <a:extLst>
                        <a:ext uri="{28A0092B-C50C-407E-A947-70E740481C1C}">
                          <a14:useLocalDpi xmlns:a14="http://schemas.microsoft.com/office/drawing/2010/main" val="0"/>
                        </a:ext>
                      </a:extLst>
                    </a:blip>
                    <a:stretch>
                      <a:fillRect/>
                    </a:stretch>
                  </pic:blipFill>
                  <pic:spPr>
                    <a:xfrm>
                      <a:off x="0" y="0"/>
                      <a:ext cx="3702516" cy="3963750"/>
                    </a:xfrm>
                    <a:prstGeom prst="rect">
                      <a:avLst/>
                    </a:prstGeom>
                  </pic:spPr>
                </pic:pic>
              </a:graphicData>
            </a:graphic>
          </wp:inline>
        </w:drawing>
      </w:r>
    </w:p>
    <w:p w14:paraId="700B4ACF" w14:textId="41070CF6" w:rsidR="00D64E32" w:rsidRPr="00CA2AF2" w:rsidRDefault="00D64E32" w:rsidP="00D64E32">
      <w:pPr>
        <w:pStyle w:val="Body"/>
        <w:spacing w:before="60"/>
        <w:rPr>
          <w:i/>
          <w:iCs/>
        </w:rPr>
      </w:pPr>
      <w:r w:rsidRPr="00096C71">
        <w:rPr>
          <w:b/>
          <w:bCs/>
          <w:i/>
          <w:iCs/>
        </w:rPr>
        <w:t xml:space="preserve">Figure 1: </w:t>
      </w:r>
      <w:r w:rsidRPr="00CA2AF2">
        <w:rPr>
          <w:i/>
          <w:iCs/>
        </w:rPr>
        <w:t xml:space="preserve">Diagram of current electoral </w:t>
      </w:r>
      <w:r w:rsidRPr="00787F0E">
        <w:rPr>
          <w:i/>
          <w:iCs/>
        </w:rPr>
        <w:t xml:space="preserve">structure of </w:t>
      </w:r>
      <w:r w:rsidR="00183CA9" w:rsidRPr="00787F0E">
        <w:rPr>
          <w:i/>
          <w:iCs/>
        </w:rPr>
        <w:t>Brimbank City</w:t>
      </w:r>
      <w:r w:rsidRPr="00787F0E">
        <w:rPr>
          <w:i/>
          <w:iCs/>
        </w:rPr>
        <w:t xml:space="preserve"> Council.</w:t>
      </w:r>
    </w:p>
    <w:p w14:paraId="7C41DD5C" w14:textId="408E6F14" w:rsidR="00D64E32" w:rsidRDefault="00D64E32" w:rsidP="00A44E95">
      <w:r w:rsidRPr="007E42DC">
        <w:t xml:space="preserve">There are </w:t>
      </w:r>
      <w:r w:rsidRPr="00787F0E">
        <w:t xml:space="preserve">approximately </w:t>
      </w:r>
      <w:r w:rsidR="00787F0E" w:rsidRPr="00787F0E">
        <w:t>136,190</w:t>
      </w:r>
      <w:r w:rsidRPr="00787F0E">
        <w:t xml:space="preserve"> voters in </w:t>
      </w:r>
      <w:r w:rsidR="00183CA9" w:rsidRPr="00787F0E">
        <w:t>Brimbank City</w:t>
      </w:r>
      <w:r w:rsidRPr="00787F0E">
        <w:t xml:space="preserve"> Council</w:t>
      </w:r>
      <w:r w:rsidRPr="007E42DC">
        <w:t>, with a</w:t>
      </w:r>
      <w:r w:rsidR="00B304E8">
        <w:t>n approximate</w:t>
      </w:r>
      <w:r w:rsidRPr="007E42DC">
        <w:t xml:space="preserve"> ratio of </w:t>
      </w:r>
      <w:r w:rsidR="00787F0E">
        <w:t>12,380</w:t>
      </w:r>
      <w:r w:rsidRPr="007E42DC">
        <w:t xml:space="preserve"> voters per councillor.</w:t>
      </w:r>
    </w:p>
    <w:p w14:paraId="05D5FD80" w14:textId="2B71E877" w:rsidR="00D64E32" w:rsidRDefault="00D64E32" w:rsidP="00D64E32">
      <w:r w:rsidRPr="005049D1">
        <w:t xml:space="preserve">Visit the VEC website at </w:t>
      </w:r>
      <w:hyperlink r:id="rId12" w:tooltip="The Brimbank City Council profile page on the VEC website" w:history="1">
        <w:r w:rsidRPr="00E32147">
          <w:rPr>
            <w:rStyle w:val="Hyperlink"/>
          </w:rPr>
          <w:t>vec.vic.gov.au</w:t>
        </w:r>
      </w:hyperlink>
      <w:r w:rsidRPr="005049D1">
        <w:t xml:space="preserve"> for more </w:t>
      </w:r>
      <w:r w:rsidRPr="00787F0E">
        <w:t xml:space="preserve">information on </w:t>
      </w:r>
      <w:r w:rsidR="00183CA9" w:rsidRPr="00787F0E">
        <w:t>Brimbank City</w:t>
      </w:r>
      <w:r w:rsidRPr="00787F0E">
        <w:t xml:space="preserve"> Council</w:t>
      </w:r>
      <w:r>
        <w:t>.</w:t>
      </w:r>
    </w:p>
    <w:p w14:paraId="5D17ED8F" w14:textId="77777777" w:rsidR="00A61796" w:rsidRDefault="00A61796" w:rsidP="00A61796">
      <w:pPr>
        <w:pStyle w:val="Heading2"/>
      </w:pPr>
      <w:bookmarkStart w:id="21" w:name="_Toc147927089"/>
      <w:r>
        <w:t>Last electoral structure review</w:t>
      </w:r>
      <w:bookmarkEnd w:id="21"/>
    </w:p>
    <w:p w14:paraId="37867BA7" w14:textId="6D49F33F" w:rsidR="0073224B" w:rsidRPr="003526F6" w:rsidRDefault="0073224B" w:rsidP="0073224B">
      <w:r w:rsidRPr="003526F6">
        <w:t xml:space="preserve">The VEC conducted an electoral representation </w:t>
      </w:r>
      <w:r w:rsidRPr="00787F0E">
        <w:t xml:space="preserve">review of </w:t>
      </w:r>
      <w:r w:rsidR="00183CA9" w:rsidRPr="00787F0E">
        <w:t>Brimbank City</w:t>
      </w:r>
      <w:r w:rsidRPr="00787F0E">
        <w:t xml:space="preserve"> Council in 20</w:t>
      </w:r>
      <w:r w:rsidR="00787F0E" w:rsidRPr="00787F0E">
        <w:t>11</w:t>
      </w:r>
      <w:r w:rsidRPr="00787F0E">
        <w:t>. This</w:t>
      </w:r>
      <w:r w:rsidRPr="003526F6">
        <w:t xml:space="preserve"> review was carried out </w:t>
      </w:r>
      <w:r>
        <w:t>under</w:t>
      </w:r>
      <w:r w:rsidRPr="003526F6">
        <w:t xml:space="preserve"> the </w:t>
      </w:r>
      <w:r w:rsidRPr="003526F6">
        <w:rPr>
          <w:i/>
          <w:iCs/>
        </w:rPr>
        <w:t>Local Government Act 1989</w:t>
      </w:r>
      <w:r>
        <w:rPr>
          <w:i/>
          <w:iCs/>
        </w:rPr>
        <w:t xml:space="preserve"> </w:t>
      </w:r>
      <w:r>
        <w:t>(Vic)</w:t>
      </w:r>
      <w:r w:rsidRPr="003526F6">
        <w:t xml:space="preserve">, which was replaced by the </w:t>
      </w:r>
      <w:r w:rsidRPr="003526F6">
        <w:rPr>
          <w:i/>
          <w:iCs/>
        </w:rPr>
        <w:t>Local Government Act 2020</w:t>
      </w:r>
      <w:r>
        <w:rPr>
          <w:i/>
          <w:iCs/>
        </w:rPr>
        <w:t xml:space="preserve"> </w:t>
      </w:r>
      <w:r>
        <w:t>(Vic)</w:t>
      </w:r>
      <w:r w:rsidRPr="003526F6">
        <w:t xml:space="preserve">. </w:t>
      </w:r>
    </w:p>
    <w:p w14:paraId="3AA58123" w14:textId="4743B3E0" w:rsidR="0073224B" w:rsidRPr="00C23282" w:rsidRDefault="0073224B" w:rsidP="0073224B">
      <w:pPr>
        <w:pStyle w:val="BodyText"/>
      </w:pPr>
      <w:r w:rsidRPr="003526F6">
        <w:t xml:space="preserve">After conducting the review, the VEC recommended that </w:t>
      </w:r>
      <w:r w:rsidR="00183CA9" w:rsidRPr="00787F0E">
        <w:t>Brimbank City</w:t>
      </w:r>
      <w:r w:rsidRPr="00787F0E">
        <w:t xml:space="preserve"> Council continue</w:t>
      </w:r>
      <w:r w:rsidRPr="00B41E28">
        <w:t xml:space="preserve"> to </w:t>
      </w:r>
      <w:r w:rsidRPr="00787F0E">
        <w:t xml:space="preserve">consist of </w:t>
      </w:r>
      <w:r w:rsidR="00787F0E" w:rsidRPr="00787F0E">
        <w:t>11</w:t>
      </w:r>
      <w:r w:rsidRPr="00787F0E">
        <w:t xml:space="preserve"> councillors elected from </w:t>
      </w:r>
      <w:r w:rsidR="00787F0E" w:rsidRPr="00787F0E">
        <w:t>4</w:t>
      </w:r>
      <w:r w:rsidRPr="00787F0E">
        <w:t xml:space="preserve"> wards (</w:t>
      </w:r>
      <w:r w:rsidR="00452161">
        <w:t>one</w:t>
      </w:r>
      <w:r w:rsidRPr="00787F0E">
        <w:t xml:space="preserve"> ward</w:t>
      </w:r>
      <w:r w:rsidR="00787F0E" w:rsidRPr="00787F0E">
        <w:t xml:space="preserve"> </w:t>
      </w:r>
      <w:r w:rsidRPr="00787F0E">
        <w:t xml:space="preserve">with </w:t>
      </w:r>
      <w:r w:rsidR="00787F0E" w:rsidRPr="00787F0E">
        <w:t>2</w:t>
      </w:r>
      <w:r w:rsidRPr="00787F0E">
        <w:t xml:space="preserve"> councillors and </w:t>
      </w:r>
      <w:r w:rsidR="00787F0E" w:rsidRPr="00787F0E">
        <w:t>3</w:t>
      </w:r>
      <w:r w:rsidRPr="00787F0E">
        <w:t xml:space="preserve"> wards with </w:t>
      </w:r>
      <w:r w:rsidR="00787F0E" w:rsidRPr="00787F0E">
        <w:t>3</w:t>
      </w:r>
      <w:r w:rsidRPr="00787F0E">
        <w:t xml:space="preserve"> councillors</w:t>
      </w:r>
      <w:r w:rsidR="00452161">
        <w:t xml:space="preserve"> each</w:t>
      </w:r>
      <w:r w:rsidRPr="00787F0E">
        <w:t>).</w:t>
      </w:r>
    </w:p>
    <w:p w14:paraId="63F37960" w14:textId="2C9AC3AA" w:rsidR="007F4ABF" w:rsidRPr="00E9541B" w:rsidRDefault="0073224B" w:rsidP="00E9541B">
      <w:pPr>
        <w:rPr>
          <w:highlight w:val="green"/>
        </w:rPr>
      </w:pPr>
      <w:r w:rsidRPr="00142936">
        <w:t xml:space="preserve">Visit the VEC website at </w:t>
      </w:r>
      <w:hyperlink r:id="rId13" w:tooltip="The Brimbank City Council profile page on the VEC website" w:history="1">
        <w:r w:rsidRPr="00D93E5F">
          <w:rPr>
            <w:rStyle w:val="Hyperlink"/>
          </w:rPr>
          <w:t>vec.vic.gov.au</w:t>
        </w:r>
      </w:hyperlink>
      <w:r w:rsidRPr="00142936">
        <w:t xml:space="preserve"> to access a copy </w:t>
      </w:r>
      <w:r w:rsidRPr="00787F0E">
        <w:t>of the 20</w:t>
      </w:r>
      <w:r w:rsidR="00787F0E" w:rsidRPr="00787F0E">
        <w:t>11</w:t>
      </w:r>
      <w:r w:rsidRPr="00787F0E">
        <w:t xml:space="preserve"> representation</w:t>
      </w:r>
      <w:r w:rsidRPr="00142936">
        <w:t xml:space="preserve"> review final report. </w:t>
      </w:r>
      <w:r w:rsidR="007F4ABF">
        <w:rPr>
          <w:highlight w:val="green"/>
        </w:rPr>
        <w:br w:type="page"/>
      </w:r>
    </w:p>
    <w:p w14:paraId="34A8E276" w14:textId="5F07E947" w:rsidR="006D7B16" w:rsidRDefault="00FB5CCE" w:rsidP="005E2AF5">
      <w:pPr>
        <w:pStyle w:val="Heading1"/>
      </w:pPr>
      <w:bookmarkStart w:id="22" w:name="_Toc147927090"/>
      <w:r w:rsidRPr="00DC3E58">
        <w:lastRenderedPageBreak/>
        <w:t>P</w:t>
      </w:r>
      <w:r w:rsidR="00A14297" w:rsidRPr="00DC3E58">
        <w:t xml:space="preserve">reliminary </w:t>
      </w:r>
      <w:r w:rsidR="006D7B16" w:rsidRPr="00DC3E58">
        <w:t xml:space="preserve">findings and </w:t>
      </w:r>
      <w:r w:rsidR="00E54EE5">
        <w:t>models</w:t>
      </w:r>
      <w:bookmarkEnd w:id="22"/>
    </w:p>
    <w:p w14:paraId="3A4DB39C" w14:textId="77777777" w:rsidR="006D7B16" w:rsidRDefault="006D7B16" w:rsidP="005E2AF5">
      <w:pPr>
        <w:pStyle w:val="Heading2"/>
      </w:pPr>
      <w:bookmarkStart w:id="23" w:name="_Toc147927091"/>
      <w:r>
        <w:t>Number of councillors</w:t>
      </w:r>
      <w:bookmarkEnd w:id="23"/>
      <w:r>
        <w:t xml:space="preserve"> </w:t>
      </w:r>
    </w:p>
    <w:p w14:paraId="57139116" w14:textId="6A85BE6C" w:rsidR="0014540F" w:rsidRPr="003C52B6" w:rsidRDefault="00495AB8" w:rsidP="003A34E0">
      <w:pPr>
        <w:pStyle w:val="Body"/>
      </w:pPr>
      <w:r w:rsidRPr="00416D22">
        <w:t xml:space="preserve">After taking into consideration </w:t>
      </w:r>
      <w:r w:rsidR="00CE1922" w:rsidRPr="00416D22">
        <w:t xml:space="preserve">the requirements of the Act and the agreed criteria, the panel </w:t>
      </w:r>
      <w:r w:rsidR="00596141" w:rsidRPr="00416D22">
        <w:t xml:space="preserve">found </w:t>
      </w:r>
      <w:r w:rsidR="003C52B6">
        <w:t>11</w:t>
      </w:r>
      <w:r w:rsidR="00596141" w:rsidRPr="00416D22">
        <w:t xml:space="preserve"> councillors to be an appropriate number </w:t>
      </w:r>
      <w:r w:rsidR="00596141" w:rsidRPr="003C52B6">
        <w:t xml:space="preserve">for </w:t>
      </w:r>
      <w:r w:rsidR="00183CA9" w:rsidRPr="003C52B6">
        <w:t>Brimbank City</w:t>
      </w:r>
      <w:r w:rsidR="008E4F1C" w:rsidRPr="003C52B6">
        <w:t xml:space="preserve"> Council</w:t>
      </w:r>
      <w:r w:rsidR="00B40C65" w:rsidRPr="003C52B6">
        <w:t>.</w:t>
      </w:r>
    </w:p>
    <w:p w14:paraId="33CEDD81" w14:textId="702C9206" w:rsidR="003C75E6" w:rsidRDefault="00FF5884" w:rsidP="003A34E0">
      <w:pPr>
        <w:pStyle w:val="Body"/>
      </w:pPr>
      <w:r w:rsidRPr="003C52B6">
        <w:t xml:space="preserve">The panel considered the characteristics of </w:t>
      </w:r>
      <w:r w:rsidR="00183CA9" w:rsidRPr="003C52B6">
        <w:t>Brimbank City</w:t>
      </w:r>
      <w:r w:rsidR="002727BF" w:rsidRPr="003C52B6">
        <w:t xml:space="preserve"> Council </w:t>
      </w:r>
      <w:r w:rsidRPr="003C52B6">
        <w:t xml:space="preserve">in relation to similar </w:t>
      </w:r>
      <w:r w:rsidR="007D7096" w:rsidRPr="003C52B6">
        <w:t xml:space="preserve">metropolitan </w:t>
      </w:r>
      <w:r w:rsidRPr="003C52B6">
        <w:t>councils, including its population</w:t>
      </w:r>
      <w:r w:rsidR="00316094" w:rsidRPr="003C52B6">
        <w:t>,</w:t>
      </w:r>
      <w:r w:rsidRPr="003C52B6">
        <w:t xml:space="preserve"> the number and distribution of voters</w:t>
      </w:r>
      <w:r w:rsidR="00316094" w:rsidRPr="003C52B6">
        <w:t xml:space="preserve">, </w:t>
      </w:r>
      <w:r w:rsidR="00D17BC5" w:rsidRPr="003C52B6">
        <w:t xml:space="preserve">and </w:t>
      </w:r>
      <w:r w:rsidR="00316094" w:rsidRPr="003C52B6">
        <w:t>the size and geography of the council</w:t>
      </w:r>
      <w:r w:rsidR="001F74E4" w:rsidRPr="003C52B6">
        <w:t>.</w:t>
      </w:r>
    </w:p>
    <w:tbl>
      <w:tblPr>
        <w:tblStyle w:val="TableGrid"/>
        <w:tblW w:w="0" w:type="auto"/>
        <w:tblLayout w:type="fixed"/>
        <w:tblCellMar>
          <w:left w:w="57" w:type="dxa"/>
          <w:right w:w="57" w:type="dxa"/>
        </w:tblCellMar>
        <w:tblLook w:val="04A0" w:firstRow="1" w:lastRow="0" w:firstColumn="1" w:lastColumn="0" w:noHBand="0" w:noVBand="1"/>
        <w:tblCaption w:val="Table showing similar metropolitan councils to Brimbank City Council."/>
        <w:tblDescription w:val="This table shows comparable metropolitan councils to Brimbank City Council and lists their area, number of voters at the 2020 election, 2021 census population, current total estimate of voters, number of councillors and the number of voters per councillor."/>
      </w:tblPr>
      <w:tblGrid>
        <w:gridCol w:w="2405"/>
        <w:gridCol w:w="709"/>
        <w:gridCol w:w="1276"/>
        <w:gridCol w:w="1275"/>
        <w:gridCol w:w="1276"/>
        <w:gridCol w:w="1276"/>
        <w:gridCol w:w="1105"/>
      </w:tblGrid>
      <w:tr w:rsidR="00F74C09" w:rsidRPr="005F7163" w14:paraId="1D6575F9" w14:textId="77777777" w:rsidTr="00144326">
        <w:trPr>
          <w:cnfStyle w:val="100000000000" w:firstRow="1" w:lastRow="0" w:firstColumn="0" w:lastColumn="0" w:oddVBand="0" w:evenVBand="0" w:oddHBand="0" w:evenHBand="0" w:firstRowFirstColumn="0" w:firstRowLastColumn="0" w:lastRowFirstColumn="0" w:lastRowLastColumn="0"/>
          <w:trHeight w:val="425"/>
        </w:trPr>
        <w:tc>
          <w:tcPr>
            <w:tcW w:w="9322" w:type="dxa"/>
            <w:gridSpan w:val="7"/>
            <w:vAlign w:val="center"/>
          </w:tcPr>
          <w:p w14:paraId="4F196C88" w14:textId="4C9C5EFD" w:rsidR="00973980" w:rsidRPr="005F7163" w:rsidRDefault="00E339DA" w:rsidP="00144326">
            <w:pPr>
              <w:pStyle w:val="Body"/>
              <w:spacing w:before="60" w:after="60" w:line="240" w:lineRule="auto"/>
            </w:pPr>
            <w:r w:rsidRPr="00BB58FA">
              <w:t>Similar</w:t>
            </w:r>
            <w:r w:rsidR="00973980" w:rsidRPr="005F7163">
              <w:t xml:space="preserve"> </w:t>
            </w:r>
            <w:r w:rsidR="00AD466C" w:rsidRPr="005F7163">
              <w:t>metropolitan</w:t>
            </w:r>
            <w:r w:rsidR="003C52B6" w:rsidRPr="005F7163">
              <w:t xml:space="preserve"> </w:t>
            </w:r>
            <w:r w:rsidR="00973980" w:rsidRPr="005F7163">
              <w:t xml:space="preserve">councils to </w:t>
            </w:r>
            <w:r w:rsidR="00183CA9" w:rsidRPr="005F7163">
              <w:t>Brimbank City</w:t>
            </w:r>
            <w:r w:rsidR="00AD466C" w:rsidRPr="005F7163">
              <w:t xml:space="preserve"> Council</w:t>
            </w:r>
          </w:p>
        </w:tc>
      </w:tr>
      <w:tr w:rsidR="00586F7C" w:rsidRPr="005F7163" w14:paraId="542D8E03" w14:textId="55B7DEC2" w:rsidTr="00813596">
        <w:trPr>
          <w:trHeight w:val="850"/>
        </w:trPr>
        <w:tc>
          <w:tcPr>
            <w:tcW w:w="2405" w:type="dxa"/>
            <w:shd w:val="clear" w:color="auto" w:fill="D9D9D9" w:themeFill="background1" w:themeFillShade="D9"/>
            <w:vAlign w:val="center"/>
          </w:tcPr>
          <w:p w14:paraId="22147502" w14:textId="770DD968" w:rsidR="003C75E6" w:rsidRPr="005F7163" w:rsidRDefault="003C75E6" w:rsidP="00865CCA">
            <w:pPr>
              <w:pStyle w:val="Body"/>
              <w:spacing w:before="60" w:after="60" w:line="264" w:lineRule="auto"/>
              <w:jc w:val="center"/>
            </w:pPr>
            <w:r w:rsidRPr="005F7163">
              <w:t>Local council</w:t>
            </w:r>
          </w:p>
        </w:tc>
        <w:tc>
          <w:tcPr>
            <w:tcW w:w="709" w:type="dxa"/>
            <w:shd w:val="clear" w:color="auto" w:fill="D9D9D9" w:themeFill="background1" w:themeFillShade="D9"/>
            <w:vAlign w:val="center"/>
          </w:tcPr>
          <w:p w14:paraId="05D98AB9" w14:textId="5EC5EDD0" w:rsidR="003C75E6" w:rsidRPr="005F7163" w:rsidRDefault="003C75E6" w:rsidP="00865CCA">
            <w:pPr>
              <w:pStyle w:val="Body"/>
              <w:spacing w:before="60" w:after="60" w:line="264" w:lineRule="auto"/>
              <w:jc w:val="center"/>
            </w:pPr>
            <w:r w:rsidRPr="005F7163">
              <w:t>Area (km</w:t>
            </w:r>
            <w:r w:rsidRPr="005F7163">
              <w:rPr>
                <w:vertAlign w:val="superscript"/>
              </w:rPr>
              <w:t>2</w:t>
            </w:r>
            <w:r w:rsidRPr="005F7163">
              <w:t>)</w:t>
            </w:r>
          </w:p>
        </w:tc>
        <w:tc>
          <w:tcPr>
            <w:tcW w:w="1276" w:type="dxa"/>
            <w:shd w:val="clear" w:color="auto" w:fill="D9D9D9" w:themeFill="background1" w:themeFillShade="D9"/>
            <w:vAlign w:val="center"/>
          </w:tcPr>
          <w:p w14:paraId="05AB8924" w14:textId="22CC3FA5" w:rsidR="003C75E6" w:rsidRPr="005F7163" w:rsidRDefault="00794CAA" w:rsidP="00865CCA">
            <w:pPr>
              <w:pStyle w:val="Body"/>
              <w:spacing w:before="60" w:after="60" w:line="264" w:lineRule="auto"/>
              <w:jc w:val="center"/>
            </w:pPr>
            <w:r w:rsidRPr="005F7163">
              <w:rPr>
                <w:lang w:eastAsia="en-AU"/>
              </w:rPr>
              <w:t>Number of voters at 2020 election</w:t>
            </w:r>
          </w:p>
        </w:tc>
        <w:tc>
          <w:tcPr>
            <w:tcW w:w="1275" w:type="dxa"/>
            <w:shd w:val="clear" w:color="auto" w:fill="D9D9D9" w:themeFill="background1" w:themeFillShade="D9"/>
            <w:vAlign w:val="center"/>
          </w:tcPr>
          <w:p w14:paraId="20B8EAD2" w14:textId="10B26FE4" w:rsidR="003C75E6" w:rsidRPr="005F7163" w:rsidRDefault="00794CAA" w:rsidP="00865CCA">
            <w:pPr>
              <w:pStyle w:val="Body"/>
              <w:spacing w:before="60" w:after="60" w:line="264" w:lineRule="auto"/>
              <w:jc w:val="center"/>
            </w:pPr>
            <w:r w:rsidRPr="005F7163">
              <w:rPr>
                <w:lang w:eastAsia="en-AU"/>
              </w:rPr>
              <w:t>Population (2021 Census)</w:t>
            </w:r>
          </w:p>
        </w:tc>
        <w:tc>
          <w:tcPr>
            <w:tcW w:w="1276" w:type="dxa"/>
            <w:shd w:val="clear" w:color="auto" w:fill="D9D9D9" w:themeFill="background1" w:themeFillShade="D9"/>
            <w:vAlign w:val="center"/>
          </w:tcPr>
          <w:p w14:paraId="71152B5D" w14:textId="0D7B99B0" w:rsidR="003C75E6" w:rsidRPr="005F7163" w:rsidRDefault="003C75E6" w:rsidP="00865CCA">
            <w:pPr>
              <w:pStyle w:val="Body"/>
              <w:spacing w:before="60" w:after="60" w:line="264" w:lineRule="auto"/>
              <w:jc w:val="center"/>
            </w:pPr>
            <w:r w:rsidRPr="005F7163">
              <w:rPr>
                <w:lang w:eastAsia="en-AU"/>
              </w:rPr>
              <w:t xml:space="preserve">Current </w:t>
            </w:r>
            <w:r w:rsidR="00F537CC" w:rsidRPr="005F7163">
              <w:rPr>
                <w:lang w:eastAsia="en-AU"/>
              </w:rPr>
              <w:t xml:space="preserve">total </w:t>
            </w:r>
            <w:r w:rsidRPr="005F7163">
              <w:rPr>
                <w:lang w:eastAsia="en-AU"/>
              </w:rPr>
              <w:t>estimate of voters</w:t>
            </w:r>
          </w:p>
        </w:tc>
        <w:tc>
          <w:tcPr>
            <w:tcW w:w="1276" w:type="dxa"/>
            <w:shd w:val="clear" w:color="auto" w:fill="D9D9D9" w:themeFill="background1" w:themeFillShade="D9"/>
            <w:vAlign w:val="center"/>
          </w:tcPr>
          <w:p w14:paraId="490744AE" w14:textId="1CA0E8FA" w:rsidR="003C75E6" w:rsidRPr="005F7163" w:rsidRDefault="003C75E6" w:rsidP="00865CCA">
            <w:pPr>
              <w:pStyle w:val="Body"/>
              <w:spacing w:before="60" w:after="60" w:line="264" w:lineRule="auto"/>
              <w:jc w:val="center"/>
              <w:rPr>
                <w:lang w:eastAsia="en-AU"/>
              </w:rPr>
            </w:pPr>
            <w:r w:rsidRPr="005F7163">
              <w:rPr>
                <w:lang w:eastAsia="en-AU"/>
              </w:rPr>
              <w:t>Number of councillors</w:t>
            </w:r>
          </w:p>
        </w:tc>
        <w:tc>
          <w:tcPr>
            <w:tcW w:w="1105" w:type="dxa"/>
            <w:shd w:val="clear" w:color="auto" w:fill="D9D9D9" w:themeFill="background1" w:themeFillShade="D9"/>
            <w:vAlign w:val="center"/>
          </w:tcPr>
          <w:p w14:paraId="09E9AC8B" w14:textId="16BE7601" w:rsidR="003C75E6" w:rsidRPr="005F7163" w:rsidRDefault="003C75E6" w:rsidP="00865CCA">
            <w:pPr>
              <w:pStyle w:val="Body"/>
              <w:spacing w:before="60" w:after="60" w:line="264" w:lineRule="auto"/>
              <w:jc w:val="center"/>
              <w:rPr>
                <w:lang w:eastAsia="en-AU"/>
              </w:rPr>
            </w:pPr>
            <w:r w:rsidRPr="005F7163">
              <w:rPr>
                <w:lang w:eastAsia="en-AU"/>
              </w:rPr>
              <w:t>Number of voters per councillor</w:t>
            </w:r>
          </w:p>
        </w:tc>
      </w:tr>
      <w:tr w:rsidR="003C52B6" w:rsidRPr="005F7163" w14:paraId="2541B2FB" w14:textId="648D11D5" w:rsidTr="00813596">
        <w:trPr>
          <w:trHeight w:val="425"/>
        </w:trPr>
        <w:tc>
          <w:tcPr>
            <w:tcW w:w="2405" w:type="dxa"/>
          </w:tcPr>
          <w:p w14:paraId="72ADF369" w14:textId="05904F31" w:rsidR="003C52B6" w:rsidRPr="00BB58FA" w:rsidRDefault="003C52B6" w:rsidP="003C52B6">
            <w:pPr>
              <w:pStyle w:val="Tabletext"/>
              <w:spacing w:before="60" w:after="60" w:line="264" w:lineRule="auto"/>
              <w:rPr>
                <w:sz w:val="22"/>
                <w:szCs w:val="22"/>
              </w:rPr>
            </w:pPr>
            <w:r w:rsidRPr="00096C71">
              <w:rPr>
                <w:sz w:val="22"/>
                <w:szCs w:val="22"/>
              </w:rPr>
              <w:t>Melbourne City</w:t>
            </w:r>
            <w:r w:rsidR="00A24F03" w:rsidRPr="00096C71">
              <w:rPr>
                <w:sz w:val="22"/>
                <w:szCs w:val="22"/>
              </w:rPr>
              <w:t xml:space="preserve"> Council</w:t>
            </w:r>
          </w:p>
        </w:tc>
        <w:tc>
          <w:tcPr>
            <w:tcW w:w="709" w:type="dxa"/>
          </w:tcPr>
          <w:p w14:paraId="165FF9AF" w14:textId="5386F105" w:rsidR="003C52B6" w:rsidRPr="00BB58FA" w:rsidRDefault="003C52B6" w:rsidP="00A133AD">
            <w:pPr>
              <w:pStyle w:val="Tabletext"/>
              <w:spacing w:before="60" w:after="60" w:line="264" w:lineRule="auto"/>
              <w:jc w:val="right"/>
              <w:rPr>
                <w:sz w:val="22"/>
                <w:szCs w:val="22"/>
              </w:rPr>
            </w:pPr>
            <w:r w:rsidRPr="00096C71">
              <w:rPr>
                <w:sz w:val="22"/>
                <w:szCs w:val="22"/>
              </w:rPr>
              <w:t>38</w:t>
            </w:r>
          </w:p>
        </w:tc>
        <w:tc>
          <w:tcPr>
            <w:tcW w:w="1276" w:type="dxa"/>
          </w:tcPr>
          <w:p w14:paraId="7AFA6FD5" w14:textId="7A812C1C" w:rsidR="003C52B6" w:rsidRPr="00BB58FA" w:rsidRDefault="003C52B6" w:rsidP="00A133AD">
            <w:pPr>
              <w:pStyle w:val="Tabletext"/>
              <w:spacing w:before="60" w:after="60" w:line="264" w:lineRule="auto"/>
              <w:jc w:val="right"/>
              <w:rPr>
                <w:sz w:val="22"/>
                <w:szCs w:val="22"/>
              </w:rPr>
            </w:pPr>
            <w:r w:rsidRPr="00096C71">
              <w:rPr>
                <w:sz w:val="22"/>
                <w:szCs w:val="22"/>
              </w:rPr>
              <w:t>137,164</w:t>
            </w:r>
          </w:p>
        </w:tc>
        <w:tc>
          <w:tcPr>
            <w:tcW w:w="1275" w:type="dxa"/>
          </w:tcPr>
          <w:p w14:paraId="74A14698" w14:textId="5E3AEFCB" w:rsidR="003C52B6" w:rsidRPr="00BB58FA" w:rsidRDefault="003C52B6" w:rsidP="00A133AD">
            <w:pPr>
              <w:pStyle w:val="Tabletext"/>
              <w:spacing w:before="60" w:after="60" w:line="264" w:lineRule="auto"/>
              <w:jc w:val="right"/>
              <w:rPr>
                <w:sz w:val="22"/>
                <w:szCs w:val="22"/>
              </w:rPr>
            </w:pPr>
            <w:r w:rsidRPr="00096C71">
              <w:rPr>
                <w:sz w:val="22"/>
                <w:szCs w:val="22"/>
              </w:rPr>
              <w:t>149,615</w:t>
            </w:r>
          </w:p>
        </w:tc>
        <w:tc>
          <w:tcPr>
            <w:tcW w:w="1276" w:type="dxa"/>
          </w:tcPr>
          <w:p w14:paraId="6A1E3E1C" w14:textId="38810542" w:rsidR="003C52B6" w:rsidRPr="00BB58FA" w:rsidRDefault="003C52B6" w:rsidP="00A133AD">
            <w:pPr>
              <w:pStyle w:val="Tabletext"/>
              <w:spacing w:before="60" w:after="60" w:line="264" w:lineRule="auto"/>
              <w:jc w:val="right"/>
              <w:rPr>
                <w:sz w:val="22"/>
                <w:szCs w:val="22"/>
              </w:rPr>
            </w:pPr>
            <w:r w:rsidRPr="00096C71">
              <w:rPr>
                <w:sz w:val="22"/>
                <w:szCs w:val="22"/>
              </w:rPr>
              <w:t>146,930</w:t>
            </w:r>
          </w:p>
        </w:tc>
        <w:tc>
          <w:tcPr>
            <w:tcW w:w="1276" w:type="dxa"/>
          </w:tcPr>
          <w:p w14:paraId="30EA0EA5" w14:textId="3D664230" w:rsidR="003C52B6" w:rsidRPr="00BB58FA" w:rsidRDefault="003C52B6" w:rsidP="002F12AB">
            <w:pPr>
              <w:pStyle w:val="Tabletext"/>
              <w:spacing w:before="60" w:after="60" w:line="264" w:lineRule="auto"/>
              <w:jc w:val="center"/>
              <w:rPr>
                <w:sz w:val="22"/>
                <w:szCs w:val="22"/>
              </w:rPr>
            </w:pPr>
            <w:r w:rsidRPr="00096C71">
              <w:rPr>
                <w:sz w:val="22"/>
                <w:szCs w:val="22"/>
              </w:rPr>
              <w:t>9</w:t>
            </w:r>
          </w:p>
        </w:tc>
        <w:tc>
          <w:tcPr>
            <w:tcW w:w="1105" w:type="dxa"/>
          </w:tcPr>
          <w:p w14:paraId="12F20135" w14:textId="2789C6FE" w:rsidR="003C52B6" w:rsidRPr="00BB58FA" w:rsidRDefault="003C52B6" w:rsidP="00A133AD">
            <w:pPr>
              <w:pStyle w:val="Tabletext"/>
              <w:spacing w:before="60" w:after="60" w:line="264" w:lineRule="auto"/>
              <w:jc w:val="right"/>
              <w:rPr>
                <w:sz w:val="22"/>
                <w:szCs w:val="22"/>
              </w:rPr>
            </w:pPr>
            <w:r w:rsidRPr="00096C71">
              <w:rPr>
                <w:sz w:val="22"/>
                <w:szCs w:val="22"/>
              </w:rPr>
              <w:t>16,325</w:t>
            </w:r>
          </w:p>
        </w:tc>
      </w:tr>
      <w:tr w:rsidR="003C52B6" w:rsidRPr="005F7163" w14:paraId="5B22B433" w14:textId="77777777" w:rsidTr="00813596">
        <w:trPr>
          <w:trHeight w:val="425"/>
        </w:trPr>
        <w:tc>
          <w:tcPr>
            <w:tcW w:w="2405" w:type="dxa"/>
            <w:shd w:val="clear" w:color="auto" w:fill="F2F2F2" w:themeFill="background1" w:themeFillShade="F2"/>
          </w:tcPr>
          <w:p w14:paraId="1D63BBAF" w14:textId="355F97AD" w:rsidR="003C52B6" w:rsidRPr="00BB58FA" w:rsidRDefault="003C52B6" w:rsidP="003C52B6">
            <w:pPr>
              <w:pStyle w:val="Tabletext"/>
              <w:spacing w:before="60" w:after="60" w:line="264" w:lineRule="auto"/>
              <w:rPr>
                <w:sz w:val="22"/>
                <w:szCs w:val="22"/>
              </w:rPr>
            </w:pPr>
            <w:r w:rsidRPr="00096C71">
              <w:rPr>
                <w:sz w:val="22"/>
                <w:szCs w:val="22"/>
              </w:rPr>
              <w:t>Brimbank City</w:t>
            </w:r>
            <w:r w:rsidR="00A24F03" w:rsidRPr="00096C71">
              <w:rPr>
                <w:sz w:val="22"/>
                <w:szCs w:val="22"/>
              </w:rPr>
              <w:t xml:space="preserve"> Council</w:t>
            </w:r>
            <w:r w:rsidRPr="00096C71">
              <w:rPr>
                <w:sz w:val="22"/>
                <w:szCs w:val="22"/>
              </w:rPr>
              <w:t>*</w:t>
            </w:r>
          </w:p>
        </w:tc>
        <w:tc>
          <w:tcPr>
            <w:tcW w:w="709" w:type="dxa"/>
            <w:shd w:val="clear" w:color="auto" w:fill="F2F2F2" w:themeFill="background1" w:themeFillShade="F2"/>
          </w:tcPr>
          <w:p w14:paraId="1623F4B4" w14:textId="05E35684" w:rsidR="003C52B6" w:rsidRPr="00BB58FA" w:rsidRDefault="003C52B6" w:rsidP="00A133AD">
            <w:pPr>
              <w:pStyle w:val="Tabletext"/>
              <w:spacing w:before="60" w:after="60" w:line="264" w:lineRule="auto"/>
              <w:jc w:val="right"/>
              <w:rPr>
                <w:sz w:val="22"/>
                <w:szCs w:val="22"/>
              </w:rPr>
            </w:pPr>
            <w:r w:rsidRPr="00096C71">
              <w:rPr>
                <w:sz w:val="22"/>
                <w:szCs w:val="22"/>
              </w:rPr>
              <w:t>123</w:t>
            </w:r>
          </w:p>
        </w:tc>
        <w:tc>
          <w:tcPr>
            <w:tcW w:w="1276" w:type="dxa"/>
            <w:shd w:val="clear" w:color="auto" w:fill="F2F2F2" w:themeFill="background1" w:themeFillShade="F2"/>
          </w:tcPr>
          <w:p w14:paraId="7C6F65D8" w14:textId="6753CC33" w:rsidR="003C52B6" w:rsidRPr="00BB58FA" w:rsidRDefault="003C52B6" w:rsidP="00A133AD">
            <w:pPr>
              <w:pStyle w:val="Tabletext"/>
              <w:spacing w:before="60" w:after="60" w:line="264" w:lineRule="auto"/>
              <w:jc w:val="right"/>
              <w:rPr>
                <w:sz w:val="22"/>
                <w:szCs w:val="22"/>
              </w:rPr>
            </w:pPr>
            <w:r w:rsidRPr="00096C71">
              <w:rPr>
                <w:sz w:val="22"/>
                <w:szCs w:val="22"/>
              </w:rPr>
              <w:t>133,409</w:t>
            </w:r>
          </w:p>
        </w:tc>
        <w:tc>
          <w:tcPr>
            <w:tcW w:w="1275" w:type="dxa"/>
            <w:shd w:val="clear" w:color="auto" w:fill="F2F2F2" w:themeFill="background1" w:themeFillShade="F2"/>
          </w:tcPr>
          <w:p w14:paraId="58A3021C" w14:textId="340B9BBF" w:rsidR="003C52B6" w:rsidRPr="00BB58FA" w:rsidRDefault="003C52B6" w:rsidP="00A133AD">
            <w:pPr>
              <w:pStyle w:val="Tabletext"/>
              <w:spacing w:before="60" w:after="60" w:line="264" w:lineRule="auto"/>
              <w:jc w:val="right"/>
              <w:rPr>
                <w:sz w:val="22"/>
                <w:szCs w:val="22"/>
              </w:rPr>
            </w:pPr>
            <w:r w:rsidRPr="00096C71">
              <w:rPr>
                <w:sz w:val="22"/>
                <w:szCs w:val="22"/>
              </w:rPr>
              <w:t>194,618</w:t>
            </w:r>
          </w:p>
        </w:tc>
        <w:tc>
          <w:tcPr>
            <w:tcW w:w="1276" w:type="dxa"/>
            <w:shd w:val="clear" w:color="auto" w:fill="F2F2F2" w:themeFill="background1" w:themeFillShade="F2"/>
          </w:tcPr>
          <w:p w14:paraId="0094C2B8" w14:textId="315B10C4" w:rsidR="003C52B6" w:rsidRPr="00BB58FA" w:rsidRDefault="003C52B6" w:rsidP="00A133AD">
            <w:pPr>
              <w:pStyle w:val="Tabletext"/>
              <w:spacing w:before="60" w:after="60" w:line="264" w:lineRule="auto"/>
              <w:jc w:val="right"/>
              <w:rPr>
                <w:sz w:val="22"/>
                <w:szCs w:val="22"/>
              </w:rPr>
            </w:pPr>
            <w:r w:rsidRPr="00096C71">
              <w:rPr>
                <w:sz w:val="22"/>
                <w:szCs w:val="22"/>
              </w:rPr>
              <w:t>136,190</w:t>
            </w:r>
          </w:p>
        </w:tc>
        <w:tc>
          <w:tcPr>
            <w:tcW w:w="1276" w:type="dxa"/>
            <w:shd w:val="clear" w:color="auto" w:fill="F2F2F2" w:themeFill="background1" w:themeFillShade="F2"/>
          </w:tcPr>
          <w:p w14:paraId="65FEB873" w14:textId="6144A921" w:rsidR="003C52B6" w:rsidRPr="00BB58FA" w:rsidRDefault="003C52B6" w:rsidP="002F12AB">
            <w:pPr>
              <w:pStyle w:val="Tabletext"/>
              <w:spacing w:before="60" w:after="60" w:line="264" w:lineRule="auto"/>
              <w:jc w:val="center"/>
              <w:rPr>
                <w:sz w:val="22"/>
                <w:szCs w:val="22"/>
              </w:rPr>
            </w:pPr>
            <w:r w:rsidRPr="00096C71">
              <w:rPr>
                <w:sz w:val="22"/>
                <w:szCs w:val="22"/>
              </w:rPr>
              <w:t>11</w:t>
            </w:r>
          </w:p>
        </w:tc>
        <w:tc>
          <w:tcPr>
            <w:tcW w:w="1105" w:type="dxa"/>
            <w:shd w:val="clear" w:color="auto" w:fill="F2F2F2" w:themeFill="background1" w:themeFillShade="F2"/>
          </w:tcPr>
          <w:p w14:paraId="77F7090A" w14:textId="26B2591F" w:rsidR="003C52B6" w:rsidRPr="00BB58FA" w:rsidRDefault="003C52B6" w:rsidP="00A133AD">
            <w:pPr>
              <w:pStyle w:val="Tabletext"/>
              <w:spacing w:before="60" w:after="60" w:line="264" w:lineRule="auto"/>
              <w:jc w:val="right"/>
              <w:rPr>
                <w:sz w:val="22"/>
                <w:szCs w:val="22"/>
              </w:rPr>
            </w:pPr>
            <w:r w:rsidRPr="00096C71">
              <w:rPr>
                <w:sz w:val="22"/>
                <w:szCs w:val="22"/>
              </w:rPr>
              <w:t>12,380</w:t>
            </w:r>
          </w:p>
        </w:tc>
      </w:tr>
      <w:tr w:rsidR="003C52B6" w:rsidRPr="005F7163" w14:paraId="6118DE5E" w14:textId="69250626" w:rsidTr="008E58B3">
        <w:trPr>
          <w:trHeight w:val="425"/>
        </w:trPr>
        <w:tc>
          <w:tcPr>
            <w:tcW w:w="2405" w:type="dxa"/>
            <w:shd w:val="clear" w:color="auto" w:fill="FFFFFF" w:themeFill="background1"/>
          </w:tcPr>
          <w:p w14:paraId="647C15DB" w14:textId="6462B095" w:rsidR="003C52B6" w:rsidRPr="00BB58FA" w:rsidRDefault="003C52B6" w:rsidP="003C52B6">
            <w:pPr>
              <w:pStyle w:val="Tabletext"/>
              <w:spacing w:before="60" w:after="60" w:line="264" w:lineRule="auto"/>
              <w:rPr>
                <w:sz w:val="22"/>
                <w:szCs w:val="22"/>
              </w:rPr>
            </w:pPr>
            <w:r w:rsidRPr="00096C71">
              <w:rPr>
                <w:sz w:val="22"/>
                <w:szCs w:val="22"/>
              </w:rPr>
              <w:t>Merri-</w:t>
            </w:r>
            <w:r w:rsidR="005F7163">
              <w:rPr>
                <w:sz w:val="22"/>
                <w:szCs w:val="22"/>
              </w:rPr>
              <w:t>b</w:t>
            </w:r>
            <w:r w:rsidRPr="00096C71">
              <w:rPr>
                <w:sz w:val="22"/>
                <w:szCs w:val="22"/>
              </w:rPr>
              <w:t>ek City</w:t>
            </w:r>
            <w:r w:rsidR="00A24F03" w:rsidRPr="00096C71">
              <w:rPr>
                <w:sz w:val="22"/>
                <w:szCs w:val="22"/>
              </w:rPr>
              <w:t xml:space="preserve"> Council</w:t>
            </w:r>
            <w:r w:rsidRPr="00096C71">
              <w:rPr>
                <w:sz w:val="22"/>
                <w:szCs w:val="22"/>
              </w:rPr>
              <w:t>*</w:t>
            </w:r>
          </w:p>
        </w:tc>
        <w:tc>
          <w:tcPr>
            <w:tcW w:w="709" w:type="dxa"/>
            <w:shd w:val="clear" w:color="auto" w:fill="FFFFFF" w:themeFill="background1"/>
          </w:tcPr>
          <w:p w14:paraId="075F6820" w14:textId="7BD51434" w:rsidR="003C52B6" w:rsidRPr="00BB58FA" w:rsidRDefault="003C52B6" w:rsidP="00A133AD">
            <w:pPr>
              <w:pStyle w:val="Tabletext"/>
              <w:spacing w:before="60" w:after="60" w:line="264" w:lineRule="auto"/>
              <w:jc w:val="right"/>
              <w:rPr>
                <w:sz w:val="22"/>
                <w:szCs w:val="22"/>
              </w:rPr>
            </w:pPr>
            <w:r w:rsidRPr="00096C71">
              <w:rPr>
                <w:sz w:val="22"/>
                <w:szCs w:val="22"/>
              </w:rPr>
              <w:t>51</w:t>
            </w:r>
          </w:p>
        </w:tc>
        <w:tc>
          <w:tcPr>
            <w:tcW w:w="1276" w:type="dxa"/>
            <w:shd w:val="clear" w:color="auto" w:fill="FFFFFF" w:themeFill="background1"/>
          </w:tcPr>
          <w:p w14:paraId="722A46E0" w14:textId="7CD3E8D8" w:rsidR="003C52B6" w:rsidRPr="00BB58FA" w:rsidRDefault="003C52B6" w:rsidP="00A133AD">
            <w:pPr>
              <w:pStyle w:val="Tabletext"/>
              <w:spacing w:before="60" w:after="60" w:line="264" w:lineRule="auto"/>
              <w:jc w:val="right"/>
              <w:rPr>
                <w:sz w:val="22"/>
                <w:szCs w:val="22"/>
              </w:rPr>
            </w:pPr>
            <w:r w:rsidRPr="00096C71">
              <w:rPr>
                <w:sz w:val="22"/>
                <w:szCs w:val="22"/>
              </w:rPr>
              <w:t>131,631</w:t>
            </w:r>
          </w:p>
        </w:tc>
        <w:tc>
          <w:tcPr>
            <w:tcW w:w="1275" w:type="dxa"/>
            <w:shd w:val="clear" w:color="auto" w:fill="FFFFFF" w:themeFill="background1"/>
          </w:tcPr>
          <w:p w14:paraId="5AEDE281" w14:textId="41141F44" w:rsidR="003C52B6" w:rsidRPr="00BB58FA" w:rsidRDefault="003C52B6" w:rsidP="00A133AD">
            <w:pPr>
              <w:pStyle w:val="Tabletext"/>
              <w:spacing w:before="60" w:after="60" w:line="264" w:lineRule="auto"/>
              <w:jc w:val="right"/>
              <w:rPr>
                <w:sz w:val="22"/>
                <w:szCs w:val="22"/>
              </w:rPr>
            </w:pPr>
            <w:r w:rsidRPr="00096C71">
              <w:rPr>
                <w:sz w:val="22"/>
                <w:szCs w:val="22"/>
              </w:rPr>
              <w:t>171,357</w:t>
            </w:r>
          </w:p>
        </w:tc>
        <w:tc>
          <w:tcPr>
            <w:tcW w:w="1276" w:type="dxa"/>
            <w:shd w:val="clear" w:color="auto" w:fill="FFFFFF" w:themeFill="background1"/>
          </w:tcPr>
          <w:p w14:paraId="731754B0" w14:textId="7327399B" w:rsidR="003C52B6" w:rsidRPr="00BB58FA" w:rsidRDefault="003C52B6" w:rsidP="00A133AD">
            <w:pPr>
              <w:pStyle w:val="Tabletext"/>
              <w:spacing w:before="60" w:after="60" w:line="264" w:lineRule="auto"/>
              <w:jc w:val="right"/>
              <w:rPr>
                <w:sz w:val="22"/>
                <w:szCs w:val="22"/>
              </w:rPr>
            </w:pPr>
            <w:r w:rsidRPr="00096C71">
              <w:rPr>
                <w:sz w:val="22"/>
                <w:szCs w:val="22"/>
              </w:rPr>
              <w:t>130,481</w:t>
            </w:r>
          </w:p>
        </w:tc>
        <w:tc>
          <w:tcPr>
            <w:tcW w:w="1276" w:type="dxa"/>
            <w:shd w:val="clear" w:color="auto" w:fill="FFFFFF" w:themeFill="background1"/>
          </w:tcPr>
          <w:p w14:paraId="2E5CF642" w14:textId="07FA933B" w:rsidR="003C52B6" w:rsidRPr="00BB58FA" w:rsidRDefault="003C52B6" w:rsidP="002F12AB">
            <w:pPr>
              <w:pStyle w:val="Tabletext"/>
              <w:spacing w:before="60" w:after="60" w:line="264" w:lineRule="auto"/>
              <w:jc w:val="center"/>
              <w:rPr>
                <w:sz w:val="22"/>
                <w:szCs w:val="22"/>
              </w:rPr>
            </w:pPr>
            <w:r w:rsidRPr="00096C71">
              <w:rPr>
                <w:sz w:val="22"/>
                <w:szCs w:val="22"/>
              </w:rPr>
              <w:t>11</w:t>
            </w:r>
          </w:p>
        </w:tc>
        <w:tc>
          <w:tcPr>
            <w:tcW w:w="1105" w:type="dxa"/>
            <w:shd w:val="clear" w:color="auto" w:fill="FFFFFF" w:themeFill="background1"/>
          </w:tcPr>
          <w:p w14:paraId="4C69CCFA" w14:textId="3A25D009" w:rsidR="003C52B6" w:rsidRPr="00BB58FA" w:rsidRDefault="003C52B6" w:rsidP="00A133AD">
            <w:pPr>
              <w:pStyle w:val="Tabletext"/>
              <w:spacing w:before="60" w:after="60" w:line="264" w:lineRule="auto"/>
              <w:jc w:val="right"/>
              <w:rPr>
                <w:sz w:val="22"/>
                <w:szCs w:val="22"/>
              </w:rPr>
            </w:pPr>
            <w:r w:rsidRPr="00096C71">
              <w:rPr>
                <w:sz w:val="22"/>
                <w:szCs w:val="22"/>
              </w:rPr>
              <w:t>11,861</w:t>
            </w:r>
          </w:p>
        </w:tc>
      </w:tr>
      <w:tr w:rsidR="003C52B6" w:rsidRPr="005F7163" w14:paraId="22E149AF" w14:textId="11E95F40" w:rsidTr="008E58B3">
        <w:trPr>
          <w:trHeight w:val="425"/>
        </w:trPr>
        <w:tc>
          <w:tcPr>
            <w:tcW w:w="2405" w:type="dxa"/>
            <w:shd w:val="clear" w:color="auto" w:fill="FFFFFF" w:themeFill="background1"/>
          </w:tcPr>
          <w:p w14:paraId="1217B4DC" w14:textId="2D28C458" w:rsidR="003C52B6" w:rsidRPr="00BB58FA" w:rsidRDefault="003C52B6" w:rsidP="003C52B6">
            <w:pPr>
              <w:pStyle w:val="Tabletext"/>
              <w:spacing w:before="60" w:after="60" w:line="264" w:lineRule="auto"/>
              <w:rPr>
                <w:sz w:val="22"/>
                <w:szCs w:val="22"/>
              </w:rPr>
            </w:pPr>
            <w:r w:rsidRPr="00096C71">
              <w:rPr>
                <w:sz w:val="22"/>
                <w:szCs w:val="22"/>
              </w:rPr>
              <w:t>Boroondara City</w:t>
            </w:r>
            <w:r w:rsidR="00A24F03" w:rsidRPr="00096C71">
              <w:rPr>
                <w:sz w:val="22"/>
                <w:szCs w:val="22"/>
              </w:rPr>
              <w:t xml:space="preserve"> Council</w:t>
            </w:r>
          </w:p>
        </w:tc>
        <w:tc>
          <w:tcPr>
            <w:tcW w:w="709" w:type="dxa"/>
            <w:shd w:val="clear" w:color="auto" w:fill="FFFFFF" w:themeFill="background1"/>
          </w:tcPr>
          <w:p w14:paraId="3282274D" w14:textId="4B3D0FAA" w:rsidR="003C52B6" w:rsidRPr="00BB58FA" w:rsidRDefault="003C52B6" w:rsidP="00A133AD">
            <w:pPr>
              <w:pStyle w:val="Tabletext"/>
              <w:spacing w:before="60" w:after="60" w:line="264" w:lineRule="auto"/>
              <w:jc w:val="right"/>
              <w:rPr>
                <w:sz w:val="22"/>
                <w:szCs w:val="22"/>
              </w:rPr>
            </w:pPr>
            <w:r w:rsidRPr="00096C71">
              <w:rPr>
                <w:sz w:val="22"/>
                <w:szCs w:val="22"/>
              </w:rPr>
              <w:t>60</w:t>
            </w:r>
          </w:p>
        </w:tc>
        <w:tc>
          <w:tcPr>
            <w:tcW w:w="1276" w:type="dxa"/>
            <w:shd w:val="clear" w:color="auto" w:fill="FFFFFF" w:themeFill="background1"/>
          </w:tcPr>
          <w:p w14:paraId="462A8479" w14:textId="02067A81" w:rsidR="003C52B6" w:rsidRPr="00BB58FA" w:rsidRDefault="003C52B6" w:rsidP="00A133AD">
            <w:pPr>
              <w:pStyle w:val="Tabletext"/>
              <w:spacing w:before="60" w:after="60" w:line="264" w:lineRule="auto"/>
              <w:jc w:val="right"/>
              <w:rPr>
                <w:sz w:val="22"/>
                <w:szCs w:val="22"/>
              </w:rPr>
            </w:pPr>
            <w:r w:rsidRPr="00096C71">
              <w:rPr>
                <w:sz w:val="22"/>
                <w:szCs w:val="22"/>
              </w:rPr>
              <w:t>126,619</w:t>
            </w:r>
          </w:p>
        </w:tc>
        <w:tc>
          <w:tcPr>
            <w:tcW w:w="1275" w:type="dxa"/>
            <w:shd w:val="clear" w:color="auto" w:fill="FFFFFF" w:themeFill="background1"/>
          </w:tcPr>
          <w:p w14:paraId="6828E514" w14:textId="1E731D7E" w:rsidR="003C52B6" w:rsidRPr="00BB58FA" w:rsidRDefault="003C52B6" w:rsidP="00A133AD">
            <w:pPr>
              <w:pStyle w:val="Tabletext"/>
              <w:spacing w:before="60" w:after="60" w:line="264" w:lineRule="auto"/>
              <w:jc w:val="right"/>
              <w:rPr>
                <w:sz w:val="22"/>
                <w:szCs w:val="22"/>
              </w:rPr>
            </w:pPr>
            <w:r w:rsidRPr="00096C71">
              <w:rPr>
                <w:sz w:val="22"/>
                <w:szCs w:val="22"/>
              </w:rPr>
              <w:t>167,900</w:t>
            </w:r>
          </w:p>
        </w:tc>
        <w:tc>
          <w:tcPr>
            <w:tcW w:w="1276" w:type="dxa"/>
            <w:shd w:val="clear" w:color="auto" w:fill="FFFFFF" w:themeFill="background1"/>
          </w:tcPr>
          <w:p w14:paraId="03E92947" w14:textId="2E1387F1" w:rsidR="003C52B6" w:rsidRPr="00BB58FA" w:rsidRDefault="003C52B6" w:rsidP="00A133AD">
            <w:pPr>
              <w:pStyle w:val="Tabletext"/>
              <w:spacing w:before="60" w:after="60" w:line="264" w:lineRule="auto"/>
              <w:jc w:val="right"/>
              <w:rPr>
                <w:sz w:val="22"/>
                <w:szCs w:val="22"/>
              </w:rPr>
            </w:pPr>
            <w:r w:rsidRPr="00096C71">
              <w:rPr>
                <w:sz w:val="22"/>
                <w:szCs w:val="22"/>
              </w:rPr>
              <w:t>125,020</w:t>
            </w:r>
          </w:p>
        </w:tc>
        <w:tc>
          <w:tcPr>
            <w:tcW w:w="1276" w:type="dxa"/>
            <w:shd w:val="clear" w:color="auto" w:fill="FFFFFF" w:themeFill="background1"/>
          </w:tcPr>
          <w:p w14:paraId="61327F79" w14:textId="68BED9B9" w:rsidR="003C52B6" w:rsidRPr="00BB58FA" w:rsidRDefault="003C52B6" w:rsidP="002F12AB">
            <w:pPr>
              <w:pStyle w:val="Tabletext"/>
              <w:spacing w:before="60" w:after="60" w:line="264" w:lineRule="auto"/>
              <w:jc w:val="center"/>
              <w:rPr>
                <w:sz w:val="22"/>
                <w:szCs w:val="22"/>
              </w:rPr>
            </w:pPr>
            <w:r w:rsidRPr="00096C71">
              <w:rPr>
                <w:sz w:val="22"/>
                <w:szCs w:val="22"/>
              </w:rPr>
              <w:t>11</w:t>
            </w:r>
          </w:p>
        </w:tc>
        <w:tc>
          <w:tcPr>
            <w:tcW w:w="1105" w:type="dxa"/>
            <w:shd w:val="clear" w:color="auto" w:fill="FFFFFF" w:themeFill="background1"/>
          </w:tcPr>
          <w:p w14:paraId="40F7D837" w14:textId="0CE3BDCE" w:rsidR="003C52B6" w:rsidRPr="00BB58FA" w:rsidRDefault="003C52B6" w:rsidP="00A133AD">
            <w:pPr>
              <w:pStyle w:val="Tabletext"/>
              <w:spacing w:before="60" w:after="60" w:line="264" w:lineRule="auto"/>
              <w:jc w:val="right"/>
              <w:rPr>
                <w:sz w:val="22"/>
                <w:szCs w:val="22"/>
              </w:rPr>
            </w:pPr>
            <w:r w:rsidRPr="00096C71">
              <w:rPr>
                <w:sz w:val="22"/>
                <w:szCs w:val="22"/>
              </w:rPr>
              <w:t>11,365</w:t>
            </w:r>
          </w:p>
        </w:tc>
      </w:tr>
      <w:tr w:rsidR="003C52B6" w:rsidRPr="005F7163" w14:paraId="5E6BC0AC" w14:textId="7F2E9822" w:rsidTr="008E58B3">
        <w:trPr>
          <w:trHeight w:val="425"/>
        </w:trPr>
        <w:tc>
          <w:tcPr>
            <w:tcW w:w="2405" w:type="dxa"/>
            <w:shd w:val="clear" w:color="auto" w:fill="FFFFFF" w:themeFill="background1"/>
          </w:tcPr>
          <w:p w14:paraId="37D47D97" w14:textId="58D9E045" w:rsidR="003C52B6" w:rsidRPr="00BB58FA" w:rsidRDefault="003C52B6" w:rsidP="003C52B6">
            <w:pPr>
              <w:pStyle w:val="Tabletext"/>
              <w:spacing w:before="60" w:after="60" w:line="264" w:lineRule="auto"/>
              <w:rPr>
                <w:sz w:val="22"/>
                <w:szCs w:val="22"/>
              </w:rPr>
            </w:pPr>
            <w:r w:rsidRPr="00096C71">
              <w:rPr>
                <w:sz w:val="22"/>
                <w:szCs w:val="22"/>
              </w:rPr>
              <w:t>Monash City</w:t>
            </w:r>
            <w:r w:rsidR="00A24F03" w:rsidRPr="00096C71">
              <w:rPr>
                <w:sz w:val="22"/>
                <w:szCs w:val="22"/>
              </w:rPr>
              <w:t xml:space="preserve"> Council</w:t>
            </w:r>
            <w:r w:rsidRPr="00096C71">
              <w:rPr>
                <w:sz w:val="22"/>
                <w:szCs w:val="22"/>
              </w:rPr>
              <w:t>*</w:t>
            </w:r>
          </w:p>
        </w:tc>
        <w:tc>
          <w:tcPr>
            <w:tcW w:w="709" w:type="dxa"/>
            <w:shd w:val="clear" w:color="auto" w:fill="FFFFFF" w:themeFill="background1"/>
          </w:tcPr>
          <w:p w14:paraId="6DE2DA7A" w14:textId="34141334" w:rsidR="003C52B6" w:rsidRPr="00BB58FA" w:rsidRDefault="003C52B6" w:rsidP="00A133AD">
            <w:pPr>
              <w:pStyle w:val="Tabletext"/>
              <w:spacing w:before="60" w:after="60" w:line="264" w:lineRule="auto"/>
              <w:jc w:val="right"/>
              <w:rPr>
                <w:sz w:val="22"/>
                <w:szCs w:val="22"/>
              </w:rPr>
            </w:pPr>
            <w:r w:rsidRPr="00096C71">
              <w:rPr>
                <w:sz w:val="22"/>
                <w:szCs w:val="22"/>
              </w:rPr>
              <w:t>82</w:t>
            </w:r>
          </w:p>
        </w:tc>
        <w:tc>
          <w:tcPr>
            <w:tcW w:w="1276" w:type="dxa"/>
            <w:shd w:val="clear" w:color="auto" w:fill="FFFFFF" w:themeFill="background1"/>
          </w:tcPr>
          <w:p w14:paraId="32E4653E" w14:textId="63C1E280" w:rsidR="003C52B6" w:rsidRPr="00BB58FA" w:rsidRDefault="003C52B6" w:rsidP="00A133AD">
            <w:pPr>
              <w:pStyle w:val="Tabletext"/>
              <w:spacing w:before="60" w:after="60" w:line="264" w:lineRule="auto"/>
              <w:jc w:val="right"/>
              <w:rPr>
                <w:sz w:val="22"/>
                <w:szCs w:val="22"/>
              </w:rPr>
            </w:pPr>
            <w:r w:rsidRPr="00096C71">
              <w:rPr>
                <w:sz w:val="22"/>
                <w:szCs w:val="22"/>
              </w:rPr>
              <w:t>120,823</w:t>
            </w:r>
          </w:p>
        </w:tc>
        <w:tc>
          <w:tcPr>
            <w:tcW w:w="1275" w:type="dxa"/>
            <w:shd w:val="clear" w:color="auto" w:fill="FFFFFF" w:themeFill="background1"/>
          </w:tcPr>
          <w:p w14:paraId="7F0CDD27" w14:textId="51034710" w:rsidR="003C52B6" w:rsidRPr="00BB58FA" w:rsidRDefault="003C52B6" w:rsidP="00A133AD">
            <w:pPr>
              <w:pStyle w:val="Tabletext"/>
              <w:spacing w:before="60" w:after="60" w:line="264" w:lineRule="auto"/>
              <w:jc w:val="right"/>
              <w:rPr>
                <w:sz w:val="22"/>
                <w:szCs w:val="22"/>
              </w:rPr>
            </w:pPr>
            <w:r w:rsidRPr="00096C71">
              <w:rPr>
                <w:sz w:val="22"/>
                <w:szCs w:val="22"/>
              </w:rPr>
              <w:t>190,397</w:t>
            </w:r>
          </w:p>
        </w:tc>
        <w:tc>
          <w:tcPr>
            <w:tcW w:w="1276" w:type="dxa"/>
            <w:shd w:val="clear" w:color="auto" w:fill="FFFFFF" w:themeFill="background1"/>
          </w:tcPr>
          <w:p w14:paraId="2B8D1502" w14:textId="3246E301" w:rsidR="003C52B6" w:rsidRPr="00BB58FA" w:rsidRDefault="003C52B6" w:rsidP="00A133AD">
            <w:pPr>
              <w:pStyle w:val="Tabletext"/>
              <w:spacing w:before="60" w:after="60" w:line="264" w:lineRule="auto"/>
              <w:jc w:val="right"/>
              <w:rPr>
                <w:sz w:val="22"/>
                <w:szCs w:val="22"/>
              </w:rPr>
            </w:pPr>
            <w:r w:rsidRPr="00096C71">
              <w:rPr>
                <w:sz w:val="22"/>
                <w:szCs w:val="22"/>
              </w:rPr>
              <w:t>120,771</w:t>
            </w:r>
          </w:p>
        </w:tc>
        <w:tc>
          <w:tcPr>
            <w:tcW w:w="1276" w:type="dxa"/>
            <w:shd w:val="clear" w:color="auto" w:fill="FFFFFF" w:themeFill="background1"/>
          </w:tcPr>
          <w:p w14:paraId="699B5852" w14:textId="7C66665B" w:rsidR="003C52B6" w:rsidRPr="00BB58FA" w:rsidRDefault="003C52B6" w:rsidP="002F12AB">
            <w:pPr>
              <w:pStyle w:val="Tabletext"/>
              <w:spacing w:before="60" w:after="60" w:line="264" w:lineRule="auto"/>
              <w:jc w:val="center"/>
              <w:rPr>
                <w:sz w:val="22"/>
                <w:szCs w:val="22"/>
              </w:rPr>
            </w:pPr>
            <w:r w:rsidRPr="00096C71">
              <w:rPr>
                <w:sz w:val="22"/>
                <w:szCs w:val="22"/>
              </w:rPr>
              <w:t>11</w:t>
            </w:r>
          </w:p>
        </w:tc>
        <w:tc>
          <w:tcPr>
            <w:tcW w:w="1105" w:type="dxa"/>
            <w:shd w:val="clear" w:color="auto" w:fill="FFFFFF" w:themeFill="background1"/>
          </w:tcPr>
          <w:p w14:paraId="398F4E9B" w14:textId="0A1DEB48" w:rsidR="003C52B6" w:rsidRPr="00BB58FA" w:rsidRDefault="003C52B6" w:rsidP="00A133AD">
            <w:pPr>
              <w:pStyle w:val="Tabletext"/>
              <w:spacing w:before="60" w:after="60" w:line="264" w:lineRule="auto"/>
              <w:jc w:val="right"/>
              <w:rPr>
                <w:sz w:val="22"/>
                <w:szCs w:val="22"/>
              </w:rPr>
            </w:pPr>
            <w:r w:rsidRPr="00096C71">
              <w:rPr>
                <w:sz w:val="22"/>
                <w:szCs w:val="22"/>
              </w:rPr>
              <w:t>10,979</w:t>
            </w:r>
          </w:p>
        </w:tc>
      </w:tr>
      <w:tr w:rsidR="003C52B6" w:rsidRPr="005F7163" w14:paraId="220F45F1" w14:textId="77777777" w:rsidTr="008E58B3">
        <w:trPr>
          <w:trHeight w:val="425"/>
        </w:trPr>
        <w:tc>
          <w:tcPr>
            <w:tcW w:w="2405" w:type="dxa"/>
            <w:shd w:val="clear" w:color="auto" w:fill="FFFFFF" w:themeFill="background1"/>
          </w:tcPr>
          <w:p w14:paraId="2A8E519B" w14:textId="25B153D3" w:rsidR="003C52B6" w:rsidRPr="00BB58FA" w:rsidRDefault="003C52B6" w:rsidP="003C52B6">
            <w:pPr>
              <w:pStyle w:val="Tabletext"/>
              <w:spacing w:before="60" w:after="60" w:line="264" w:lineRule="auto"/>
              <w:rPr>
                <w:sz w:val="22"/>
                <w:szCs w:val="22"/>
              </w:rPr>
            </w:pPr>
            <w:r w:rsidRPr="00096C71">
              <w:rPr>
                <w:sz w:val="22"/>
                <w:szCs w:val="22"/>
              </w:rPr>
              <w:t>Kingston City</w:t>
            </w:r>
            <w:r w:rsidR="00A24F03" w:rsidRPr="00096C71">
              <w:rPr>
                <w:sz w:val="22"/>
                <w:szCs w:val="22"/>
              </w:rPr>
              <w:t xml:space="preserve"> Council</w:t>
            </w:r>
          </w:p>
        </w:tc>
        <w:tc>
          <w:tcPr>
            <w:tcW w:w="709" w:type="dxa"/>
            <w:shd w:val="clear" w:color="auto" w:fill="FFFFFF" w:themeFill="background1"/>
          </w:tcPr>
          <w:p w14:paraId="30DD6294" w14:textId="4AF8F2E1" w:rsidR="003C52B6" w:rsidRPr="00BB58FA" w:rsidRDefault="003C52B6" w:rsidP="00A133AD">
            <w:pPr>
              <w:pStyle w:val="Tabletext"/>
              <w:spacing w:before="60" w:after="60" w:line="264" w:lineRule="auto"/>
              <w:jc w:val="right"/>
              <w:rPr>
                <w:sz w:val="22"/>
                <w:szCs w:val="22"/>
              </w:rPr>
            </w:pPr>
            <w:r w:rsidRPr="00096C71">
              <w:rPr>
                <w:sz w:val="22"/>
                <w:szCs w:val="22"/>
              </w:rPr>
              <w:t>91</w:t>
            </w:r>
          </w:p>
        </w:tc>
        <w:tc>
          <w:tcPr>
            <w:tcW w:w="1276" w:type="dxa"/>
            <w:shd w:val="clear" w:color="auto" w:fill="FFFFFF" w:themeFill="background1"/>
          </w:tcPr>
          <w:p w14:paraId="381B953E" w14:textId="1A325442" w:rsidR="003C52B6" w:rsidRPr="00BB58FA" w:rsidRDefault="003C52B6" w:rsidP="00A133AD">
            <w:pPr>
              <w:pStyle w:val="Tabletext"/>
              <w:spacing w:before="60" w:after="60" w:line="264" w:lineRule="auto"/>
              <w:jc w:val="right"/>
              <w:rPr>
                <w:sz w:val="22"/>
                <w:szCs w:val="22"/>
              </w:rPr>
            </w:pPr>
            <w:r w:rsidRPr="00096C71">
              <w:rPr>
                <w:sz w:val="22"/>
                <w:szCs w:val="22"/>
              </w:rPr>
              <w:t>118,779</w:t>
            </w:r>
          </w:p>
        </w:tc>
        <w:tc>
          <w:tcPr>
            <w:tcW w:w="1275" w:type="dxa"/>
            <w:shd w:val="clear" w:color="auto" w:fill="FFFFFF" w:themeFill="background1"/>
          </w:tcPr>
          <w:p w14:paraId="15393E52" w14:textId="36FF2C5E" w:rsidR="003C52B6" w:rsidRPr="00BB58FA" w:rsidRDefault="003C52B6" w:rsidP="00A133AD">
            <w:pPr>
              <w:pStyle w:val="Tabletext"/>
              <w:spacing w:before="60" w:after="60" w:line="264" w:lineRule="auto"/>
              <w:jc w:val="right"/>
              <w:rPr>
                <w:sz w:val="22"/>
                <w:szCs w:val="22"/>
              </w:rPr>
            </w:pPr>
            <w:r w:rsidRPr="00096C71">
              <w:rPr>
                <w:sz w:val="22"/>
                <w:szCs w:val="22"/>
              </w:rPr>
              <w:t>158,129</w:t>
            </w:r>
          </w:p>
        </w:tc>
        <w:tc>
          <w:tcPr>
            <w:tcW w:w="1276" w:type="dxa"/>
            <w:shd w:val="clear" w:color="auto" w:fill="FFFFFF" w:themeFill="background1"/>
          </w:tcPr>
          <w:p w14:paraId="50189E9D" w14:textId="57EF4A3B" w:rsidR="003C52B6" w:rsidRPr="00BB58FA" w:rsidRDefault="003C52B6" w:rsidP="00A133AD">
            <w:pPr>
              <w:pStyle w:val="Tabletext"/>
              <w:spacing w:before="60" w:after="60" w:line="264" w:lineRule="auto"/>
              <w:jc w:val="right"/>
              <w:rPr>
                <w:sz w:val="22"/>
                <w:szCs w:val="22"/>
              </w:rPr>
            </w:pPr>
            <w:r w:rsidRPr="00096C71">
              <w:rPr>
                <w:sz w:val="22"/>
                <w:szCs w:val="22"/>
              </w:rPr>
              <w:t>119,474</w:t>
            </w:r>
          </w:p>
        </w:tc>
        <w:tc>
          <w:tcPr>
            <w:tcW w:w="1276" w:type="dxa"/>
            <w:shd w:val="clear" w:color="auto" w:fill="FFFFFF" w:themeFill="background1"/>
          </w:tcPr>
          <w:p w14:paraId="5B89CA2B" w14:textId="70AD74E8" w:rsidR="003C52B6" w:rsidRPr="00BB58FA" w:rsidRDefault="003C52B6" w:rsidP="002F12AB">
            <w:pPr>
              <w:pStyle w:val="Tabletext"/>
              <w:spacing w:before="60" w:after="60" w:line="264" w:lineRule="auto"/>
              <w:jc w:val="center"/>
              <w:rPr>
                <w:sz w:val="22"/>
                <w:szCs w:val="22"/>
              </w:rPr>
            </w:pPr>
            <w:r w:rsidRPr="00096C71">
              <w:rPr>
                <w:sz w:val="22"/>
                <w:szCs w:val="22"/>
              </w:rPr>
              <w:t>11</w:t>
            </w:r>
          </w:p>
        </w:tc>
        <w:tc>
          <w:tcPr>
            <w:tcW w:w="1105" w:type="dxa"/>
            <w:shd w:val="clear" w:color="auto" w:fill="FFFFFF" w:themeFill="background1"/>
          </w:tcPr>
          <w:p w14:paraId="501DCB5B" w14:textId="14B076E1" w:rsidR="003C52B6" w:rsidRPr="00BB58FA" w:rsidRDefault="003C52B6" w:rsidP="00A133AD">
            <w:pPr>
              <w:pStyle w:val="Tabletext"/>
              <w:spacing w:before="60" w:after="60" w:line="264" w:lineRule="auto"/>
              <w:jc w:val="right"/>
              <w:rPr>
                <w:sz w:val="22"/>
                <w:szCs w:val="22"/>
              </w:rPr>
            </w:pPr>
            <w:r w:rsidRPr="00096C71">
              <w:rPr>
                <w:sz w:val="22"/>
                <w:szCs w:val="22"/>
              </w:rPr>
              <w:t>10,861</w:t>
            </w:r>
          </w:p>
        </w:tc>
      </w:tr>
      <w:tr w:rsidR="003C52B6" w:rsidRPr="005F7163" w14:paraId="28FBAABE" w14:textId="77777777" w:rsidTr="008E58B3">
        <w:trPr>
          <w:trHeight w:val="425"/>
        </w:trPr>
        <w:tc>
          <w:tcPr>
            <w:tcW w:w="2405" w:type="dxa"/>
            <w:shd w:val="clear" w:color="auto" w:fill="FFFFFF" w:themeFill="background1"/>
          </w:tcPr>
          <w:p w14:paraId="7A1B0621" w14:textId="01CC8B24" w:rsidR="003C52B6" w:rsidRPr="00BB58FA" w:rsidRDefault="003C52B6" w:rsidP="003C52B6">
            <w:pPr>
              <w:pStyle w:val="Tabletext"/>
              <w:spacing w:before="60" w:after="60" w:line="264" w:lineRule="auto"/>
              <w:rPr>
                <w:sz w:val="22"/>
                <w:szCs w:val="22"/>
              </w:rPr>
            </w:pPr>
            <w:r w:rsidRPr="00096C71">
              <w:rPr>
                <w:sz w:val="22"/>
                <w:szCs w:val="22"/>
              </w:rPr>
              <w:t>Knox City</w:t>
            </w:r>
            <w:r w:rsidR="00A24F03" w:rsidRPr="00096C71">
              <w:rPr>
                <w:sz w:val="22"/>
                <w:szCs w:val="22"/>
              </w:rPr>
              <w:t xml:space="preserve"> Council</w:t>
            </w:r>
          </w:p>
        </w:tc>
        <w:tc>
          <w:tcPr>
            <w:tcW w:w="709" w:type="dxa"/>
            <w:shd w:val="clear" w:color="auto" w:fill="FFFFFF" w:themeFill="background1"/>
          </w:tcPr>
          <w:p w14:paraId="79C72834" w14:textId="7221EABF" w:rsidR="003C52B6" w:rsidRPr="00BB58FA" w:rsidRDefault="003C52B6" w:rsidP="00A133AD">
            <w:pPr>
              <w:pStyle w:val="Tabletext"/>
              <w:spacing w:before="60" w:after="60" w:line="264" w:lineRule="auto"/>
              <w:jc w:val="right"/>
              <w:rPr>
                <w:sz w:val="22"/>
                <w:szCs w:val="22"/>
              </w:rPr>
            </w:pPr>
            <w:r w:rsidRPr="00096C71">
              <w:rPr>
                <w:sz w:val="22"/>
                <w:szCs w:val="22"/>
              </w:rPr>
              <w:t>114</w:t>
            </w:r>
          </w:p>
        </w:tc>
        <w:tc>
          <w:tcPr>
            <w:tcW w:w="1276" w:type="dxa"/>
            <w:shd w:val="clear" w:color="auto" w:fill="FFFFFF" w:themeFill="background1"/>
          </w:tcPr>
          <w:p w14:paraId="685E5BC8" w14:textId="644D2372" w:rsidR="003C52B6" w:rsidRPr="00BB58FA" w:rsidRDefault="003C52B6" w:rsidP="00A133AD">
            <w:pPr>
              <w:pStyle w:val="Tabletext"/>
              <w:spacing w:before="60" w:after="60" w:line="264" w:lineRule="auto"/>
              <w:jc w:val="right"/>
              <w:rPr>
                <w:sz w:val="22"/>
                <w:szCs w:val="22"/>
              </w:rPr>
            </w:pPr>
            <w:r w:rsidRPr="00096C71">
              <w:rPr>
                <w:sz w:val="22"/>
                <w:szCs w:val="22"/>
              </w:rPr>
              <w:t>117,363</w:t>
            </w:r>
          </w:p>
        </w:tc>
        <w:tc>
          <w:tcPr>
            <w:tcW w:w="1275" w:type="dxa"/>
            <w:shd w:val="clear" w:color="auto" w:fill="FFFFFF" w:themeFill="background1"/>
          </w:tcPr>
          <w:p w14:paraId="06F40278" w14:textId="37423880" w:rsidR="003C52B6" w:rsidRPr="00BB58FA" w:rsidRDefault="003C52B6" w:rsidP="00A133AD">
            <w:pPr>
              <w:pStyle w:val="Tabletext"/>
              <w:spacing w:before="60" w:after="60" w:line="264" w:lineRule="auto"/>
              <w:jc w:val="right"/>
              <w:rPr>
                <w:sz w:val="22"/>
                <w:szCs w:val="22"/>
              </w:rPr>
            </w:pPr>
            <w:r w:rsidRPr="00096C71">
              <w:rPr>
                <w:sz w:val="22"/>
                <w:szCs w:val="22"/>
              </w:rPr>
              <w:t>159,103</w:t>
            </w:r>
          </w:p>
        </w:tc>
        <w:tc>
          <w:tcPr>
            <w:tcW w:w="1276" w:type="dxa"/>
            <w:shd w:val="clear" w:color="auto" w:fill="FFFFFF" w:themeFill="background1"/>
          </w:tcPr>
          <w:p w14:paraId="5A0F5DE7" w14:textId="4559BA3E" w:rsidR="003C52B6" w:rsidRPr="00BB58FA" w:rsidRDefault="003C52B6" w:rsidP="00A133AD">
            <w:pPr>
              <w:pStyle w:val="Tabletext"/>
              <w:spacing w:before="60" w:after="60" w:line="264" w:lineRule="auto"/>
              <w:jc w:val="right"/>
              <w:rPr>
                <w:sz w:val="22"/>
                <w:szCs w:val="22"/>
              </w:rPr>
            </w:pPr>
            <w:r w:rsidRPr="00096C71">
              <w:rPr>
                <w:sz w:val="22"/>
                <w:szCs w:val="22"/>
              </w:rPr>
              <w:t>116,282</w:t>
            </w:r>
          </w:p>
        </w:tc>
        <w:tc>
          <w:tcPr>
            <w:tcW w:w="1276" w:type="dxa"/>
            <w:shd w:val="clear" w:color="auto" w:fill="FFFFFF" w:themeFill="background1"/>
          </w:tcPr>
          <w:p w14:paraId="1A925C7C" w14:textId="6DB90B15" w:rsidR="003C52B6" w:rsidRPr="00BB58FA" w:rsidRDefault="003C52B6" w:rsidP="002F12AB">
            <w:pPr>
              <w:pStyle w:val="Tabletext"/>
              <w:spacing w:before="60" w:after="60" w:line="264" w:lineRule="auto"/>
              <w:jc w:val="center"/>
              <w:rPr>
                <w:sz w:val="22"/>
                <w:szCs w:val="22"/>
              </w:rPr>
            </w:pPr>
            <w:r w:rsidRPr="00096C71">
              <w:rPr>
                <w:sz w:val="22"/>
                <w:szCs w:val="22"/>
              </w:rPr>
              <w:t>9</w:t>
            </w:r>
          </w:p>
        </w:tc>
        <w:tc>
          <w:tcPr>
            <w:tcW w:w="1105" w:type="dxa"/>
            <w:shd w:val="clear" w:color="auto" w:fill="FFFFFF" w:themeFill="background1"/>
          </w:tcPr>
          <w:p w14:paraId="7BF2B44B" w14:textId="3400ADED" w:rsidR="003C52B6" w:rsidRPr="00BB58FA" w:rsidRDefault="003C52B6" w:rsidP="00A133AD">
            <w:pPr>
              <w:pStyle w:val="Tabletext"/>
              <w:spacing w:before="60" w:after="60" w:line="264" w:lineRule="auto"/>
              <w:jc w:val="right"/>
              <w:rPr>
                <w:sz w:val="22"/>
                <w:szCs w:val="22"/>
              </w:rPr>
            </w:pPr>
            <w:r w:rsidRPr="00096C71">
              <w:rPr>
                <w:sz w:val="22"/>
                <w:szCs w:val="22"/>
              </w:rPr>
              <w:t>12,920</w:t>
            </w:r>
          </w:p>
        </w:tc>
      </w:tr>
      <w:tr w:rsidR="003C52B6" w:rsidRPr="005F7163" w14:paraId="59F31237" w14:textId="77777777" w:rsidTr="008E58B3">
        <w:trPr>
          <w:trHeight w:val="425"/>
        </w:trPr>
        <w:tc>
          <w:tcPr>
            <w:tcW w:w="2405" w:type="dxa"/>
            <w:shd w:val="clear" w:color="auto" w:fill="FFFFFF" w:themeFill="background1"/>
          </w:tcPr>
          <w:p w14:paraId="61EFE2CE" w14:textId="427FA89F" w:rsidR="003C52B6" w:rsidRPr="00BB58FA" w:rsidRDefault="003C52B6" w:rsidP="003C52B6">
            <w:pPr>
              <w:pStyle w:val="Tabletext"/>
              <w:spacing w:before="60" w:after="60" w:line="264" w:lineRule="auto"/>
              <w:rPr>
                <w:sz w:val="22"/>
                <w:szCs w:val="22"/>
              </w:rPr>
            </w:pPr>
            <w:r w:rsidRPr="00096C71">
              <w:rPr>
                <w:sz w:val="22"/>
                <w:szCs w:val="22"/>
              </w:rPr>
              <w:t>Darebin City</w:t>
            </w:r>
            <w:r w:rsidR="00A24F03" w:rsidRPr="00096C71">
              <w:rPr>
                <w:sz w:val="22"/>
                <w:szCs w:val="22"/>
              </w:rPr>
              <w:t xml:space="preserve"> Council</w:t>
            </w:r>
          </w:p>
        </w:tc>
        <w:tc>
          <w:tcPr>
            <w:tcW w:w="709" w:type="dxa"/>
            <w:shd w:val="clear" w:color="auto" w:fill="FFFFFF" w:themeFill="background1"/>
          </w:tcPr>
          <w:p w14:paraId="4ADCE5A2" w14:textId="0EE01D3C" w:rsidR="003C52B6" w:rsidRPr="00BB58FA" w:rsidRDefault="003C52B6" w:rsidP="00A133AD">
            <w:pPr>
              <w:pStyle w:val="Tabletext"/>
              <w:spacing w:before="60" w:after="60" w:line="264" w:lineRule="auto"/>
              <w:jc w:val="right"/>
              <w:rPr>
                <w:sz w:val="22"/>
                <w:szCs w:val="22"/>
              </w:rPr>
            </w:pPr>
            <w:r w:rsidRPr="00096C71">
              <w:rPr>
                <w:sz w:val="22"/>
                <w:szCs w:val="22"/>
              </w:rPr>
              <w:t>54</w:t>
            </w:r>
          </w:p>
        </w:tc>
        <w:tc>
          <w:tcPr>
            <w:tcW w:w="1276" w:type="dxa"/>
            <w:shd w:val="clear" w:color="auto" w:fill="FFFFFF" w:themeFill="background1"/>
          </w:tcPr>
          <w:p w14:paraId="176247CE" w14:textId="73E89B35" w:rsidR="003C52B6" w:rsidRPr="00BB58FA" w:rsidRDefault="003C52B6" w:rsidP="00A133AD">
            <w:pPr>
              <w:pStyle w:val="Tabletext"/>
              <w:spacing w:before="60" w:after="60" w:line="264" w:lineRule="auto"/>
              <w:jc w:val="right"/>
              <w:rPr>
                <w:sz w:val="22"/>
                <w:szCs w:val="22"/>
              </w:rPr>
            </w:pPr>
            <w:r w:rsidRPr="00096C71">
              <w:rPr>
                <w:sz w:val="22"/>
                <w:szCs w:val="22"/>
              </w:rPr>
              <w:t>114,106</w:t>
            </w:r>
          </w:p>
        </w:tc>
        <w:tc>
          <w:tcPr>
            <w:tcW w:w="1275" w:type="dxa"/>
            <w:shd w:val="clear" w:color="auto" w:fill="FFFFFF" w:themeFill="background1"/>
          </w:tcPr>
          <w:p w14:paraId="3069560B" w14:textId="6BC4DA87" w:rsidR="003C52B6" w:rsidRPr="00BB58FA" w:rsidRDefault="003C52B6" w:rsidP="00A133AD">
            <w:pPr>
              <w:pStyle w:val="Tabletext"/>
              <w:spacing w:before="60" w:after="60" w:line="264" w:lineRule="auto"/>
              <w:jc w:val="right"/>
              <w:rPr>
                <w:sz w:val="22"/>
                <w:szCs w:val="22"/>
              </w:rPr>
            </w:pPr>
            <w:r w:rsidRPr="00096C71">
              <w:rPr>
                <w:sz w:val="22"/>
                <w:szCs w:val="22"/>
              </w:rPr>
              <w:t>148,570</w:t>
            </w:r>
          </w:p>
        </w:tc>
        <w:tc>
          <w:tcPr>
            <w:tcW w:w="1276" w:type="dxa"/>
            <w:shd w:val="clear" w:color="auto" w:fill="FFFFFF" w:themeFill="background1"/>
          </w:tcPr>
          <w:p w14:paraId="5416C447" w14:textId="783EB753" w:rsidR="003C52B6" w:rsidRPr="00BB58FA" w:rsidRDefault="003C52B6" w:rsidP="00A133AD">
            <w:pPr>
              <w:pStyle w:val="Tabletext"/>
              <w:spacing w:before="60" w:after="60" w:line="264" w:lineRule="auto"/>
              <w:jc w:val="right"/>
              <w:rPr>
                <w:sz w:val="22"/>
                <w:szCs w:val="22"/>
              </w:rPr>
            </w:pPr>
            <w:r w:rsidRPr="00096C71">
              <w:rPr>
                <w:sz w:val="22"/>
                <w:szCs w:val="22"/>
              </w:rPr>
              <w:t>114,358</w:t>
            </w:r>
          </w:p>
        </w:tc>
        <w:tc>
          <w:tcPr>
            <w:tcW w:w="1276" w:type="dxa"/>
            <w:shd w:val="clear" w:color="auto" w:fill="FFFFFF" w:themeFill="background1"/>
          </w:tcPr>
          <w:p w14:paraId="0874C14C" w14:textId="5869122C" w:rsidR="003C52B6" w:rsidRPr="00BB58FA" w:rsidRDefault="003C52B6" w:rsidP="002F12AB">
            <w:pPr>
              <w:pStyle w:val="Tabletext"/>
              <w:spacing w:before="60" w:after="60" w:line="264" w:lineRule="auto"/>
              <w:jc w:val="center"/>
              <w:rPr>
                <w:sz w:val="22"/>
                <w:szCs w:val="22"/>
              </w:rPr>
            </w:pPr>
            <w:r w:rsidRPr="00096C71">
              <w:rPr>
                <w:sz w:val="22"/>
                <w:szCs w:val="22"/>
              </w:rPr>
              <w:t>9</w:t>
            </w:r>
          </w:p>
        </w:tc>
        <w:tc>
          <w:tcPr>
            <w:tcW w:w="1105" w:type="dxa"/>
            <w:shd w:val="clear" w:color="auto" w:fill="FFFFFF" w:themeFill="background1"/>
          </w:tcPr>
          <w:p w14:paraId="02282A80" w14:textId="7898DC14" w:rsidR="003C52B6" w:rsidRPr="00BB58FA" w:rsidRDefault="003C52B6" w:rsidP="00A133AD">
            <w:pPr>
              <w:pStyle w:val="Tabletext"/>
              <w:spacing w:before="60" w:after="60" w:line="264" w:lineRule="auto"/>
              <w:jc w:val="right"/>
              <w:rPr>
                <w:sz w:val="22"/>
                <w:szCs w:val="22"/>
              </w:rPr>
            </w:pPr>
            <w:r w:rsidRPr="00096C71">
              <w:rPr>
                <w:sz w:val="22"/>
                <w:szCs w:val="22"/>
              </w:rPr>
              <w:t>12,706</w:t>
            </w:r>
          </w:p>
        </w:tc>
      </w:tr>
      <w:tr w:rsidR="003C52B6" w:rsidRPr="005F7163" w14:paraId="6742BCDE" w14:textId="77777777" w:rsidTr="008E58B3">
        <w:trPr>
          <w:trHeight w:val="425"/>
        </w:trPr>
        <w:tc>
          <w:tcPr>
            <w:tcW w:w="2405" w:type="dxa"/>
            <w:shd w:val="clear" w:color="auto" w:fill="FFFFFF" w:themeFill="background1"/>
          </w:tcPr>
          <w:p w14:paraId="15C0C54C" w14:textId="35F1CBEC" w:rsidR="003C52B6" w:rsidRPr="00BB58FA" w:rsidRDefault="003C52B6" w:rsidP="003C52B6">
            <w:pPr>
              <w:pStyle w:val="Tabletext"/>
              <w:spacing w:before="60" w:after="60" w:line="264" w:lineRule="auto"/>
              <w:rPr>
                <w:sz w:val="22"/>
                <w:szCs w:val="22"/>
              </w:rPr>
            </w:pPr>
            <w:r w:rsidRPr="00096C71">
              <w:rPr>
                <w:sz w:val="22"/>
                <w:szCs w:val="22"/>
              </w:rPr>
              <w:t>Whitehorse City</w:t>
            </w:r>
            <w:r w:rsidR="00A24F03" w:rsidRPr="00096C71">
              <w:rPr>
                <w:sz w:val="22"/>
                <w:szCs w:val="22"/>
              </w:rPr>
              <w:t xml:space="preserve"> Council</w:t>
            </w:r>
          </w:p>
        </w:tc>
        <w:tc>
          <w:tcPr>
            <w:tcW w:w="709" w:type="dxa"/>
            <w:shd w:val="clear" w:color="auto" w:fill="FFFFFF" w:themeFill="background1"/>
          </w:tcPr>
          <w:p w14:paraId="1F5DBCB1" w14:textId="7E7B4970" w:rsidR="003C52B6" w:rsidRPr="00BB58FA" w:rsidRDefault="003C52B6" w:rsidP="00A133AD">
            <w:pPr>
              <w:pStyle w:val="Tabletext"/>
              <w:spacing w:before="60" w:after="60" w:line="264" w:lineRule="auto"/>
              <w:jc w:val="right"/>
              <w:rPr>
                <w:sz w:val="22"/>
                <w:szCs w:val="22"/>
              </w:rPr>
            </w:pPr>
            <w:r w:rsidRPr="00096C71">
              <w:rPr>
                <w:sz w:val="22"/>
                <w:szCs w:val="22"/>
              </w:rPr>
              <w:t>64</w:t>
            </w:r>
          </w:p>
        </w:tc>
        <w:tc>
          <w:tcPr>
            <w:tcW w:w="1276" w:type="dxa"/>
            <w:shd w:val="clear" w:color="auto" w:fill="FFFFFF" w:themeFill="background1"/>
          </w:tcPr>
          <w:p w14:paraId="6A1CA219" w14:textId="2AB29D8A" w:rsidR="003C52B6" w:rsidRPr="00BB58FA" w:rsidRDefault="003C52B6" w:rsidP="00A133AD">
            <w:pPr>
              <w:pStyle w:val="Tabletext"/>
              <w:spacing w:before="60" w:after="60" w:line="264" w:lineRule="auto"/>
              <w:jc w:val="right"/>
              <w:rPr>
                <w:sz w:val="22"/>
                <w:szCs w:val="22"/>
              </w:rPr>
            </w:pPr>
            <w:r w:rsidRPr="00096C71">
              <w:rPr>
                <w:sz w:val="22"/>
                <w:szCs w:val="22"/>
              </w:rPr>
              <w:t>112,640</w:t>
            </w:r>
          </w:p>
        </w:tc>
        <w:tc>
          <w:tcPr>
            <w:tcW w:w="1275" w:type="dxa"/>
            <w:shd w:val="clear" w:color="auto" w:fill="FFFFFF" w:themeFill="background1"/>
          </w:tcPr>
          <w:p w14:paraId="67838414" w14:textId="77039876" w:rsidR="003C52B6" w:rsidRPr="00BB58FA" w:rsidRDefault="003C52B6" w:rsidP="00A133AD">
            <w:pPr>
              <w:pStyle w:val="Tabletext"/>
              <w:spacing w:before="60" w:after="60" w:line="264" w:lineRule="auto"/>
              <w:jc w:val="right"/>
              <w:rPr>
                <w:sz w:val="22"/>
                <w:szCs w:val="22"/>
              </w:rPr>
            </w:pPr>
            <w:r w:rsidRPr="00096C71">
              <w:rPr>
                <w:sz w:val="22"/>
                <w:szCs w:val="22"/>
              </w:rPr>
              <w:t>169,346</w:t>
            </w:r>
          </w:p>
        </w:tc>
        <w:tc>
          <w:tcPr>
            <w:tcW w:w="1276" w:type="dxa"/>
            <w:shd w:val="clear" w:color="auto" w:fill="FFFFFF" w:themeFill="background1"/>
          </w:tcPr>
          <w:p w14:paraId="3B6EDBCB" w14:textId="05AC3E88" w:rsidR="003C52B6" w:rsidRPr="00BB58FA" w:rsidRDefault="003C52B6" w:rsidP="00A133AD">
            <w:pPr>
              <w:pStyle w:val="Tabletext"/>
              <w:spacing w:before="60" w:after="60" w:line="264" w:lineRule="auto"/>
              <w:jc w:val="right"/>
              <w:rPr>
                <w:sz w:val="22"/>
                <w:szCs w:val="22"/>
              </w:rPr>
            </w:pPr>
            <w:r w:rsidRPr="00096C71">
              <w:rPr>
                <w:sz w:val="22"/>
                <w:szCs w:val="22"/>
              </w:rPr>
              <w:t>113,214</w:t>
            </w:r>
          </w:p>
        </w:tc>
        <w:tc>
          <w:tcPr>
            <w:tcW w:w="1276" w:type="dxa"/>
            <w:shd w:val="clear" w:color="auto" w:fill="FFFFFF" w:themeFill="background1"/>
          </w:tcPr>
          <w:p w14:paraId="26F2BD22" w14:textId="202FDF74" w:rsidR="003C52B6" w:rsidRPr="00BB58FA" w:rsidRDefault="003C52B6" w:rsidP="002F12AB">
            <w:pPr>
              <w:pStyle w:val="Tabletext"/>
              <w:spacing w:before="60" w:after="60" w:line="264" w:lineRule="auto"/>
              <w:jc w:val="center"/>
              <w:rPr>
                <w:sz w:val="22"/>
                <w:szCs w:val="22"/>
              </w:rPr>
            </w:pPr>
            <w:r w:rsidRPr="00096C71">
              <w:rPr>
                <w:sz w:val="22"/>
                <w:szCs w:val="22"/>
              </w:rPr>
              <w:t>11</w:t>
            </w:r>
          </w:p>
        </w:tc>
        <w:tc>
          <w:tcPr>
            <w:tcW w:w="1105" w:type="dxa"/>
            <w:shd w:val="clear" w:color="auto" w:fill="FFFFFF" w:themeFill="background1"/>
          </w:tcPr>
          <w:p w14:paraId="494E98A5" w14:textId="3FEE391C" w:rsidR="003C52B6" w:rsidRPr="00BB58FA" w:rsidRDefault="003C52B6" w:rsidP="00A133AD">
            <w:pPr>
              <w:pStyle w:val="Tabletext"/>
              <w:spacing w:before="60" w:after="60" w:line="264" w:lineRule="auto"/>
              <w:jc w:val="right"/>
              <w:rPr>
                <w:sz w:val="22"/>
                <w:szCs w:val="22"/>
              </w:rPr>
            </w:pPr>
            <w:r w:rsidRPr="00096C71">
              <w:rPr>
                <w:sz w:val="22"/>
                <w:szCs w:val="22"/>
              </w:rPr>
              <w:t>10,292</w:t>
            </w:r>
          </w:p>
        </w:tc>
      </w:tr>
    </w:tbl>
    <w:p w14:paraId="33555668" w14:textId="19D81438" w:rsidR="00C807CE" w:rsidRPr="0088306C" w:rsidRDefault="005A122C" w:rsidP="00FC3411">
      <w:pPr>
        <w:pStyle w:val="Body"/>
        <w:spacing w:before="60"/>
      </w:pPr>
      <w:r w:rsidRPr="0088306C">
        <w:t>*Th</w:t>
      </w:r>
      <w:r w:rsidR="00B34793">
        <w:t>ese</w:t>
      </w:r>
      <w:r w:rsidRPr="0088306C">
        <w:t xml:space="preserve"> local council</w:t>
      </w:r>
      <w:r w:rsidR="00B34793">
        <w:t>s</w:t>
      </w:r>
      <w:r w:rsidRPr="0088306C">
        <w:t xml:space="preserve"> </w:t>
      </w:r>
      <w:r w:rsidR="00B34793">
        <w:t xml:space="preserve">are </w:t>
      </w:r>
      <w:r w:rsidRPr="0088306C">
        <w:t xml:space="preserve">undergoing an electoral </w:t>
      </w:r>
      <w:r w:rsidR="008E2C50" w:rsidRPr="0088306C">
        <w:t xml:space="preserve">structure </w:t>
      </w:r>
      <w:r w:rsidRPr="0088306C">
        <w:t>review during 20</w:t>
      </w:r>
      <w:r w:rsidR="007F6CC4" w:rsidRPr="0088306C">
        <w:t>23</w:t>
      </w:r>
      <w:r w:rsidRPr="0088306C">
        <w:t>–2</w:t>
      </w:r>
      <w:r w:rsidR="007F6CC4" w:rsidRPr="0088306C">
        <w:t>4</w:t>
      </w:r>
      <w:r w:rsidRPr="0088306C">
        <w:t>.</w:t>
      </w:r>
    </w:p>
    <w:p w14:paraId="401003D3" w14:textId="32592007" w:rsidR="00BD76E0" w:rsidRPr="00A32757" w:rsidRDefault="00BD76E0" w:rsidP="00BD76E0">
      <w:pPr>
        <w:pStyle w:val="Heading3"/>
      </w:pPr>
      <w:r w:rsidRPr="00A32757">
        <w:t xml:space="preserve">Maintaining </w:t>
      </w:r>
      <w:r w:rsidR="008E58B3">
        <w:t>11</w:t>
      </w:r>
      <w:r w:rsidRPr="00A32757">
        <w:t xml:space="preserve"> councillors</w:t>
      </w:r>
    </w:p>
    <w:p w14:paraId="66125554" w14:textId="782DD09B" w:rsidR="00BD76E0" w:rsidRDefault="002E2CEE" w:rsidP="00462CAC">
      <w:pPr>
        <w:pStyle w:val="Body"/>
      </w:pPr>
      <w:r w:rsidRPr="00AE3B70">
        <w:t>Brimbank City</w:t>
      </w:r>
      <w:r w:rsidR="00B30C50" w:rsidRPr="00AE3B70">
        <w:t xml:space="preserve"> Council currently has </w:t>
      </w:r>
      <w:r w:rsidR="00C053C4" w:rsidRPr="00AE3B70">
        <w:t>136,190</w:t>
      </w:r>
      <w:r w:rsidR="00B30C50" w:rsidRPr="00AE3B70">
        <w:t xml:space="preserve"> voters represented by </w:t>
      </w:r>
      <w:r w:rsidR="00C053C4" w:rsidRPr="00AE3B70">
        <w:t xml:space="preserve">11 </w:t>
      </w:r>
      <w:r w:rsidR="00B30C50" w:rsidRPr="00AE3B70">
        <w:t xml:space="preserve">councillors and covers an area of </w:t>
      </w:r>
      <w:r w:rsidR="00C053C4" w:rsidRPr="00AE3B70">
        <w:t>123</w:t>
      </w:r>
      <w:r w:rsidR="00B30C50" w:rsidRPr="00AE3B70">
        <w:t xml:space="preserve"> km</w:t>
      </w:r>
      <w:r w:rsidR="00B30C50" w:rsidRPr="00AE3B70">
        <w:rPr>
          <w:vertAlign w:val="superscript"/>
        </w:rPr>
        <w:t>2</w:t>
      </w:r>
      <w:r w:rsidR="00B30C50" w:rsidRPr="00AE3B70">
        <w:t>. Other metropolitan councils</w:t>
      </w:r>
      <w:r w:rsidR="00B30C50" w:rsidRPr="00AE3B70" w:rsidDel="00860353">
        <w:t xml:space="preserve"> </w:t>
      </w:r>
      <w:r w:rsidR="00B30C50" w:rsidRPr="00AE3B70">
        <w:t xml:space="preserve">with a similar number of voters </w:t>
      </w:r>
      <w:r w:rsidR="004F53A9" w:rsidRPr="00AE3B70">
        <w:t>usually</w:t>
      </w:r>
      <w:r w:rsidR="00B30C50" w:rsidRPr="00AE3B70">
        <w:t xml:space="preserve"> also have </w:t>
      </w:r>
      <w:r w:rsidR="005556F6" w:rsidRPr="00AE3B70">
        <w:t>11</w:t>
      </w:r>
      <w:r w:rsidR="00B30C50" w:rsidRPr="00AE3B70">
        <w:t xml:space="preserve"> councillors.</w:t>
      </w:r>
      <w:r w:rsidR="00277F1F" w:rsidRPr="00AE3B70">
        <w:t xml:space="preserve"> </w:t>
      </w:r>
      <w:r w:rsidR="005D5584" w:rsidRPr="00AE3B70">
        <w:t xml:space="preserve">As </w:t>
      </w:r>
      <w:r w:rsidR="008D6A0D" w:rsidRPr="00AE3B70">
        <w:t>only modest</w:t>
      </w:r>
      <w:r w:rsidR="008775B7" w:rsidRPr="00AE3B70">
        <w:t xml:space="preserve"> population change is </w:t>
      </w:r>
      <w:r w:rsidR="00D336E6" w:rsidRPr="00AE3B70">
        <w:t xml:space="preserve">forecast </w:t>
      </w:r>
      <w:r w:rsidR="008775B7" w:rsidRPr="00AE3B70">
        <w:t>for the council</w:t>
      </w:r>
      <w:r w:rsidR="008D6A0D" w:rsidRPr="00AE3B70">
        <w:t xml:space="preserve">, </w:t>
      </w:r>
      <w:r w:rsidR="00960C86" w:rsidRPr="00AE3B70">
        <w:t xml:space="preserve">the panel considers it appropriate for the </w:t>
      </w:r>
      <w:r w:rsidR="005D5584" w:rsidRPr="00AE3B70">
        <w:t>total number of councillors to remain unchanged.</w:t>
      </w:r>
      <w:r w:rsidR="00A722C3" w:rsidRPr="00AE3B70">
        <w:t xml:space="preserve"> The panel did not feel there were any special circumstances or </w:t>
      </w:r>
      <w:r w:rsidR="00F73ECD" w:rsidRPr="00AE3B70">
        <w:t xml:space="preserve">strong </w:t>
      </w:r>
      <w:r w:rsidR="00A722C3" w:rsidRPr="00AE3B70">
        <w:t>a</w:t>
      </w:r>
      <w:r w:rsidR="006D07D0" w:rsidRPr="00AE3B70">
        <w:t>r</w:t>
      </w:r>
      <w:r w:rsidR="00A722C3" w:rsidRPr="00AE3B70">
        <w:t xml:space="preserve">guments for </w:t>
      </w:r>
      <w:r w:rsidR="006D07D0" w:rsidRPr="00AE3B70">
        <w:t>decreasing the number of councillors.</w:t>
      </w:r>
    </w:p>
    <w:p w14:paraId="2CD88C75" w14:textId="1D18B736" w:rsidR="00D20875" w:rsidRDefault="00D20875" w:rsidP="003A34E0">
      <w:r>
        <w:br w:type="page"/>
      </w:r>
    </w:p>
    <w:p w14:paraId="0C9F5CA7" w14:textId="77777777" w:rsidR="005C133E" w:rsidRDefault="005C133E" w:rsidP="001B0A0A">
      <w:pPr>
        <w:pStyle w:val="Heading2"/>
      </w:pPr>
      <w:bookmarkStart w:id="24" w:name="_Toc147927092"/>
      <w:r>
        <w:lastRenderedPageBreak/>
        <w:t>Electoral structure</w:t>
      </w:r>
      <w:bookmarkEnd w:id="24"/>
    </w:p>
    <w:p w14:paraId="0397A0A2" w14:textId="2A5511A1" w:rsidR="00E14B71" w:rsidRPr="00A4425A" w:rsidRDefault="00E14B71" w:rsidP="00E14B71">
      <w:pPr>
        <w:pStyle w:val="Body"/>
      </w:pPr>
      <w:r w:rsidRPr="32CC31E1">
        <w:t>To identify the most appropriate electoral st</w:t>
      </w:r>
      <w:r w:rsidRPr="00A4425A">
        <w:t>ructure, various factors were considered. T</w:t>
      </w:r>
      <w:r w:rsidRPr="32CC31E1">
        <w:t>his included the req</w:t>
      </w:r>
      <w:r w:rsidRPr="00A4425A">
        <w:t xml:space="preserve">uirements of the Act, </w:t>
      </w:r>
      <w:r w:rsidRPr="003C52B6">
        <w:t xml:space="preserve">the communities of interest in </w:t>
      </w:r>
      <w:r w:rsidR="00183CA9" w:rsidRPr="003C52B6">
        <w:t>Brimbank City</w:t>
      </w:r>
      <w:r w:rsidR="00C66400" w:rsidRPr="003C52B6">
        <w:t xml:space="preserve"> </w:t>
      </w:r>
      <w:r w:rsidRPr="003C52B6">
        <w:t xml:space="preserve">Council, the appropriateness of ward boundaries and which models offered </w:t>
      </w:r>
      <w:r w:rsidR="006841DA" w:rsidRPr="003C52B6">
        <w:t xml:space="preserve">the best potential for </w:t>
      </w:r>
      <w:r w:rsidRPr="003C52B6">
        <w:t>fair and equitable representation</w:t>
      </w:r>
      <w:r w:rsidR="007D5B6B" w:rsidRPr="003C52B6">
        <w:t xml:space="preserve"> </w:t>
      </w:r>
      <w:r w:rsidR="00A308B8" w:rsidRPr="003C52B6">
        <w:t xml:space="preserve">and </w:t>
      </w:r>
      <w:r w:rsidR="007D5B6B" w:rsidRPr="003C52B6">
        <w:t>consequently facilitate</w:t>
      </w:r>
      <w:r w:rsidR="007D5B6B">
        <w:t xml:space="preserve"> good governance</w:t>
      </w:r>
      <w:r w:rsidRPr="00A4425A">
        <w:t xml:space="preserve">. </w:t>
      </w:r>
    </w:p>
    <w:p w14:paraId="6AFA0D70" w14:textId="21552CD0" w:rsidR="00E14B71" w:rsidRPr="00A4425A" w:rsidRDefault="00E14B71" w:rsidP="00E14B71">
      <w:pPr>
        <w:pStyle w:val="Body"/>
      </w:pPr>
      <w:r w:rsidRPr="00A4425A">
        <w:t xml:space="preserve">In developing the preliminary models presented in this report, </w:t>
      </w:r>
      <w:r w:rsidR="000C7F22">
        <w:t xml:space="preserve">the panel considered </w:t>
      </w:r>
      <w:r w:rsidRPr="00A4425A">
        <w:t xml:space="preserve">a range of models. The strongest </w:t>
      </w:r>
      <w:r w:rsidR="003C52B6">
        <w:t xml:space="preserve">3 </w:t>
      </w:r>
      <w:r w:rsidRPr="00A4425A">
        <w:t>models have been put forward for further public comment.</w:t>
      </w:r>
    </w:p>
    <w:p w14:paraId="77511707" w14:textId="61427FF9" w:rsidR="004A31A1" w:rsidRPr="0057298E" w:rsidRDefault="004A31A1" w:rsidP="004A31A1">
      <w:pPr>
        <w:pStyle w:val="Body"/>
        <w:rPr>
          <w:rFonts w:eastAsia="Arial" w:cs="Arial"/>
          <w:color w:val="000000" w:themeColor="text1"/>
        </w:rPr>
      </w:pPr>
      <w:r w:rsidRPr="0057298E">
        <w:rPr>
          <w:rFonts w:eastAsia="Arial" w:cs="Arial"/>
          <w:color w:val="000000" w:themeColor="text1"/>
        </w:rPr>
        <w:t xml:space="preserve">The panel proposes </w:t>
      </w:r>
      <w:r w:rsidR="003C52B6">
        <w:t>3</w:t>
      </w:r>
      <w:r w:rsidR="006936BF">
        <w:t xml:space="preserve"> </w:t>
      </w:r>
      <w:r w:rsidR="006936BF" w:rsidRPr="00A4425A">
        <w:t xml:space="preserve">models </w:t>
      </w:r>
      <w:r w:rsidRPr="0057298E">
        <w:rPr>
          <w:rFonts w:eastAsia="Arial" w:cs="Arial"/>
          <w:color w:val="000000" w:themeColor="text1"/>
        </w:rPr>
        <w:t xml:space="preserve">for the </w:t>
      </w:r>
      <w:r w:rsidRPr="003C52B6">
        <w:rPr>
          <w:rFonts w:eastAsia="Arial" w:cs="Arial"/>
          <w:color w:val="000000" w:themeColor="text1"/>
        </w:rPr>
        <w:t xml:space="preserve">consideration of the </w:t>
      </w:r>
      <w:r w:rsidR="00183CA9" w:rsidRPr="003C52B6">
        <w:t>Brimbank City</w:t>
      </w:r>
      <w:r w:rsidR="006936BF" w:rsidRPr="003C52B6">
        <w:t xml:space="preserve"> Council</w:t>
      </w:r>
      <w:r w:rsidR="006936BF" w:rsidRPr="0057298E">
        <w:rPr>
          <w:rFonts w:eastAsia="Arial" w:cs="Arial"/>
          <w:color w:val="000000" w:themeColor="text1"/>
        </w:rPr>
        <w:t xml:space="preserve"> </w:t>
      </w:r>
      <w:r w:rsidRPr="0057298E">
        <w:rPr>
          <w:rFonts w:eastAsia="Arial" w:cs="Arial"/>
          <w:color w:val="000000" w:themeColor="text1"/>
        </w:rPr>
        <w:t>community:</w:t>
      </w:r>
    </w:p>
    <w:p w14:paraId="7CED5D40" w14:textId="155E7A1D" w:rsidR="004A31A1" w:rsidRPr="003C52B6" w:rsidRDefault="00C22B93" w:rsidP="004A31A1">
      <w:pPr>
        <w:pStyle w:val="Body"/>
        <w:numPr>
          <w:ilvl w:val="0"/>
          <w:numId w:val="30"/>
        </w:numPr>
        <w:rPr>
          <w:rFonts w:eastAsia="Arial" w:cs="Arial"/>
          <w:color w:val="000000" w:themeColor="text1"/>
        </w:rPr>
      </w:pPr>
      <w:r w:rsidRPr="0057298E">
        <w:rPr>
          <w:rFonts w:eastAsia="Arial" w:cs="Arial"/>
          <w:color w:val="000000" w:themeColor="text1"/>
        </w:rPr>
        <w:t xml:space="preserve">a subdivided </w:t>
      </w:r>
      <w:r w:rsidRPr="003C52B6">
        <w:rPr>
          <w:rFonts w:eastAsia="Arial" w:cs="Arial"/>
          <w:color w:val="000000" w:themeColor="text1"/>
        </w:rPr>
        <w:t xml:space="preserve">electoral structure of </w:t>
      </w:r>
      <w:r w:rsidR="003C52B6" w:rsidRPr="003C52B6">
        <w:rPr>
          <w:rFonts w:eastAsia="Arial" w:cs="Arial"/>
          <w:color w:val="000000" w:themeColor="text1"/>
        </w:rPr>
        <w:t>11</w:t>
      </w:r>
      <w:r w:rsidRPr="003C52B6">
        <w:rPr>
          <w:rFonts w:eastAsia="Arial" w:cs="Arial"/>
          <w:color w:val="000000" w:themeColor="text1"/>
        </w:rPr>
        <w:t xml:space="preserve"> single-councillor wards </w:t>
      </w:r>
      <w:r w:rsidR="004A31A1" w:rsidRPr="003C52B6">
        <w:rPr>
          <w:rFonts w:eastAsia="Arial" w:cs="Arial"/>
          <w:color w:val="000000" w:themeColor="text1"/>
        </w:rPr>
        <w:t>(</w:t>
      </w:r>
      <w:r w:rsidR="009741F0" w:rsidRPr="003C52B6">
        <w:t>Model 1)</w:t>
      </w:r>
    </w:p>
    <w:p w14:paraId="391F6E3D" w14:textId="2A5D1A01" w:rsidR="004A31A1" w:rsidRPr="003C52B6" w:rsidRDefault="00455BFB" w:rsidP="004A31A1">
      <w:pPr>
        <w:pStyle w:val="Body"/>
        <w:numPr>
          <w:ilvl w:val="0"/>
          <w:numId w:val="30"/>
        </w:numPr>
        <w:rPr>
          <w:rFonts w:eastAsia="Arial" w:cs="Arial"/>
          <w:color w:val="000000" w:themeColor="text1"/>
        </w:rPr>
      </w:pPr>
      <w:r w:rsidRPr="003C52B6">
        <w:rPr>
          <w:rFonts w:eastAsia="Arial" w:cs="Arial"/>
          <w:color w:val="000000" w:themeColor="text1"/>
        </w:rPr>
        <w:t xml:space="preserve">a subdivided electoral structure of </w:t>
      </w:r>
      <w:r w:rsidR="003C52B6" w:rsidRPr="003C52B6">
        <w:rPr>
          <w:rFonts w:eastAsia="Arial" w:cs="Arial"/>
          <w:color w:val="000000" w:themeColor="text1"/>
        </w:rPr>
        <w:t>11</w:t>
      </w:r>
      <w:r w:rsidRPr="003C52B6">
        <w:rPr>
          <w:rFonts w:eastAsia="Arial" w:cs="Arial"/>
          <w:color w:val="000000" w:themeColor="text1"/>
        </w:rPr>
        <w:t xml:space="preserve"> single-councillor wards</w:t>
      </w:r>
      <w:r w:rsidR="00882E94" w:rsidRPr="003C52B6">
        <w:rPr>
          <w:rFonts w:eastAsia="Arial" w:cs="Arial"/>
          <w:color w:val="000000" w:themeColor="text1"/>
        </w:rPr>
        <w:t xml:space="preserve">, with </w:t>
      </w:r>
      <w:r w:rsidR="00B82FC1" w:rsidRPr="003C52B6">
        <w:rPr>
          <w:rFonts w:eastAsia="Arial" w:cs="Arial"/>
          <w:color w:val="000000" w:themeColor="text1"/>
        </w:rPr>
        <w:t>different ward boundaries to Model 1</w:t>
      </w:r>
      <w:r w:rsidRPr="003C52B6">
        <w:rPr>
          <w:rFonts w:eastAsia="Arial" w:cs="Arial"/>
          <w:color w:val="000000" w:themeColor="text1"/>
        </w:rPr>
        <w:t xml:space="preserve"> </w:t>
      </w:r>
      <w:r w:rsidR="004A31A1" w:rsidRPr="003C52B6">
        <w:rPr>
          <w:rFonts w:eastAsia="Arial" w:cs="Arial"/>
          <w:color w:val="000000" w:themeColor="text1"/>
        </w:rPr>
        <w:t>(</w:t>
      </w:r>
      <w:r w:rsidR="009741F0" w:rsidRPr="003C52B6">
        <w:t>Model 2</w:t>
      </w:r>
      <w:r w:rsidR="00A23860" w:rsidRPr="003C52B6">
        <w:t>)</w:t>
      </w:r>
    </w:p>
    <w:p w14:paraId="05D4FC18" w14:textId="21F6D914" w:rsidR="004A31A1" w:rsidRPr="003C52B6" w:rsidRDefault="004A31A1" w:rsidP="004A31A1">
      <w:pPr>
        <w:pStyle w:val="Body"/>
        <w:numPr>
          <w:ilvl w:val="0"/>
          <w:numId w:val="30"/>
        </w:numPr>
        <w:rPr>
          <w:rFonts w:eastAsia="Arial" w:cs="Arial"/>
          <w:color w:val="000000" w:themeColor="text1"/>
        </w:rPr>
      </w:pPr>
      <w:r w:rsidRPr="003C52B6">
        <w:rPr>
          <w:rFonts w:eastAsia="Arial" w:cs="Arial"/>
          <w:color w:val="000000" w:themeColor="text1"/>
        </w:rPr>
        <w:t xml:space="preserve">a subdivided electoral structure of </w:t>
      </w:r>
      <w:r w:rsidR="003C52B6" w:rsidRPr="003C52B6">
        <w:rPr>
          <w:rFonts w:eastAsia="Arial" w:cs="Arial"/>
          <w:color w:val="000000" w:themeColor="text1"/>
        </w:rPr>
        <w:t>11</w:t>
      </w:r>
      <w:r w:rsidR="00455BFB" w:rsidRPr="003C52B6">
        <w:rPr>
          <w:rFonts w:eastAsia="Arial" w:cs="Arial"/>
          <w:color w:val="000000" w:themeColor="text1"/>
        </w:rPr>
        <w:t xml:space="preserve"> </w:t>
      </w:r>
      <w:r w:rsidR="009741F0" w:rsidRPr="003C52B6">
        <w:rPr>
          <w:rFonts w:eastAsia="Arial" w:cs="Arial"/>
          <w:color w:val="000000" w:themeColor="text1"/>
        </w:rPr>
        <w:t xml:space="preserve">single-councillor </w:t>
      </w:r>
      <w:r w:rsidRPr="003C52B6">
        <w:rPr>
          <w:rFonts w:eastAsia="Arial" w:cs="Arial"/>
          <w:color w:val="000000" w:themeColor="text1"/>
        </w:rPr>
        <w:t>wards</w:t>
      </w:r>
      <w:r w:rsidR="00B82FC1" w:rsidRPr="003C52B6">
        <w:rPr>
          <w:rFonts w:eastAsia="Arial" w:cs="Arial"/>
          <w:color w:val="000000" w:themeColor="text1"/>
        </w:rPr>
        <w:t>,</w:t>
      </w:r>
      <w:r w:rsidRPr="003C52B6">
        <w:rPr>
          <w:rFonts w:eastAsia="Arial" w:cs="Arial"/>
          <w:color w:val="000000" w:themeColor="text1"/>
        </w:rPr>
        <w:t xml:space="preserve"> </w:t>
      </w:r>
      <w:r w:rsidR="00B82FC1" w:rsidRPr="003C52B6">
        <w:rPr>
          <w:rFonts w:eastAsia="Arial" w:cs="Arial"/>
          <w:color w:val="000000" w:themeColor="text1"/>
        </w:rPr>
        <w:t xml:space="preserve">with different ward boundaries to </w:t>
      </w:r>
      <w:r w:rsidR="00CE4A41">
        <w:rPr>
          <w:rFonts w:eastAsia="Arial" w:cs="Arial"/>
          <w:color w:val="000000" w:themeColor="text1"/>
        </w:rPr>
        <w:t>m</w:t>
      </w:r>
      <w:r w:rsidR="00B82FC1" w:rsidRPr="003C52B6">
        <w:rPr>
          <w:rFonts w:eastAsia="Arial" w:cs="Arial"/>
          <w:color w:val="000000" w:themeColor="text1"/>
        </w:rPr>
        <w:t xml:space="preserve">odels 1 and 2 </w:t>
      </w:r>
      <w:r w:rsidR="009741F0" w:rsidRPr="003C52B6">
        <w:rPr>
          <w:rFonts w:eastAsia="Arial" w:cs="Arial"/>
          <w:color w:val="000000" w:themeColor="text1"/>
        </w:rPr>
        <w:t>(Model 3</w:t>
      </w:r>
      <w:r w:rsidRPr="003C52B6">
        <w:rPr>
          <w:rFonts w:eastAsia="Arial" w:cs="Arial"/>
          <w:color w:val="000000" w:themeColor="text1"/>
        </w:rPr>
        <w:t>).</w:t>
      </w:r>
    </w:p>
    <w:p w14:paraId="2826699A" w14:textId="71A9F599" w:rsidR="009F22D8" w:rsidRDefault="00355C28" w:rsidP="003A34E0">
      <w:pPr>
        <w:pStyle w:val="Body"/>
      </w:pPr>
      <w:r w:rsidRPr="0057298E">
        <w:t xml:space="preserve">Diagrams of the </w:t>
      </w:r>
      <w:r w:rsidR="002F3EC7" w:rsidRPr="0057298E">
        <w:t>preliminary</w:t>
      </w:r>
      <w:r w:rsidRPr="0057298E">
        <w:t xml:space="preserve"> models are included in </w:t>
      </w:r>
      <w:hyperlink w:anchor="_Appendix_1:_Model_1" w:tooltip="Appendix 1 in this report" w:history="1">
        <w:r w:rsidRPr="005203DB">
          <w:rPr>
            <w:rStyle w:val="Hyperlink"/>
          </w:rPr>
          <w:t>Appendix 1</w:t>
        </w:r>
      </w:hyperlink>
      <w:r w:rsidRPr="0057298E">
        <w:t>.</w:t>
      </w:r>
      <w:r w:rsidRPr="0057298E" w:rsidDel="00AC61A7">
        <w:t xml:space="preserve"> </w:t>
      </w:r>
    </w:p>
    <w:p w14:paraId="668871A2" w14:textId="0CB4CCBF" w:rsidR="00745937" w:rsidRPr="006B0BA8" w:rsidRDefault="0081003D" w:rsidP="00745937">
      <w:pPr>
        <w:pStyle w:val="Heading3"/>
      </w:pPr>
      <w:r w:rsidRPr="006B0BA8">
        <w:t xml:space="preserve">A single-councillor ward structure with </w:t>
      </w:r>
      <w:r w:rsidR="001C6DF2">
        <w:t xml:space="preserve">11 </w:t>
      </w:r>
      <w:r w:rsidRPr="006B0BA8">
        <w:t xml:space="preserve">councillors </w:t>
      </w:r>
      <w:r w:rsidR="00745937" w:rsidRPr="006B0BA8">
        <w:t>(Model 1)</w:t>
      </w:r>
    </w:p>
    <w:p w14:paraId="1020D318" w14:textId="602528A3" w:rsidR="00865BEF" w:rsidRDefault="00745937" w:rsidP="00865BEF">
      <w:pPr>
        <w:pStyle w:val="Body"/>
      </w:pPr>
      <w:r w:rsidRPr="001C6DF2">
        <w:t xml:space="preserve">Under this model, </w:t>
      </w:r>
      <w:r w:rsidR="00183CA9" w:rsidRPr="001C6DF2">
        <w:t>Brimbank City</w:t>
      </w:r>
      <w:r w:rsidRPr="001C6DF2">
        <w:t xml:space="preserve"> Council</w:t>
      </w:r>
      <w:r w:rsidRPr="001C6DF2">
        <w:rPr>
          <w:rFonts w:eastAsia="Arial" w:cs="Arial"/>
          <w:color w:val="000000" w:themeColor="text1"/>
        </w:rPr>
        <w:t xml:space="preserve"> </w:t>
      </w:r>
      <w:r w:rsidRPr="001C6DF2">
        <w:t>would adopt a</w:t>
      </w:r>
      <w:r w:rsidR="001C6DF2" w:rsidRPr="001C6DF2">
        <w:t>n</w:t>
      </w:r>
      <w:r w:rsidRPr="001C6DF2">
        <w:t xml:space="preserve"> </w:t>
      </w:r>
      <w:r w:rsidR="001C6DF2" w:rsidRPr="001C6DF2">
        <w:t>11</w:t>
      </w:r>
      <w:r w:rsidRPr="001C6DF2">
        <w:t>-ward structure. Each ward would be represented by one councillor, in line with the requirements of the Act.</w:t>
      </w:r>
      <w:r w:rsidRPr="00A71D4F">
        <w:t xml:space="preserve"> </w:t>
      </w:r>
      <w:r w:rsidR="00865BEF">
        <w:t xml:space="preserve">Of the 3 models, Model </w:t>
      </w:r>
      <w:r w:rsidR="002120E3">
        <w:t>1</w:t>
      </w:r>
      <w:r w:rsidR="00865BEF">
        <w:t xml:space="preserve"> </w:t>
      </w:r>
      <w:r w:rsidR="00A07D3C">
        <w:t xml:space="preserve">is considered the least stable, with a greater </w:t>
      </w:r>
      <w:r w:rsidR="00865BEF">
        <w:t>potential for wards to be outside the +/-10% range by 2028</w:t>
      </w:r>
      <w:r w:rsidR="001A035F">
        <w:t xml:space="preserve"> </w:t>
      </w:r>
      <w:r w:rsidR="00865BEF">
        <w:t xml:space="preserve">than for the other 2 models. </w:t>
      </w:r>
    </w:p>
    <w:p w14:paraId="02E8671E" w14:textId="6473D945" w:rsidR="00BB56EA" w:rsidRDefault="004B27DD" w:rsidP="004F56A0">
      <w:pPr>
        <w:pStyle w:val="Body"/>
      </w:pPr>
      <w:r>
        <w:t xml:space="preserve">Model 1 </w:t>
      </w:r>
      <w:r w:rsidR="001A035F">
        <w:t>most closely</w:t>
      </w:r>
      <w:r w:rsidR="00C607BC">
        <w:t xml:space="preserve"> follows</w:t>
      </w:r>
      <w:r w:rsidR="009C58B0">
        <w:t xml:space="preserve"> the existing multi-ward structure</w:t>
      </w:r>
      <w:r w:rsidR="0071698D">
        <w:t xml:space="preserve"> </w:t>
      </w:r>
      <w:r w:rsidR="00274FFA">
        <w:t xml:space="preserve">with </w:t>
      </w:r>
      <w:r w:rsidR="0071698D">
        <w:t>clea</w:t>
      </w:r>
      <w:r w:rsidR="00274FFA">
        <w:t>r</w:t>
      </w:r>
      <w:r w:rsidR="0071698D">
        <w:t xml:space="preserve"> boundaries</w:t>
      </w:r>
      <w:r w:rsidR="00DC1BDD">
        <w:t xml:space="preserve">, </w:t>
      </w:r>
      <w:r w:rsidR="0071698D">
        <w:t>wards relatively even in size</w:t>
      </w:r>
      <w:r w:rsidR="00DC1BDD">
        <w:t xml:space="preserve"> and </w:t>
      </w:r>
      <w:r w:rsidR="002562D0">
        <w:t xml:space="preserve">many </w:t>
      </w:r>
      <w:r w:rsidR="00BA70E9">
        <w:t xml:space="preserve">suburbs </w:t>
      </w:r>
      <w:r w:rsidR="005637EF">
        <w:t>fully con</w:t>
      </w:r>
      <w:r w:rsidR="002562D0">
        <w:t xml:space="preserve">tained in </w:t>
      </w:r>
      <w:r w:rsidR="00C607BC">
        <w:t>individual</w:t>
      </w:r>
      <w:r w:rsidR="00BB56EA">
        <w:t xml:space="preserve"> wards.</w:t>
      </w:r>
    </w:p>
    <w:p w14:paraId="7E28DCC4" w14:textId="4BA29423" w:rsidR="002B33EC" w:rsidRDefault="00310B63" w:rsidP="005A3292">
      <w:pPr>
        <w:pStyle w:val="Body"/>
      </w:pPr>
      <w:r>
        <w:t xml:space="preserve">The model keeps </w:t>
      </w:r>
      <w:r w:rsidR="005C563F">
        <w:t xml:space="preserve">the </w:t>
      </w:r>
      <w:r w:rsidR="00374D8F">
        <w:t xml:space="preserve">external boundaries of the </w:t>
      </w:r>
      <w:r w:rsidR="005C563F">
        <w:t xml:space="preserve">current Harvester Ward </w:t>
      </w:r>
      <w:r>
        <w:t>but</w:t>
      </w:r>
      <w:r w:rsidR="00F50B28">
        <w:t xml:space="preserve"> </w:t>
      </w:r>
      <w:r w:rsidR="005C563F">
        <w:t>divide</w:t>
      </w:r>
      <w:r>
        <w:t>s the ward</w:t>
      </w:r>
      <w:r w:rsidR="005C563F">
        <w:t xml:space="preserve"> </w:t>
      </w:r>
      <w:r w:rsidR="00E31521">
        <w:t>to create</w:t>
      </w:r>
      <w:r w:rsidR="005C563F">
        <w:t xml:space="preserve"> </w:t>
      </w:r>
      <w:r w:rsidR="00D92836">
        <w:t>Derrimut</w:t>
      </w:r>
      <w:r w:rsidR="005073B4">
        <w:t>,</w:t>
      </w:r>
      <w:r w:rsidR="00D20C79">
        <w:t xml:space="preserve"> </w:t>
      </w:r>
      <w:r w:rsidR="00D92836">
        <w:t>Kororoit Creek</w:t>
      </w:r>
      <w:r w:rsidR="005073B4">
        <w:t xml:space="preserve"> </w:t>
      </w:r>
      <w:r w:rsidR="00FE709C">
        <w:t xml:space="preserve">and Sunshine </w:t>
      </w:r>
      <w:r w:rsidR="00E31521">
        <w:t>w</w:t>
      </w:r>
      <w:r w:rsidR="00FE709C">
        <w:t>ard</w:t>
      </w:r>
      <w:r w:rsidR="00E31521">
        <w:t>s</w:t>
      </w:r>
      <w:r w:rsidR="00736758">
        <w:t>.</w:t>
      </w:r>
      <w:r w:rsidR="00BB56EA">
        <w:t xml:space="preserve"> </w:t>
      </w:r>
      <w:r w:rsidR="003658FC">
        <w:t>Derrimut Ward is compact but contains part</w:t>
      </w:r>
      <w:r w:rsidR="00FE2830">
        <w:t>s</w:t>
      </w:r>
      <w:r w:rsidR="003658FC">
        <w:t xml:space="preserve"> of Derrimut and Sunshine West</w:t>
      </w:r>
      <w:r w:rsidR="001317D3">
        <w:t xml:space="preserve">. </w:t>
      </w:r>
      <w:r w:rsidR="003658FC">
        <w:t>Kororoit Creek and Sunshine wards are divided by the train line. Sunshine Ward is compact</w:t>
      </w:r>
      <w:r w:rsidR="00C57B8A">
        <w:t xml:space="preserve">, uses </w:t>
      </w:r>
      <w:r w:rsidR="003658FC">
        <w:t>clear features as ward boundaries</w:t>
      </w:r>
      <w:r w:rsidR="00C57B8A">
        <w:t xml:space="preserve"> and contains </w:t>
      </w:r>
      <w:r w:rsidR="002B454B">
        <w:t xml:space="preserve">a large part of </w:t>
      </w:r>
      <w:r w:rsidR="00C57B8A">
        <w:t>the Sunshine business district</w:t>
      </w:r>
      <w:r w:rsidR="005A3292">
        <w:t xml:space="preserve"> and industrial areas.</w:t>
      </w:r>
    </w:p>
    <w:p w14:paraId="481D8AAB" w14:textId="600DFB29" w:rsidR="00BC576A" w:rsidRDefault="0087168D" w:rsidP="003658FC">
      <w:pPr>
        <w:pStyle w:val="Body"/>
      </w:pPr>
      <w:r>
        <w:t>St Albans Ward</w:t>
      </w:r>
      <w:r w:rsidR="00493FE8" w:rsidRPr="00493FE8">
        <w:t xml:space="preserve"> </w:t>
      </w:r>
      <w:r w:rsidR="00493FE8">
        <w:t>covers a part of</w:t>
      </w:r>
      <w:r w:rsidR="00BC576A">
        <w:t xml:space="preserve"> the</w:t>
      </w:r>
      <w:r w:rsidR="00493FE8">
        <w:t xml:space="preserve"> current Horseshoe Bend </w:t>
      </w:r>
      <w:r w:rsidR="00ED5245">
        <w:t>Ward and</w:t>
      </w:r>
      <w:r>
        <w:t xml:space="preserve"> is </w:t>
      </w:r>
      <w:r w:rsidR="00DB5E10">
        <w:t xml:space="preserve">the </w:t>
      </w:r>
      <w:r w:rsidR="00C80D0B">
        <w:t>same in all</w:t>
      </w:r>
      <w:r>
        <w:t xml:space="preserve"> 3 models</w:t>
      </w:r>
      <w:r w:rsidR="00493FE8">
        <w:t>. It</w:t>
      </w:r>
      <w:r w:rsidR="008A5F29">
        <w:t xml:space="preserve"> </w:t>
      </w:r>
      <w:r w:rsidR="007C2196">
        <w:t>takes in</w:t>
      </w:r>
      <w:r w:rsidR="008A5F29">
        <w:t xml:space="preserve"> about </w:t>
      </w:r>
      <w:r w:rsidR="002E43BC">
        <w:t xml:space="preserve">half of </w:t>
      </w:r>
      <w:r w:rsidR="00BF4A58">
        <w:t xml:space="preserve">the suburb of </w:t>
      </w:r>
      <w:r w:rsidR="00ED5245">
        <w:t>St Albans</w:t>
      </w:r>
      <w:r w:rsidR="002E43BC">
        <w:t xml:space="preserve"> and is well defined by the </w:t>
      </w:r>
      <w:r w:rsidR="00493FE8">
        <w:t xml:space="preserve">Metropolitan </w:t>
      </w:r>
      <w:r w:rsidR="00FD65C8">
        <w:t xml:space="preserve">Ring Road, </w:t>
      </w:r>
      <w:r w:rsidR="000028AF">
        <w:t xml:space="preserve">the </w:t>
      </w:r>
      <w:r w:rsidR="00FD65C8">
        <w:t xml:space="preserve">central </w:t>
      </w:r>
      <w:r w:rsidR="00766424">
        <w:t xml:space="preserve">train </w:t>
      </w:r>
      <w:r w:rsidR="00FD65C8">
        <w:t xml:space="preserve">line, </w:t>
      </w:r>
      <w:r w:rsidR="00474F4C">
        <w:t>Sunshine Av</w:t>
      </w:r>
      <w:r w:rsidR="0047226E">
        <w:t>enu</w:t>
      </w:r>
      <w:r w:rsidR="00474F4C">
        <w:t>e and Arthur St</w:t>
      </w:r>
      <w:r w:rsidR="0047226E">
        <w:t>reet</w:t>
      </w:r>
      <w:r w:rsidR="005C6FD0">
        <w:t xml:space="preserve">. </w:t>
      </w:r>
    </w:p>
    <w:p w14:paraId="4F4AED14" w14:textId="224D55A3" w:rsidR="00DA2266" w:rsidRDefault="00FE2E91" w:rsidP="003658FC">
      <w:pPr>
        <w:pStyle w:val="Body"/>
      </w:pPr>
      <w:r>
        <w:t xml:space="preserve">The proposed Horseshoe Bend Ward </w:t>
      </w:r>
      <w:r w:rsidR="00037A9E">
        <w:t>covers the Mari</w:t>
      </w:r>
      <w:r w:rsidR="00F5170D">
        <w:t xml:space="preserve">byrnong River and </w:t>
      </w:r>
      <w:r w:rsidR="0047226E">
        <w:t>surrounds</w:t>
      </w:r>
      <w:r w:rsidR="00F3610A">
        <w:t xml:space="preserve">. </w:t>
      </w:r>
      <w:r w:rsidR="00B82C30">
        <w:t xml:space="preserve">In the north, </w:t>
      </w:r>
      <w:r w:rsidR="00F216FE">
        <w:t xml:space="preserve">Sydenham and Organ Pipes wards </w:t>
      </w:r>
      <w:r w:rsidR="003D1C69">
        <w:t xml:space="preserve">cover much of </w:t>
      </w:r>
      <w:r w:rsidR="00590591">
        <w:t xml:space="preserve">the current </w:t>
      </w:r>
      <w:r w:rsidR="003D1C69">
        <w:t>Taylors Ward</w:t>
      </w:r>
      <w:r w:rsidR="00064441">
        <w:t>.</w:t>
      </w:r>
      <w:r w:rsidR="00720893">
        <w:t xml:space="preserve"> Sydenham Ward</w:t>
      </w:r>
      <w:r w:rsidR="00B92F0E">
        <w:t>’s</w:t>
      </w:r>
      <w:r w:rsidR="00621F29">
        <w:t xml:space="preserve"> </w:t>
      </w:r>
      <w:r w:rsidR="003D50D7">
        <w:t xml:space="preserve">boundaries </w:t>
      </w:r>
      <w:r w:rsidR="00884F3C">
        <w:t xml:space="preserve">seem </w:t>
      </w:r>
      <w:r w:rsidR="003D50D7">
        <w:t>arbitrary</w:t>
      </w:r>
      <w:r w:rsidR="00B25C3A">
        <w:t xml:space="preserve"> </w:t>
      </w:r>
      <w:r w:rsidR="00C57B8A">
        <w:t>but contain most of the</w:t>
      </w:r>
      <w:r w:rsidR="00B92F0E">
        <w:t xml:space="preserve"> area’s</w:t>
      </w:r>
      <w:r w:rsidR="00C57B8A">
        <w:t xml:space="preserve"> commercial </w:t>
      </w:r>
      <w:r w:rsidR="00A42F7D">
        <w:t xml:space="preserve">activities, including </w:t>
      </w:r>
      <w:r w:rsidR="00B25C3A">
        <w:t>Watergardens shopping centre</w:t>
      </w:r>
      <w:r w:rsidR="00FD4E6D">
        <w:t xml:space="preserve">. </w:t>
      </w:r>
      <w:r w:rsidR="00064441">
        <w:t>Part</w:t>
      </w:r>
      <w:r w:rsidR="00196505">
        <w:t>s</w:t>
      </w:r>
      <w:r w:rsidR="00064441">
        <w:t xml:space="preserve"> of Taylors </w:t>
      </w:r>
      <w:r w:rsidR="0061236A">
        <w:t xml:space="preserve">and Grasslands wards </w:t>
      </w:r>
      <w:r w:rsidR="007D0D07">
        <w:t>are now</w:t>
      </w:r>
      <w:r w:rsidR="00976470">
        <w:t xml:space="preserve"> in Kings Park Ward</w:t>
      </w:r>
      <w:r w:rsidR="008B1EA8">
        <w:t xml:space="preserve"> and</w:t>
      </w:r>
      <w:r w:rsidR="007D0D07">
        <w:t xml:space="preserve"> the proposed</w:t>
      </w:r>
      <w:r w:rsidR="008B1EA8">
        <w:t xml:space="preserve"> Keilor Plains Ward covers </w:t>
      </w:r>
      <w:r w:rsidR="002C04E8">
        <w:t>part</w:t>
      </w:r>
      <w:r w:rsidR="001A03DD">
        <w:t>s</w:t>
      </w:r>
      <w:r w:rsidR="002C04E8">
        <w:t xml:space="preserve"> of Taylors, Grasslands and Horseshoe Bend wards. </w:t>
      </w:r>
      <w:r w:rsidR="00BC576A">
        <w:t>Part</w:t>
      </w:r>
      <w:r w:rsidR="006D64EC">
        <w:t xml:space="preserve"> of the current Grasslands </w:t>
      </w:r>
      <w:r w:rsidR="001A03DD">
        <w:t>W</w:t>
      </w:r>
      <w:r w:rsidR="00E74DD2">
        <w:t xml:space="preserve">ard is divided </w:t>
      </w:r>
      <w:r w:rsidR="00542EA8">
        <w:t xml:space="preserve">into </w:t>
      </w:r>
      <w:r w:rsidR="00E74DD2">
        <w:t>Deer Park and Jones Creek wards</w:t>
      </w:r>
      <w:r w:rsidR="00DC1B52">
        <w:t>.</w:t>
      </w:r>
      <w:r w:rsidR="00DA2266">
        <w:t xml:space="preserve"> </w:t>
      </w:r>
    </w:p>
    <w:p w14:paraId="742FEC4B" w14:textId="5DB5DA62" w:rsidR="00836A10" w:rsidRDefault="00960736" w:rsidP="00831779">
      <w:pPr>
        <w:pStyle w:val="Body"/>
      </w:pPr>
      <w:r>
        <w:lastRenderedPageBreak/>
        <w:t>D</w:t>
      </w:r>
      <w:r w:rsidR="00FB136C">
        <w:t>rawbacks</w:t>
      </w:r>
      <w:r>
        <w:t xml:space="preserve"> of Model 1 include</w:t>
      </w:r>
      <w:r w:rsidR="00025062">
        <w:t xml:space="preserve"> Derrimut Ward</w:t>
      </w:r>
      <w:r w:rsidR="00A6535B">
        <w:t xml:space="preserve">, where there is limited </w:t>
      </w:r>
      <w:r w:rsidR="00025062">
        <w:t>connectiv</w:t>
      </w:r>
      <w:r w:rsidR="00A97915">
        <w:t>it</w:t>
      </w:r>
      <w:r w:rsidR="00025062">
        <w:t xml:space="preserve">y </w:t>
      </w:r>
      <w:r w:rsidR="00A97915">
        <w:t xml:space="preserve">between the Derrimut and Sunshine West </w:t>
      </w:r>
      <w:r w:rsidR="00111120">
        <w:t>communities</w:t>
      </w:r>
      <w:r w:rsidR="006144B3">
        <w:t xml:space="preserve">. </w:t>
      </w:r>
      <w:r w:rsidR="00CD0966">
        <w:t>S</w:t>
      </w:r>
      <w:r w:rsidR="006F4C3A">
        <w:t xml:space="preserve">ome </w:t>
      </w:r>
      <w:r w:rsidR="007513F3">
        <w:t xml:space="preserve">suburbs </w:t>
      </w:r>
      <w:r w:rsidR="006F4C3A">
        <w:t>are split be</w:t>
      </w:r>
      <w:r w:rsidR="006205C9">
        <w:t>twe</w:t>
      </w:r>
      <w:r w:rsidR="006F4C3A">
        <w:t>en wards, notabl</w:t>
      </w:r>
      <w:r w:rsidR="001A03DD">
        <w:t>y</w:t>
      </w:r>
      <w:r w:rsidR="006F4C3A">
        <w:t xml:space="preserve"> St Albans, which is split between </w:t>
      </w:r>
      <w:r w:rsidR="008678E5">
        <w:t>St Albans Ward, Keilor</w:t>
      </w:r>
      <w:r w:rsidR="009B3387">
        <w:t xml:space="preserve"> Plains Ward, and Jones Creek Ward. While this is not ideal, </w:t>
      </w:r>
      <w:r w:rsidR="00B37941">
        <w:t xml:space="preserve">St Albans has such a large population it cannot </w:t>
      </w:r>
      <w:r w:rsidR="00636A84">
        <w:t xml:space="preserve">be accommodated </w:t>
      </w:r>
      <w:r w:rsidR="004815A8">
        <w:t xml:space="preserve">within </w:t>
      </w:r>
      <w:r w:rsidR="00BE49D9">
        <w:t xml:space="preserve">one ward. </w:t>
      </w:r>
      <w:r w:rsidR="008C34BA">
        <w:t>Similarly, the majority of Ta</w:t>
      </w:r>
      <w:r w:rsidR="00AB5EC0">
        <w:t xml:space="preserve">ylors Lakes is in Organ Pipes Ward, </w:t>
      </w:r>
      <w:r w:rsidR="00552F41">
        <w:t>with</w:t>
      </w:r>
      <w:r w:rsidR="00AB5EC0">
        <w:t xml:space="preserve"> </w:t>
      </w:r>
      <w:r w:rsidR="00630877">
        <w:t xml:space="preserve">about 10% </w:t>
      </w:r>
      <w:r w:rsidR="00B20FF3">
        <w:t xml:space="preserve">in each of Sydenham </w:t>
      </w:r>
      <w:r w:rsidR="007E44B5">
        <w:t xml:space="preserve">and Horseshoe Bend </w:t>
      </w:r>
      <w:r w:rsidR="001A03DD">
        <w:t>w</w:t>
      </w:r>
      <w:r w:rsidR="007E44B5">
        <w:t>ard</w:t>
      </w:r>
      <w:r w:rsidR="001A03DD">
        <w:t>s</w:t>
      </w:r>
      <w:r w:rsidR="007E44B5">
        <w:t xml:space="preserve">. </w:t>
      </w:r>
    </w:p>
    <w:p w14:paraId="0484A5AD" w14:textId="28C0E993" w:rsidR="00745937" w:rsidRPr="006B0BA8" w:rsidRDefault="00745937" w:rsidP="00745937">
      <w:pPr>
        <w:pStyle w:val="Heading3"/>
      </w:pPr>
      <w:r w:rsidRPr="006B0BA8">
        <w:t>A</w:t>
      </w:r>
      <w:r w:rsidR="0081003D" w:rsidRPr="006B0BA8">
        <w:t xml:space="preserve"> </w:t>
      </w:r>
      <w:r w:rsidRPr="006B0BA8">
        <w:t xml:space="preserve">single-councillor ward structure </w:t>
      </w:r>
      <w:r w:rsidR="004F14F1" w:rsidRPr="006B0BA8">
        <w:t xml:space="preserve">with </w:t>
      </w:r>
      <w:r w:rsidR="001C6DF2" w:rsidRPr="00FF0BA6">
        <w:t>11</w:t>
      </w:r>
      <w:r w:rsidR="0081003D" w:rsidRPr="00FF0BA6">
        <w:t xml:space="preserve"> councillors</w:t>
      </w:r>
      <w:r w:rsidR="00D4640B" w:rsidRPr="00FF0BA6">
        <w:t xml:space="preserve"> (alt</w:t>
      </w:r>
      <w:r w:rsidR="005A3130" w:rsidRPr="00FF0BA6">
        <w:t>ernative</w:t>
      </w:r>
      <w:r w:rsidR="0074020B" w:rsidRPr="00FF0BA6">
        <w:t xml:space="preserve"> version</w:t>
      </w:r>
      <w:r w:rsidR="005A3130" w:rsidRPr="00FF0BA6">
        <w:t>)</w:t>
      </w:r>
      <w:r w:rsidR="0081003D" w:rsidRPr="00FF0BA6">
        <w:t xml:space="preserve"> </w:t>
      </w:r>
      <w:r w:rsidRPr="00FF0BA6">
        <w:t>(Model</w:t>
      </w:r>
      <w:r w:rsidRPr="006B0BA8">
        <w:t xml:space="preserve"> 2)</w:t>
      </w:r>
    </w:p>
    <w:p w14:paraId="17C8DB05" w14:textId="6A522B93" w:rsidR="00865BEF" w:rsidRPr="00966EB4" w:rsidRDefault="00745937" w:rsidP="00865BEF">
      <w:pPr>
        <w:pStyle w:val="Body"/>
      </w:pPr>
      <w:r w:rsidRPr="00A71D4F">
        <w:t xml:space="preserve">Under this </w:t>
      </w:r>
      <w:r w:rsidRPr="001C6DF2">
        <w:t xml:space="preserve">model, </w:t>
      </w:r>
      <w:r w:rsidR="00183CA9" w:rsidRPr="001C6DF2">
        <w:t>Brimbank City</w:t>
      </w:r>
      <w:r>
        <w:t xml:space="preserve"> </w:t>
      </w:r>
      <w:r w:rsidRPr="00A4425A">
        <w:t>Council</w:t>
      </w:r>
      <w:r w:rsidRPr="0057298E">
        <w:rPr>
          <w:rFonts w:eastAsia="Arial" w:cs="Arial"/>
          <w:color w:val="000000" w:themeColor="text1"/>
        </w:rPr>
        <w:t xml:space="preserve"> </w:t>
      </w:r>
      <w:r w:rsidRPr="00A71D4F">
        <w:t>would adopt a</w:t>
      </w:r>
      <w:r w:rsidR="001C6DF2">
        <w:t>n 11</w:t>
      </w:r>
      <w:r w:rsidRPr="00A71D4F">
        <w:t xml:space="preserve">-ward structure. Each ward would </w:t>
      </w:r>
      <w:r w:rsidRPr="00966EB4">
        <w:t xml:space="preserve">be represented by one councillor, in line with the requirements of the Act. </w:t>
      </w:r>
      <w:r w:rsidR="00865BEF">
        <w:t xml:space="preserve">This model is anticipated to remain within the +/-10% deviation range until the 2028 council elections. </w:t>
      </w:r>
    </w:p>
    <w:p w14:paraId="635C4745" w14:textId="4311C58A" w:rsidR="003266C0" w:rsidRDefault="00BE0CE5" w:rsidP="00263D25">
      <w:pPr>
        <w:pStyle w:val="Body"/>
      </w:pPr>
      <w:r>
        <w:t>M</w:t>
      </w:r>
      <w:r w:rsidR="00D969D4">
        <w:t>odel</w:t>
      </w:r>
      <w:r>
        <w:t xml:space="preserve"> 2</w:t>
      </w:r>
      <w:r w:rsidR="00D969D4">
        <w:t xml:space="preserve"> has clea</w:t>
      </w:r>
      <w:r w:rsidR="007554FC">
        <w:t>r</w:t>
      </w:r>
      <w:r w:rsidR="00D969D4">
        <w:t xml:space="preserve"> </w:t>
      </w:r>
      <w:r w:rsidR="00C7476B">
        <w:t>boundaries</w:t>
      </w:r>
      <w:r w:rsidR="00117FB1">
        <w:t xml:space="preserve"> and groups</w:t>
      </w:r>
      <w:r w:rsidR="003266C0">
        <w:t xml:space="preserve"> communities in the south relatively well. </w:t>
      </w:r>
      <w:r w:rsidR="00EB2918">
        <w:t>However, the model has</w:t>
      </w:r>
      <w:r w:rsidR="003A6380">
        <w:t xml:space="preserve"> some </w:t>
      </w:r>
      <w:r w:rsidR="00EB2918">
        <w:t>unclear</w:t>
      </w:r>
      <w:r w:rsidR="001D702A">
        <w:t xml:space="preserve"> boundaries </w:t>
      </w:r>
      <w:r w:rsidR="003A6380">
        <w:t>in the north</w:t>
      </w:r>
      <w:r w:rsidR="00877CC0">
        <w:t xml:space="preserve"> </w:t>
      </w:r>
      <w:r w:rsidR="00B57F3A">
        <w:t>and</w:t>
      </w:r>
      <w:r w:rsidR="006F6F00">
        <w:t xml:space="preserve"> </w:t>
      </w:r>
      <w:r w:rsidR="00EB2918">
        <w:t xml:space="preserve">splits </w:t>
      </w:r>
      <w:r w:rsidR="006F6F00">
        <w:t>some</w:t>
      </w:r>
      <w:r w:rsidR="00FF2AB8">
        <w:t xml:space="preserve"> central </w:t>
      </w:r>
      <w:r w:rsidR="00EB2918">
        <w:t>suburbs</w:t>
      </w:r>
      <w:r w:rsidR="00B57F3A">
        <w:t xml:space="preserve"> </w:t>
      </w:r>
      <w:r w:rsidR="00877CC0">
        <w:t>across</w:t>
      </w:r>
      <w:r w:rsidR="00F80007">
        <w:t xml:space="preserve"> </w:t>
      </w:r>
      <w:r w:rsidR="008336D0">
        <w:t xml:space="preserve">multiple wards. </w:t>
      </w:r>
    </w:p>
    <w:p w14:paraId="643ABD4D" w14:textId="1EBE2EA7" w:rsidR="00B457CE" w:rsidRDefault="00004D44" w:rsidP="00263D25">
      <w:pPr>
        <w:pStyle w:val="Body"/>
      </w:pPr>
      <w:r>
        <w:t xml:space="preserve">In Model </w:t>
      </w:r>
      <w:r w:rsidR="00045B8A">
        <w:t xml:space="preserve">2 the current Harvester Ward </w:t>
      </w:r>
      <w:r w:rsidR="006F6F00">
        <w:t xml:space="preserve">is </w:t>
      </w:r>
      <w:r w:rsidR="00F01D64">
        <w:t xml:space="preserve">split </w:t>
      </w:r>
      <w:r w:rsidR="006F6F00">
        <w:t xml:space="preserve">into </w:t>
      </w:r>
      <w:r w:rsidR="00F01D64">
        <w:t>4</w:t>
      </w:r>
      <w:r w:rsidR="009A220C">
        <w:t xml:space="preserve">, with parts </w:t>
      </w:r>
      <w:r w:rsidR="00467DA9">
        <w:t xml:space="preserve">of </w:t>
      </w:r>
      <w:r w:rsidR="009A220C">
        <w:t>the cu</w:t>
      </w:r>
      <w:r w:rsidR="00B34C03">
        <w:t xml:space="preserve">rrent </w:t>
      </w:r>
      <w:r w:rsidR="00F01D64">
        <w:t>Grasslands Ward</w:t>
      </w:r>
      <w:r w:rsidR="00B34C03">
        <w:t xml:space="preserve"> </w:t>
      </w:r>
      <w:r w:rsidR="006F6F00">
        <w:t>balancing</w:t>
      </w:r>
      <w:r w:rsidR="000D4126">
        <w:t xml:space="preserve"> out</w:t>
      </w:r>
      <w:r w:rsidR="00B34C03">
        <w:t xml:space="preserve"> voter</w:t>
      </w:r>
      <w:r w:rsidR="000D4126">
        <w:t xml:space="preserve"> number</w:t>
      </w:r>
      <w:r w:rsidR="00B34C03">
        <w:t xml:space="preserve">s. </w:t>
      </w:r>
      <w:r w:rsidR="004614EA">
        <w:t xml:space="preserve">Mount Derrimut Ward </w:t>
      </w:r>
      <w:r w:rsidR="005D4DD7">
        <w:t>has clear boundaries in</w:t>
      </w:r>
      <w:r w:rsidR="004614EA">
        <w:t xml:space="preserve"> Mt Derrimut </w:t>
      </w:r>
      <w:r w:rsidR="00E31181">
        <w:t>and Station r</w:t>
      </w:r>
      <w:r w:rsidR="004614EA">
        <w:t>oad</w:t>
      </w:r>
      <w:r w:rsidR="00E31181">
        <w:t>s</w:t>
      </w:r>
      <w:r w:rsidR="0034441E">
        <w:t xml:space="preserve"> and Kororoit Creek</w:t>
      </w:r>
      <w:r w:rsidR="00766FAC">
        <w:t xml:space="preserve">. </w:t>
      </w:r>
      <w:r w:rsidR="00EC4912">
        <w:t xml:space="preserve">Cherry Creek Ward covers a </w:t>
      </w:r>
      <w:r w:rsidR="004B513F">
        <w:t>large area</w:t>
      </w:r>
      <w:r w:rsidR="009A220C">
        <w:t xml:space="preserve"> because it includes</w:t>
      </w:r>
      <w:r w:rsidR="004B513F">
        <w:t xml:space="preserve"> </w:t>
      </w:r>
      <w:r w:rsidR="00FF2AB8">
        <w:t>an</w:t>
      </w:r>
      <w:r w:rsidR="0071126B">
        <w:t xml:space="preserve"> </w:t>
      </w:r>
      <w:r w:rsidR="00F655EE">
        <w:t>industrial zone</w:t>
      </w:r>
      <w:r w:rsidR="0071126B">
        <w:t xml:space="preserve">. </w:t>
      </w:r>
      <w:r w:rsidR="00E12C28">
        <w:t>The</w:t>
      </w:r>
      <w:r w:rsidR="00CB1CB3">
        <w:t xml:space="preserve"> Furlong Road </w:t>
      </w:r>
      <w:r w:rsidR="009C274D">
        <w:t xml:space="preserve">boundary </w:t>
      </w:r>
      <w:r w:rsidR="009028D3">
        <w:t xml:space="preserve">divides Cairnlea </w:t>
      </w:r>
      <w:r w:rsidR="00B457CE">
        <w:t>between wards</w:t>
      </w:r>
      <w:r w:rsidR="00E12C28">
        <w:t>, which</w:t>
      </w:r>
      <w:r w:rsidR="00F863B5">
        <w:t xml:space="preserve"> is</w:t>
      </w:r>
      <w:r w:rsidR="00B457CE">
        <w:t xml:space="preserve"> a possible</w:t>
      </w:r>
      <w:r w:rsidR="009028D3">
        <w:t xml:space="preserve"> drawback of the model. </w:t>
      </w:r>
    </w:p>
    <w:p w14:paraId="6CBD6A68" w14:textId="63CF80F1" w:rsidR="00C92898" w:rsidRDefault="00D87ED6" w:rsidP="00263D25">
      <w:pPr>
        <w:pStyle w:val="Body"/>
      </w:pPr>
      <w:r>
        <w:t xml:space="preserve">Cherry Creek Ward </w:t>
      </w:r>
      <w:r w:rsidR="006574B9">
        <w:t xml:space="preserve">groups </w:t>
      </w:r>
      <w:r w:rsidR="00B457CE">
        <w:t xml:space="preserve">the </w:t>
      </w:r>
      <w:r w:rsidR="006574B9">
        <w:t>communities of Ardeer, Cairnlea, and Sunshine West</w:t>
      </w:r>
      <w:r w:rsidR="00967783">
        <w:t xml:space="preserve"> but</w:t>
      </w:r>
      <w:r w:rsidR="00F30F86">
        <w:t xml:space="preserve"> the </w:t>
      </w:r>
      <w:r>
        <w:t>Metropolitan Ring Road</w:t>
      </w:r>
      <w:r w:rsidR="00720341">
        <w:t xml:space="preserve"> divides</w:t>
      </w:r>
      <w:r w:rsidR="00B457CE">
        <w:t xml:space="preserve"> communities</w:t>
      </w:r>
      <w:r w:rsidR="00720341">
        <w:t xml:space="preserve"> in the ward</w:t>
      </w:r>
      <w:r w:rsidR="003E1126">
        <w:t xml:space="preserve">. </w:t>
      </w:r>
      <w:r w:rsidR="002931CA">
        <w:t>The</w:t>
      </w:r>
      <w:r w:rsidR="009D127E">
        <w:t xml:space="preserve"> panel felt the</w:t>
      </w:r>
      <w:r w:rsidR="002931CA">
        <w:t xml:space="preserve"> boundary</w:t>
      </w:r>
      <w:r w:rsidR="000D6CF3">
        <w:t xml:space="preserve"> between Che</w:t>
      </w:r>
      <w:r w:rsidR="00BB794E">
        <w:t>r</w:t>
      </w:r>
      <w:r w:rsidR="000D6CF3">
        <w:t>ry Creek and Kororoit Creek ward</w:t>
      </w:r>
      <w:r w:rsidR="001F079A">
        <w:t>s</w:t>
      </w:r>
      <w:r w:rsidR="000D6CF3">
        <w:t xml:space="preserve"> </w:t>
      </w:r>
      <w:r w:rsidR="009D127E">
        <w:t>to be</w:t>
      </w:r>
      <w:r w:rsidR="009D7639">
        <w:t xml:space="preserve"> </w:t>
      </w:r>
      <w:r w:rsidR="00FE4C58">
        <w:t>arbitrary in places,</w:t>
      </w:r>
      <w:r w:rsidR="00790CE1">
        <w:t xml:space="preserve"> with </w:t>
      </w:r>
      <w:r w:rsidR="00DE4D6E">
        <w:t>Kororoit Creek Ward including a section of housing to the west of Link Street</w:t>
      </w:r>
      <w:r w:rsidR="00FE4C58">
        <w:t xml:space="preserve">. </w:t>
      </w:r>
      <w:r w:rsidR="000D4E9D">
        <w:t xml:space="preserve">The remainder of the current Harvester Ward is covered by the proposed </w:t>
      </w:r>
      <w:r w:rsidR="002E54D5">
        <w:t>Sunshine Ward</w:t>
      </w:r>
      <w:r w:rsidR="00D908E6">
        <w:t>, which is identical to the ward in Model 1</w:t>
      </w:r>
      <w:r w:rsidR="002E54D5">
        <w:t>.</w:t>
      </w:r>
    </w:p>
    <w:p w14:paraId="065369BC" w14:textId="4D954FB1" w:rsidR="00E214D3" w:rsidRDefault="004A4A1B" w:rsidP="00263D25">
      <w:pPr>
        <w:pStyle w:val="Body"/>
      </w:pPr>
      <w:r>
        <w:t xml:space="preserve">Model 2’s </w:t>
      </w:r>
      <w:r w:rsidR="004E113F">
        <w:t xml:space="preserve">Horseshoe Bend </w:t>
      </w:r>
      <w:r w:rsidR="001B18F2">
        <w:t>Ward is</w:t>
      </w:r>
      <w:r w:rsidR="00343A5A">
        <w:t xml:space="preserve"> also</w:t>
      </w:r>
      <w:r w:rsidR="001B18F2">
        <w:t xml:space="preserve"> </w:t>
      </w:r>
      <w:r w:rsidR="00EC3DB7">
        <w:t xml:space="preserve">identical to </w:t>
      </w:r>
      <w:r w:rsidR="00337CE2">
        <w:t>Model 1</w:t>
      </w:r>
      <w:r>
        <w:t>’s</w:t>
      </w:r>
      <w:r w:rsidR="00BB0AB7">
        <w:t xml:space="preserve">. </w:t>
      </w:r>
      <w:r w:rsidR="00665853">
        <w:t>In the north, K</w:t>
      </w:r>
      <w:r w:rsidR="007C7BEE">
        <w:t xml:space="preserve">ings, </w:t>
      </w:r>
      <w:proofErr w:type="gramStart"/>
      <w:r w:rsidR="007C7BEE">
        <w:t>Copernicus</w:t>
      </w:r>
      <w:proofErr w:type="gramEnd"/>
      <w:r w:rsidR="007C7BEE">
        <w:t xml:space="preserve"> and Organ Pipes wards </w:t>
      </w:r>
      <w:r w:rsidR="00343DE5">
        <w:t xml:space="preserve">cover the current Taylors Ward and </w:t>
      </w:r>
      <w:r w:rsidR="00034C52">
        <w:t xml:space="preserve">small parts of the current </w:t>
      </w:r>
      <w:r w:rsidR="00CC0C79">
        <w:t xml:space="preserve">Grasslands and Horseshoe Bend wards. </w:t>
      </w:r>
      <w:r w:rsidR="0059730C">
        <w:t xml:space="preserve">Albanvale Ward </w:t>
      </w:r>
      <w:r w:rsidR="00665853">
        <w:t>includes</w:t>
      </w:r>
      <w:r w:rsidR="0059730C">
        <w:t xml:space="preserve"> t</w:t>
      </w:r>
      <w:r w:rsidR="009B38CE">
        <w:t xml:space="preserve">he </w:t>
      </w:r>
      <w:r w:rsidR="00DA4538">
        <w:t xml:space="preserve">northern part of </w:t>
      </w:r>
      <w:r w:rsidR="00B5562D">
        <w:t>Deer Park</w:t>
      </w:r>
      <w:r w:rsidR="00665853">
        <w:t xml:space="preserve">, </w:t>
      </w:r>
      <w:r w:rsidR="001365B4">
        <w:t>Alban</w:t>
      </w:r>
      <w:r w:rsidR="003B4960">
        <w:t>v</w:t>
      </w:r>
      <w:r w:rsidR="001365B4">
        <w:t xml:space="preserve">ale and about half of </w:t>
      </w:r>
      <w:r w:rsidR="003B4960">
        <w:t xml:space="preserve">Kings Park. </w:t>
      </w:r>
      <w:r w:rsidR="0081789E">
        <w:t xml:space="preserve">Kings Ward </w:t>
      </w:r>
      <w:r w:rsidR="00B5562D">
        <w:t>covers the</w:t>
      </w:r>
      <w:r w:rsidR="00885999">
        <w:t xml:space="preserve"> other half of Kings</w:t>
      </w:r>
      <w:r w:rsidR="00A87A5D">
        <w:t xml:space="preserve"> Park</w:t>
      </w:r>
      <w:r w:rsidR="00B5562D">
        <w:t xml:space="preserve">, </w:t>
      </w:r>
      <w:r w:rsidR="00083759">
        <w:t xml:space="preserve">along with Delahey and </w:t>
      </w:r>
      <w:r w:rsidR="00084EE1">
        <w:t xml:space="preserve">a section of </w:t>
      </w:r>
      <w:r w:rsidR="00B71520">
        <w:t xml:space="preserve">Sydenham. </w:t>
      </w:r>
      <w:r w:rsidR="004D441C">
        <w:t xml:space="preserve">The current </w:t>
      </w:r>
      <w:r w:rsidR="00164388">
        <w:t xml:space="preserve">Grasslands Ward </w:t>
      </w:r>
      <w:r w:rsidR="004D441C">
        <w:t>is covered by a la</w:t>
      </w:r>
      <w:r w:rsidR="00452690">
        <w:t>r</w:t>
      </w:r>
      <w:r w:rsidR="004D441C">
        <w:t xml:space="preserve">ge section of the proposed Grasslands Ward. </w:t>
      </w:r>
    </w:p>
    <w:p w14:paraId="7582E1AB" w14:textId="2B9D8EDC" w:rsidR="008B7E91" w:rsidRDefault="000C7B94" w:rsidP="00E81D26">
      <w:pPr>
        <w:pStyle w:val="Body"/>
      </w:pPr>
      <w:r w:rsidRPr="000100E6">
        <w:t>Like in Model 1, the S</w:t>
      </w:r>
      <w:r w:rsidR="0040744E" w:rsidRPr="000100E6">
        <w:t>un</w:t>
      </w:r>
      <w:r w:rsidRPr="000100E6">
        <w:t xml:space="preserve">shine </w:t>
      </w:r>
      <w:r w:rsidR="00040B03" w:rsidRPr="000100E6">
        <w:t>central business district is split between 2 wards</w:t>
      </w:r>
      <w:r w:rsidR="006C5E59" w:rsidRPr="000100E6">
        <w:t xml:space="preserve">. Cherry Creek Ward covers </w:t>
      </w:r>
      <w:r w:rsidR="00CF15FC" w:rsidRPr="000100E6">
        <w:t>the other half</w:t>
      </w:r>
      <w:r w:rsidR="00415169" w:rsidRPr="000100E6">
        <w:t xml:space="preserve"> of Sunshine West</w:t>
      </w:r>
      <w:r w:rsidR="00967783">
        <w:t>,</w:t>
      </w:r>
      <w:r w:rsidR="00EF6DC3" w:rsidRPr="000100E6">
        <w:t xml:space="preserve"> all of Ardeer, and half of C</w:t>
      </w:r>
      <w:r w:rsidR="006D10B3" w:rsidRPr="000100E6">
        <w:t xml:space="preserve">airnlea. Grasslands Ward </w:t>
      </w:r>
      <w:r w:rsidR="00211538" w:rsidRPr="000100E6">
        <w:t xml:space="preserve">covers the </w:t>
      </w:r>
      <w:r w:rsidR="003335D1" w:rsidRPr="000100E6">
        <w:t>northern part</w:t>
      </w:r>
      <w:r w:rsidR="00211538" w:rsidRPr="000100E6">
        <w:t xml:space="preserve"> of Cairnlea</w:t>
      </w:r>
      <w:r w:rsidR="003335D1" w:rsidRPr="000100E6">
        <w:t xml:space="preserve"> </w:t>
      </w:r>
      <w:r w:rsidR="00C0671F" w:rsidRPr="000100E6">
        <w:t>and</w:t>
      </w:r>
      <w:r w:rsidR="00064CF6" w:rsidRPr="000100E6">
        <w:t xml:space="preserve"> part of St Albans. </w:t>
      </w:r>
      <w:r w:rsidR="004D0BF2" w:rsidRPr="000100E6">
        <w:t xml:space="preserve">St Albans </w:t>
      </w:r>
      <w:r w:rsidR="002452DE">
        <w:t>W</w:t>
      </w:r>
      <w:r w:rsidR="004D0BF2" w:rsidRPr="000100E6">
        <w:t xml:space="preserve">ard has the same boundaries across </w:t>
      </w:r>
      <w:r w:rsidR="00B402DB" w:rsidRPr="000100E6">
        <w:t>all 3 models</w:t>
      </w:r>
      <w:r w:rsidR="00E81D26" w:rsidRPr="000100E6">
        <w:t>.</w:t>
      </w:r>
    </w:p>
    <w:p w14:paraId="540A8C30" w14:textId="1D7ECE4F" w:rsidR="000100E6" w:rsidRDefault="00506D13" w:rsidP="00D528E7">
      <w:r>
        <w:t xml:space="preserve">The industrial </w:t>
      </w:r>
      <w:r w:rsidR="00B913C8">
        <w:t>zones in the council are</w:t>
      </w:r>
      <w:r w:rsidR="002B454B">
        <w:t>a are</w:t>
      </w:r>
      <w:r w:rsidR="00B913C8">
        <w:t xml:space="preserve"> </w:t>
      </w:r>
      <w:r w:rsidR="008E7D9A">
        <w:t>in</w:t>
      </w:r>
      <w:r w:rsidR="00B913C8">
        <w:t xml:space="preserve"> </w:t>
      </w:r>
      <w:r w:rsidR="00DB0D45">
        <w:t>Mount Derrimut</w:t>
      </w:r>
      <w:r w:rsidR="00810E9B">
        <w:t xml:space="preserve">, </w:t>
      </w:r>
      <w:r w:rsidR="00DB0D45">
        <w:t>Cherry Creek</w:t>
      </w:r>
      <w:r w:rsidR="00D271C1">
        <w:t>,</w:t>
      </w:r>
      <w:r w:rsidR="00DB0D45">
        <w:t xml:space="preserve"> </w:t>
      </w:r>
      <w:r>
        <w:t>Kororoit Creek</w:t>
      </w:r>
      <w:r w:rsidR="00A72A52">
        <w:t>,</w:t>
      </w:r>
      <w:r w:rsidR="00D528E7">
        <w:t xml:space="preserve"> </w:t>
      </w:r>
      <w:r w:rsidR="00032736">
        <w:t xml:space="preserve">Sunshine </w:t>
      </w:r>
      <w:r w:rsidR="001D0AC8">
        <w:t>and Horse</w:t>
      </w:r>
      <w:r w:rsidR="00A72A52">
        <w:t>shoe Bend wards</w:t>
      </w:r>
      <w:r w:rsidR="00FE2A67">
        <w:t>.</w:t>
      </w:r>
    </w:p>
    <w:p w14:paraId="1336875B" w14:textId="30CD934E" w:rsidR="00603E8B" w:rsidRDefault="00603E8B" w:rsidP="00BB0614">
      <w:pPr>
        <w:pStyle w:val="Body"/>
      </w:pPr>
    </w:p>
    <w:p w14:paraId="2C10DA3D" w14:textId="2FD25B21" w:rsidR="003E5CAF" w:rsidRPr="006B0BA8" w:rsidRDefault="0081003D" w:rsidP="003E5CAF">
      <w:pPr>
        <w:pStyle w:val="Heading3"/>
      </w:pPr>
      <w:r w:rsidRPr="006B0BA8">
        <w:lastRenderedPageBreak/>
        <w:t xml:space="preserve">A single-councillor ward structure with </w:t>
      </w:r>
      <w:r w:rsidR="001C6DF2" w:rsidRPr="00FF0BA6">
        <w:t>11</w:t>
      </w:r>
      <w:r w:rsidRPr="00FF0BA6">
        <w:t xml:space="preserve"> councillors </w:t>
      </w:r>
      <w:r w:rsidR="00FF0BA6" w:rsidRPr="00FF0BA6">
        <w:t xml:space="preserve">(alternative version) </w:t>
      </w:r>
      <w:r w:rsidR="003E5CAF" w:rsidRPr="00FF0BA6">
        <w:t>(Model 3)</w:t>
      </w:r>
    </w:p>
    <w:p w14:paraId="0B92D3D8" w14:textId="2D31CEDC" w:rsidR="003D6537" w:rsidRDefault="00052277" w:rsidP="003D6537">
      <w:pPr>
        <w:pStyle w:val="Body"/>
      </w:pPr>
      <w:r w:rsidRPr="00A71D4F">
        <w:t xml:space="preserve">Under this model, </w:t>
      </w:r>
      <w:r w:rsidR="00183CA9" w:rsidRPr="001C6DF2">
        <w:t>Brimbank City</w:t>
      </w:r>
      <w:r w:rsidR="000D6931">
        <w:t xml:space="preserve"> </w:t>
      </w:r>
      <w:r w:rsidR="000D6931" w:rsidRPr="00A4425A">
        <w:t>Council</w:t>
      </w:r>
      <w:r w:rsidR="000D6931" w:rsidRPr="00104538">
        <w:t xml:space="preserve"> </w:t>
      </w:r>
      <w:r w:rsidRPr="00A71D4F">
        <w:t>would adopt a</w:t>
      </w:r>
      <w:r w:rsidR="001C6DF2">
        <w:t>n 11</w:t>
      </w:r>
      <w:r w:rsidRPr="00A71D4F">
        <w:t xml:space="preserve">-ward structure. Each ward would be represented by </w:t>
      </w:r>
      <w:r w:rsidR="00740B65">
        <w:t>one</w:t>
      </w:r>
      <w:r w:rsidRPr="00A71D4F">
        <w:t xml:space="preserve"> councillor, in line with the requirement</w:t>
      </w:r>
      <w:r w:rsidR="005625AC">
        <w:t>s</w:t>
      </w:r>
      <w:r w:rsidRPr="00A71D4F">
        <w:t xml:space="preserve"> of the </w:t>
      </w:r>
      <w:r w:rsidR="00AC6FAF" w:rsidRPr="00A71D4F">
        <w:t>Act</w:t>
      </w:r>
      <w:r w:rsidRPr="00A71D4F">
        <w:t xml:space="preserve">. </w:t>
      </w:r>
      <w:r w:rsidR="003D6537">
        <w:t xml:space="preserve">Model 3 is expected to remain within the required +/-10% deviation range at the 2028 council elections. </w:t>
      </w:r>
    </w:p>
    <w:p w14:paraId="67C53B87" w14:textId="654A7D26" w:rsidR="007F3C88" w:rsidRDefault="00B14174" w:rsidP="007F3C88">
      <w:pPr>
        <w:pStyle w:val="Body"/>
      </w:pPr>
      <w:r>
        <w:t>Model 3</w:t>
      </w:r>
      <w:r w:rsidR="005D56D0">
        <w:t xml:space="preserve"> </w:t>
      </w:r>
      <w:r w:rsidR="00567F0D">
        <w:t xml:space="preserve">generally </w:t>
      </w:r>
      <w:r w:rsidR="009F3C93">
        <w:t>keep</w:t>
      </w:r>
      <w:r w:rsidR="005D56D0">
        <w:t>s</w:t>
      </w:r>
      <w:r w:rsidR="009F3C93">
        <w:t xml:space="preserve"> </w:t>
      </w:r>
      <w:r w:rsidR="00B56D9A">
        <w:t xml:space="preserve">suburbs </w:t>
      </w:r>
      <w:r w:rsidR="00BA59D9">
        <w:t>in wards</w:t>
      </w:r>
      <w:r w:rsidR="00B56D9A">
        <w:t xml:space="preserve"> and</w:t>
      </w:r>
      <w:r w:rsidR="007F3C88">
        <w:t xml:space="preserve"> uses some easily identifiable boundaries.</w:t>
      </w:r>
      <w:r w:rsidR="00A4470F">
        <w:t xml:space="preserve"> For instance, </w:t>
      </w:r>
      <w:r w:rsidR="007F3C88">
        <w:t xml:space="preserve">Melton Highway forms a boundary between Organ Pipes and Watergardens </w:t>
      </w:r>
      <w:r w:rsidR="005D56D0">
        <w:t>w</w:t>
      </w:r>
      <w:r w:rsidR="007F3C88">
        <w:t>ard</w:t>
      </w:r>
      <w:r w:rsidR="005D56D0">
        <w:t>s</w:t>
      </w:r>
      <w:r w:rsidR="007F3C88">
        <w:t>. The Old Calder Highway, Taylors Creek</w:t>
      </w:r>
      <w:r w:rsidR="007F3C88" w:rsidRPr="006E21C5">
        <w:t xml:space="preserve"> </w:t>
      </w:r>
      <w:r w:rsidR="007F3C88">
        <w:t xml:space="preserve">and the Maribyrnong River form boundaries between Organ Pipes Ward and Copernicus and Maribyrnong River </w:t>
      </w:r>
      <w:r w:rsidR="00600A58">
        <w:t>w</w:t>
      </w:r>
      <w:r w:rsidR="007F3C88">
        <w:t>ard</w:t>
      </w:r>
      <w:r w:rsidR="00600A58">
        <w:t>s</w:t>
      </w:r>
      <w:r w:rsidR="007F3C88">
        <w:t xml:space="preserve">.  </w:t>
      </w:r>
    </w:p>
    <w:p w14:paraId="148991AC" w14:textId="7BE27D0B" w:rsidR="007F3C88" w:rsidRDefault="00081A1A" w:rsidP="007F3C88">
      <w:pPr>
        <w:pStyle w:val="Body"/>
      </w:pPr>
      <w:r>
        <w:t>Residents will be familiar with o</w:t>
      </w:r>
      <w:r w:rsidR="00CA00B2">
        <w:t>ther boundaries</w:t>
      </w:r>
      <w:r w:rsidR="009E5CF5">
        <w:t>,</w:t>
      </w:r>
      <w:r w:rsidR="00CA00B2">
        <w:t xml:space="preserve"> </w:t>
      </w:r>
      <w:r w:rsidR="00DC2C1D">
        <w:t>includ</w:t>
      </w:r>
      <w:r w:rsidR="009E5CF5">
        <w:t>ing</w:t>
      </w:r>
      <w:r w:rsidR="00DC2C1D">
        <w:t xml:space="preserve"> t</w:t>
      </w:r>
      <w:r w:rsidR="007F3C88">
        <w:t xml:space="preserve">he </w:t>
      </w:r>
      <w:r w:rsidR="00D0667D">
        <w:t xml:space="preserve">train line </w:t>
      </w:r>
      <w:r w:rsidR="007F3C88">
        <w:t xml:space="preserve">parallel to Sydenham and St Albans roads. </w:t>
      </w:r>
      <w:r w:rsidR="00224821">
        <w:t xml:space="preserve">This corridor is </w:t>
      </w:r>
      <w:r w:rsidR="00D012E2">
        <w:t>used</w:t>
      </w:r>
      <w:r w:rsidR="00EA26DC">
        <w:t xml:space="preserve"> as a boundary</w:t>
      </w:r>
      <w:r w:rsidR="00D012E2">
        <w:t xml:space="preserve"> from </w:t>
      </w:r>
      <w:r w:rsidR="007F3C88">
        <w:t>the Metropolitan Ring Road in the south to where Hume Drive intersects Sydenham Road</w:t>
      </w:r>
      <w:r w:rsidR="00E778B6">
        <w:t xml:space="preserve"> further north</w:t>
      </w:r>
      <w:r w:rsidR="00D012E2">
        <w:t>. I</w:t>
      </w:r>
      <w:r w:rsidR="007F3C88">
        <w:t xml:space="preserve">t divides Grasslands and St Albans </w:t>
      </w:r>
      <w:r w:rsidR="00882CE4">
        <w:t>w</w:t>
      </w:r>
      <w:r w:rsidR="007F3C88">
        <w:t>ard</w:t>
      </w:r>
      <w:r w:rsidR="00882CE4">
        <w:t>s</w:t>
      </w:r>
      <w:r w:rsidR="007F3C88">
        <w:t xml:space="preserve">, and Kings and Copernicus </w:t>
      </w:r>
      <w:r w:rsidR="00882CE4">
        <w:t>w</w:t>
      </w:r>
      <w:r w:rsidR="007F3C88">
        <w:t>ard</w:t>
      </w:r>
      <w:r w:rsidR="00882CE4">
        <w:t>s</w:t>
      </w:r>
      <w:r w:rsidR="007F3C88">
        <w:t xml:space="preserve">. </w:t>
      </w:r>
      <w:r w:rsidR="00882CE4">
        <w:t>T</w:t>
      </w:r>
      <w:r w:rsidR="00FC41C5">
        <w:t xml:space="preserve">he </w:t>
      </w:r>
      <w:r w:rsidR="00680AB8">
        <w:t xml:space="preserve">Metropolitan Ring Road is also used as a strong boundary </w:t>
      </w:r>
      <w:r w:rsidR="005A1B6D">
        <w:t>between several wards.</w:t>
      </w:r>
    </w:p>
    <w:p w14:paraId="6BC4F970" w14:textId="3C1C2CE4" w:rsidR="00D74C8E" w:rsidRDefault="00D715C2" w:rsidP="001934FD">
      <w:pPr>
        <w:pStyle w:val="Body"/>
      </w:pPr>
      <w:r>
        <w:t xml:space="preserve">Model 3 </w:t>
      </w:r>
      <w:r w:rsidR="00882CE4">
        <w:t xml:space="preserve">keeps the </w:t>
      </w:r>
      <w:r w:rsidR="00C53084">
        <w:t xml:space="preserve">Sunshine </w:t>
      </w:r>
      <w:r w:rsidR="007034D9">
        <w:t xml:space="preserve">central business </w:t>
      </w:r>
      <w:r w:rsidR="00467C5F">
        <w:t xml:space="preserve">district </w:t>
      </w:r>
      <w:r w:rsidR="00882CE4">
        <w:t>in Sunshine Ward</w:t>
      </w:r>
      <w:r w:rsidR="0020673B">
        <w:t>, unlike</w:t>
      </w:r>
      <w:r w:rsidR="00FE3778">
        <w:t xml:space="preserve"> in the other 2 models. </w:t>
      </w:r>
      <w:r w:rsidR="00D74C8E">
        <w:t xml:space="preserve">The Watergardens Ward </w:t>
      </w:r>
      <w:r w:rsidR="00660AE0">
        <w:t>contains</w:t>
      </w:r>
      <w:r w:rsidR="00D74C8E">
        <w:t xml:space="preserve"> the </w:t>
      </w:r>
      <w:r w:rsidR="0063604A">
        <w:t>Watergardens s</w:t>
      </w:r>
      <w:r w:rsidR="00EA6CC8">
        <w:t>h</w:t>
      </w:r>
      <w:r w:rsidR="0063604A">
        <w:t xml:space="preserve">opping centre, with businesses to the north of the </w:t>
      </w:r>
      <w:r w:rsidR="00945A87">
        <w:t xml:space="preserve">Melton Highway in the Organ Pipes Ward. </w:t>
      </w:r>
    </w:p>
    <w:p w14:paraId="75F1F5D4" w14:textId="4C41B4E4" w:rsidR="005F78DE" w:rsidRDefault="0037155D" w:rsidP="0037155D">
      <w:pPr>
        <w:pStyle w:val="Body"/>
      </w:pPr>
      <w:r>
        <w:t>M</w:t>
      </w:r>
      <w:r w:rsidR="00747BC9">
        <w:t xml:space="preserve">ount Derrimut Ward covers the </w:t>
      </w:r>
      <w:r w:rsidR="005F78DE">
        <w:t xml:space="preserve">Paramount </w:t>
      </w:r>
      <w:r w:rsidR="00882CE4">
        <w:t>i</w:t>
      </w:r>
      <w:r w:rsidR="008924B5">
        <w:t xml:space="preserve">ndustrial </w:t>
      </w:r>
      <w:r w:rsidR="00882CE4">
        <w:t>a</w:t>
      </w:r>
      <w:r w:rsidR="008924B5">
        <w:t>rea</w:t>
      </w:r>
      <w:r w:rsidR="00CD525E">
        <w:t xml:space="preserve"> and other industrial zones in the </w:t>
      </w:r>
      <w:r w:rsidR="00882CE4">
        <w:t xml:space="preserve">council area’s </w:t>
      </w:r>
      <w:r w:rsidR="00CD525E">
        <w:t>south</w:t>
      </w:r>
      <w:r w:rsidR="0051322A">
        <w:t>-</w:t>
      </w:r>
      <w:r w:rsidR="00CD525E">
        <w:t>west</w:t>
      </w:r>
      <w:r w:rsidR="00290827">
        <w:t xml:space="preserve">. </w:t>
      </w:r>
      <w:r w:rsidR="004D7A53">
        <w:t>Sunshine West Ward contains</w:t>
      </w:r>
      <w:r w:rsidR="00472BCC">
        <w:t xml:space="preserve"> most of </w:t>
      </w:r>
      <w:r w:rsidR="00745604">
        <w:t xml:space="preserve">the industrial zones in the </w:t>
      </w:r>
      <w:r w:rsidR="00882CE4">
        <w:t xml:space="preserve">council area’s </w:t>
      </w:r>
      <w:r w:rsidR="00745604">
        <w:t>south</w:t>
      </w:r>
      <w:r w:rsidR="00290827">
        <w:t>-</w:t>
      </w:r>
      <w:r w:rsidR="00745604">
        <w:t>east</w:t>
      </w:r>
      <w:r w:rsidR="00290827">
        <w:t xml:space="preserve">, </w:t>
      </w:r>
      <w:r w:rsidR="00551F66">
        <w:t>w</w:t>
      </w:r>
      <w:r w:rsidR="009E5CF5">
        <w:t xml:space="preserve">ith </w:t>
      </w:r>
      <w:r w:rsidR="00C23200">
        <w:t>the remainder</w:t>
      </w:r>
      <w:r w:rsidR="009E5CF5">
        <w:t xml:space="preserve"> </w:t>
      </w:r>
      <w:r w:rsidR="00551F66">
        <w:t>in Sunshine Ward.</w:t>
      </w:r>
      <w:r w:rsidR="00387819" w:rsidRPr="00387819">
        <w:t xml:space="preserve"> </w:t>
      </w:r>
      <w:r w:rsidR="00387819">
        <w:t>Maribyrnong River Ward</w:t>
      </w:r>
      <w:r w:rsidR="00BC2CED">
        <w:t xml:space="preserve"> also </w:t>
      </w:r>
      <w:r w:rsidR="00930238">
        <w:t>covers significant industrial zones</w:t>
      </w:r>
      <w:r w:rsidR="00574FC6">
        <w:t xml:space="preserve">. </w:t>
      </w:r>
    </w:p>
    <w:p w14:paraId="2AB1E9CB" w14:textId="2DAF5DC1" w:rsidR="00634299" w:rsidRDefault="00634299" w:rsidP="00D1213B">
      <w:pPr>
        <w:pStyle w:val="Body"/>
      </w:pPr>
      <w:r>
        <w:t xml:space="preserve">One drawback of Model 3 is that </w:t>
      </w:r>
      <w:r w:rsidR="008157C6">
        <w:t xml:space="preserve">parts of </w:t>
      </w:r>
      <w:r w:rsidR="00B344BF">
        <w:t xml:space="preserve">the </w:t>
      </w:r>
      <w:r w:rsidR="00E879E7">
        <w:t xml:space="preserve">suburb of </w:t>
      </w:r>
      <w:r w:rsidR="008157C6">
        <w:t xml:space="preserve">St Albans </w:t>
      </w:r>
      <w:r w:rsidR="002332CE">
        <w:t>are divided across 4 wards</w:t>
      </w:r>
      <w:r w:rsidR="000E2916">
        <w:t xml:space="preserve">. Half is in </w:t>
      </w:r>
      <w:r w:rsidR="009C1B27">
        <w:t>St Albans Ward</w:t>
      </w:r>
      <w:r w:rsidR="00C23200">
        <w:t>,</w:t>
      </w:r>
      <w:r w:rsidR="00DD218A">
        <w:t xml:space="preserve"> </w:t>
      </w:r>
      <w:r w:rsidR="00C23200">
        <w:t>a</w:t>
      </w:r>
      <w:r w:rsidR="002D09C9">
        <w:t>bout 20%</w:t>
      </w:r>
      <w:r w:rsidR="00DD218A">
        <w:t xml:space="preserve"> </w:t>
      </w:r>
      <w:r w:rsidR="002D09C9">
        <w:t>in Grasslands Ward</w:t>
      </w:r>
      <w:r w:rsidR="003D3519">
        <w:t xml:space="preserve"> and a</w:t>
      </w:r>
      <w:r w:rsidR="003A7652">
        <w:t>nother 20%</w:t>
      </w:r>
      <w:r w:rsidR="00996E88">
        <w:t xml:space="preserve"> in Copernicus Ward. </w:t>
      </w:r>
    </w:p>
    <w:p w14:paraId="00F34EEC" w14:textId="320FDD82" w:rsidR="003237C3" w:rsidRPr="00AE3EC4" w:rsidRDefault="003237C3" w:rsidP="003237C3">
      <w:pPr>
        <w:pStyle w:val="Heading3"/>
      </w:pPr>
      <w:r w:rsidRPr="00AE3EC4">
        <w:t>Summary</w:t>
      </w:r>
    </w:p>
    <w:p w14:paraId="3841CFEC" w14:textId="77777777" w:rsidR="00797080" w:rsidRDefault="00DF4B43" w:rsidP="000D7410">
      <w:pPr>
        <w:pStyle w:val="Body"/>
      </w:pPr>
      <w:r>
        <w:t xml:space="preserve">In summary, introducing single-councillor wards represents a large electoral </w:t>
      </w:r>
      <w:r w:rsidR="00614E0E">
        <w:t xml:space="preserve">structure </w:t>
      </w:r>
      <w:r>
        <w:t xml:space="preserve">change </w:t>
      </w:r>
      <w:r w:rsidRPr="001C6DF2">
        <w:t xml:space="preserve">for </w:t>
      </w:r>
      <w:r w:rsidR="00183CA9" w:rsidRPr="001C6DF2">
        <w:t>Brimbank City</w:t>
      </w:r>
      <w:r w:rsidRPr="001C6DF2">
        <w:t xml:space="preserve"> Council</w:t>
      </w:r>
      <w:r>
        <w:t>. Achieving models that divide communities into appropriate wards while also accounting for population growth and ensuring they comply with the +/-10% requirement can be challenging.</w:t>
      </w:r>
      <w:r w:rsidR="00483305">
        <w:t xml:space="preserve"> </w:t>
      </w:r>
    </w:p>
    <w:p w14:paraId="6A322312" w14:textId="03A3AEC4" w:rsidR="0010268C" w:rsidRDefault="00F41287" w:rsidP="000D7410">
      <w:pPr>
        <w:pStyle w:val="Body"/>
      </w:pPr>
      <w:r>
        <w:t>In developing the models</w:t>
      </w:r>
      <w:r w:rsidR="00543786">
        <w:t>,</w:t>
      </w:r>
      <w:r>
        <w:t xml:space="preserve"> the panel sought to </w:t>
      </w:r>
      <w:r w:rsidR="0054328C">
        <w:t>keep localities and their communities together</w:t>
      </w:r>
      <w:r w:rsidR="00055FBB">
        <w:t>. H</w:t>
      </w:r>
      <w:r w:rsidR="0054328C">
        <w:t>owever</w:t>
      </w:r>
      <w:r w:rsidR="00055FBB">
        <w:t>,</w:t>
      </w:r>
      <w:r w:rsidR="0054328C">
        <w:t xml:space="preserve"> </w:t>
      </w:r>
      <w:r w:rsidR="000F1C1A">
        <w:t xml:space="preserve">many localities need to be </w:t>
      </w:r>
      <w:r w:rsidR="00616D5A">
        <w:t xml:space="preserve">split </w:t>
      </w:r>
      <w:r w:rsidR="00466099">
        <w:t xml:space="preserve">simply </w:t>
      </w:r>
      <w:r w:rsidR="00616D5A">
        <w:t>because they</w:t>
      </w:r>
      <w:r w:rsidR="00466099">
        <w:t xml:space="preserve"> have too many voters to make a single ward. </w:t>
      </w:r>
      <w:r w:rsidR="00FE6B01">
        <w:t xml:space="preserve">Similarly, </w:t>
      </w:r>
      <w:r w:rsidR="00CD2F5C">
        <w:t xml:space="preserve">because residents would be familiar </w:t>
      </w:r>
      <w:r w:rsidR="003E37E9">
        <w:t xml:space="preserve">with </w:t>
      </w:r>
      <w:r w:rsidR="00FE6B01">
        <w:t>existing ward boundaries</w:t>
      </w:r>
      <w:r w:rsidR="003E37E9">
        <w:t xml:space="preserve"> </w:t>
      </w:r>
      <w:r w:rsidR="001C5113">
        <w:t xml:space="preserve">there was a general </w:t>
      </w:r>
      <w:r w:rsidR="005F7FE0">
        <w:t xml:space="preserve">desire to </w:t>
      </w:r>
      <w:r w:rsidR="008470AC">
        <w:t>use</w:t>
      </w:r>
      <w:r w:rsidR="005F7FE0">
        <w:t xml:space="preserve"> them</w:t>
      </w:r>
      <w:r w:rsidR="00FA1AE2">
        <w:t xml:space="preserve">. </w:t>
      </w:r>
    </w:p>
    <w:p w14:paraId="73C51D5E" w14:textId="733C163E" w:rsidR="0045110D" w:rsidRDefault="00DF1A28" w:rsidP="000D7410">
      <w:pPr>
        <w:pStyle w:val="Body"/>
      </w:pPr>
      <w:r>
        <w:t xml:space="preserve">Model 1 was </w:t>
      </w:r>
      <w:r w:rsidR="00E96466">
        <w:t>based on the current electoral structure and fu</w:t>
      </w:r>
      <w:r w:rsidR="009C2BE1">
        <w:t>rth</w:t>
      </w:r>
      <w:r w:rsidR="00E96466">
        <w:t xml:space="preserve">er divided into a total of 11 wards. </w:t>
      </w:r>
      <w:r w:rsidR="009C2BE1">
        <w:t>It has many clear boundaries</w:t>
      </w:r>
      <w:r w:rsidR="003833A7">
        <w:t>, although</w:t>
      </w:r>
      <w:r w:rsidR="00392907">
        <w:t xml:space="preserve"> the panel felt </w:t>
      </w:r>
      <w:r w:rsidR="003833A7">
        <w:t>t</w:t>
      </w:r>
      <w:r w:rsidR="009346DF">
        <w:t>he</w:t>
      </w:r>
      <w:r w:rsidR="00264569">
        <w:t xml:space="preserve"> split</w:t>
      </w:r>
      <w:r w:rsidR="00713427">
        <w:t xml:space="preserve"> between Sydenham and Kings Park </w:t>
      </w:r>
      <w:r w:rsidR="00264569">
        <w:t>w</w:t>
      </w:r>
      <w:r w:rsidR="00713427">
        <w:t>ar</w:t>
      </w:r>
      <w:r w:rsidR="00736CBC">
        <w:t>d</w:t>
      </w:r>
      <w:r w:rsidR="00264569">
        <w:t>s seems arbitrary</w:t>
      </w:r>
      <w:r w:rsidR="00736CBC">
        <w:t xml:space="preserve">. </w:t>
      </w:r>
      <w:r w:rsidR="000E4375">
        <w:t>L</w:t>
      </w:r>
      <w:r w:rsidR="003833A7">
        <w:t>ink</w:t>
      </w:r>
      <w:r w:rsidR="000E4375">
        <w:t>s</w:t>
      </w:r>
      <w:r w:rsidR="003833A7">
        <w:t xml:space="preserve"> </w:t>
      </w:r>
      <w:r w:rsidR="006B6F64">
        <w:t xml:space="preserve">between Derrimut and Sunshine West were </w:t>
      </w:r>
      <w:r w:rsidR="000E4375">
        <w:t>also</w:t>
      </w:r>
      <w:r w:rsidR="004E164C">
        <w:t xml:space="preserve"> considered</w:t>
      </w:r>
      <w:r w:rsidR="000E4375">
        <w:t xml:space="preserve"> </w:t>
      </w:r>
      <w:r w:rsidR="006B6F64">
        <w:t>poor</w:t>
      </w:r>
      <w:r w:rsidR="00FE7EB3">
        <w:t xml:space="preserve"> due to the Metropolitan Ring Road intersecting the ward</w:t>
      </w:r>
      <w:r w:rsidR="006B6F64">
        <w:t xml:space="preserve">. </w:t>
      </w:r>
      <w:r w:rsidR="00CE62A1">
        <w:t xml:space="preserve">Of the 3 </w:t>
      </w:r>
      <w:r w:rsidR="00295B6C">
        <w:t xml:space="preserve">models, Model 1 was the least likely to remain within </w:t>
      </w:r>
      <w:r w:rsidR="003E41D0">
        <w:t>deviation at the 2028 election</w:t>
      </w:r>
      <w:r w:rsidR="00186F46">
        <w:t>, making a ward boundary review more likely prior to</w:t>
      </w:r>
      <w:r w:rsidR="0080226C">
        <w:t xml:space="preserve"> the </w:t>
      </w:r>
      <w:r w:rsidR="0063717F">
        <w:t>2028 council election</w:t>
      </w:r>
      <w:r w:rsidR="0045110D">
        <w:t xml:space="preserve">. </w:t>
      </w:r>
    </w:p>
    <w:p w14:paraId="6C54395E" w14:textId="4F3D9329" w:rsidR="000C006E" w:rsidRDefault="00177CF9" w:rsidP="000D7410">
      <w:pPr>
        <w:pStyle w:val="Body"/>
      </w:pPr>
      <w:r>
        <w:lastRenderedPageBreak/>
        <w:t xml:space="preserve">The panel considered </w:t>
      </w:r>
      <w:r w:rsidR="000C006E">
        <w:t xml:space="preserve">Model 2 </w:t>
      </w:r>
      <w:r w:rsidR="0007264D">
        <w:t xml:space="preserve">effective at keeping communities of interest together in wards, </w:t>
      </w:r>
      <w:r w:rsidR="0095019E">
        <w:t xml:space="preserve">especially in the southern part of the council </w:t>
      </w:r>
      <w:r w:rsidR="0084583A">
        <w:t xml:space="preserve">where strong boundaries are </w:t>
      </w:r>
      <w:r w:rsidR="004E4FDE">
        <w:t xml:space="preserve">typically used. </w:t>
      </w:r>
      <w:r w:rsidR="00265AB5">
        <w:t>However, in Cherry Creek Ward the Metropolitan Ring Roa</w:t>
      </w:r>
      <w:r w:rsidR="001F5CAE">
        <w:t xml:space="preserve">d is crossed and </w:t>
      </w:r>
      <w:r w:rsidR="00146D6F">
        <w:t xml:space="preserve">means the southern part of the </w:t>
      </w:r>
      <w:r w:rsidR="00D06418">
        <w:t xml:space="preserve">suburb of </w:t>
      </w:r>
      <w:r w:rsidR="00146D6F">
        <w:t xml:space="preserve">Cairnlea is </w:t>
      </w:r>
      <w:r w:rsidR="00746AEB">
        <w:t xml:space="preserve">in the same ward as the </w:t>
      </w:r>
      <w:r w:rsidR="00FD12CE">
        <w:t xml:space="preserve">western half of Sunshine West and </w:t>
      </w:r>
      <w:r w:rsidR="00746AEB">
        <w:t xml:space="preserve">Ardeer. </w:t>
      </w:r>
      <w:r w:rsidR="00984EE2">
        <w:t xml:space="preserve">Model 2 also has some arbitrary </w:t>
      </w:r>
      <w:r w:rsidR="00980A00">
        <w:t xml:space="preserve">division between Organ Pipes and Kings </w:t>
      </w:r>
      <w:r w:rsidR="00D06418">
        <w:t>w</w:t>
      </w:r>
      <w:r w:rsidR="00980A00">
        <w:t>ard</w:t>
      </w:r>
      <w:r w:rsidR="00D06418">
        <w:t>s</w:t>
      </w:r>
      <w:r w:rsidR="00980A00">
        <w:t xml:space="preserve">. </w:t>
      </w:r>
    </w:p>
    <w:p w14:paraId="4149B2A0" w14:textId="6EE1141B" w:rsidR="00FC3C7F" w:rsidRDefault="00567108" w:rsidP="00E24C2B">
      <w:pPr>
        <w:pStyle w:val="Body"/>
      </w:pPr>
      <w:r>
        <w:t xml:space="preserve">Model 3 </w:t>
      </w:r>
      <w:r w:rsidR="003B7E7F">
        <w:t xml:space="preserve">used freeways and </w:t>
      </w:r>
      <w:r w:rsidR="00585B5B">
        <w:t>waterways w</w:t>
      </w:r>
      <w:r w:rsidR="00283FFF">
        <w:t>h</w:t>
      </w:r>
      <w:r w:rsidR="00585B5B">
        <w:t xml:space="preserve">ere possible as </w:t>
      </w:r>
      <w:r w:rsidR="00283FFF">
        <w:t xml:space="preserve">strong and clear boundaries. </w:t>
      </w:r>
      <w:r w:rsidR="001B2DF1">
        <w:t xml:space="preserve">The model captured the southern communities well, while maintaining </w:t>
      </w:r>
      <w:r w:rsidR="009F3B5D">
        <w:t xml:space="preserve">a Sunshine district bound by the freeway. The </w:t>
      </w:r>
      <w:r w:rsidR="00143320">
        <w:t xml:space="preserve">model </w:t>
      </w:r>
      <w:r w:rsidR="005C03F1">
        <w:t>is most</w:t>
      </w:r>
      <w:r w:rsidR="00D10E3D">
        <w:t xml:space="preserve"> likely</w:t>
      </w:r>
      <w:r w:rsidR="005C03F1">
        <w:t xml:space="preserve"> to</w:t>
      </w:r>
      <w:r w:rsidR="00D10E3D">
        <w:t xml:space="preserve"> </w:t>
      </w:r>
      <w:r w:rsidR="005C03F1">
        <w:t>compl</w:t>
      </w:r>
      <w:r w:rsidR="00786F1F">
        <w:t>y</w:t>
      </w:r>
      <w:r w:rsidR="005C03F1">
        <w:t xml:space="preserve"> with the Act </w:t>
      </w:r>
      <w:r w:rsidR="00D10E3D">
        <w:t xml:space="preserve">to the 2028 council election. </w:t>
      </w:r>
      <w:r w:rsidR="00786F1F">
        <w:t>However,</w:t>
      </w:r>
      <w:r w:rsidR="005826A9">
        <w:t xml:space="preserve"> there are </w:t>
      </w:r>
      <w:r w:rsidR="00736094">
        <w:t xml:space="preserve">some issues with the model, </w:t>
      </w:r>
      <w:r w:rsidR="00786F1F">
        <w:t>including</w:t>
      </w:r>
      <w:r w:rsidR="006441E5">
        <w:t xml:space="preserve"> the</w:t>
      </w:r>
      <w:r w:rsidR="00952FE6">
        <w:t xml:space="preserve"> shapes </w:t>
      </w:r>
      <w:r w:rsidR="006441E5">
        <w:t>of</w:t>
      </w:r>
      <w:r w:rsidR="00952FE6">
        <w:t xml:space="preserve"> some wards, which residents might not identify with. Another is the </w:t>
      </w:r>
      <w:r w:rsidR="00E80C2D">
        <w:t xml:space="preserve">connections between the communities of Sunshine and Keilor Park in </w:t>
      </w:r>
      <w:r w:rsidR="00AC374D">
        <w:t>Maribyrnong River Ward.</w:t>
      </w:r>
    </w:p>
    <w:p w14:paraId="05505D51" w14:textId="2024DD47" w:rsidR="009E2C0C" w:rsidRPr="00E24C2B" w:rsidRDefault="009E2C0C" w:rsidP="00E24C2B">
      <w:pPr>
        <w:pStyle w:val="Body"/>
      </w:pPr>
      <w:r>
        <w:br w:type="page"/>
      </w:r>
    </w:p>
    <w:p w14:paraId="227D9C7A" w14:textId="08ED0CD6" w:rsidR="00884D69" w:rsidRPr="00112902" w:rsidRDefault="00A925A3" w:rsidP="003A34E0">
      <w:pPr>
        <w:pStyle w:val="Heading2"/>
      </w:pPr>
      <w:bookmarkStart w:id="25" w:name="_Toc147927093"/>
      <w:r>
        <w:lastRenderedPageBreak/>
        <w:t>Models for public feedback</w:t>
      </w:r>
      <w:bookmarkEnd w:id="25"/>
    </w:p>
    <w:p w14:paraId="47E8C911" w14:textId="6F7C4E00" w:rsidR="00884D69" w:rsidRPr="001C6DF2" w:rsidRDefault="00884D69" w:rsidP="003A34E0">
      <w:pPr>
        <w:pStyle w:val="Body"/>
      </w:pPr>
      <w:r w:rsidRPr="00112902">
        <w:t xml:space="preserve">The </w:t>
      </w:r>
      <w:r w:rsidR="00FE2655" w:rsidRPr="00112902">
        <w:t xml:space="preserve">panel </w:t>
      </w:r>
      <w:r w:rsidRPr="00112902">
        <w:t xml:space="preserve">considers all </w:t>
      </w:r>
      <w:r w:rsidR="00157DCF">
        <w:t>models</w:t>
      </w:r>
      <w:r w:rsidR="00157DCF" w:rsidRPr="00112902">
        <w:t xml:space="preserve"> </w:t>
      </w:r>
      <w:r w:rsidRPr="00112902">
        <w:t xml:space="preserve">outlined below </w:t>
      </w:r>
      <w:r w:rsidR="00F92DC6">
        <w:t xml:space="preserve">to </w:t>
      </w:r>
      <w:r w:rsidR="005B703F">
        <w:t xml:space="preserve">be the </w:t>
      </w:r>
      <w:r w:rsidR="00F62CE4">
        <w:t xml:space="preserve">single-councillor ward </w:t>
      </w:r>
      <w:r w:rsidR="00BE1B66">
        <w:t xml:space="preserve">electoral </w:t>
      </w:r>
      <w:r w:rsidR="00BE1B66" w:rsidRPr="001C6DF2">
        <w:t>structures</w:t>
      </w:r>
      <w:r w:rsidR="00F62CE4" w:rsidRPr="001C6DF2">
        <w:t xml:space="preserve"> </w:t>
      </w:r>
      <w:r w:rsidR="00C01977" w:rsidRPr="001C6DF2">
        <w:t xml:space="preserve">with the best potential to </w:t>
      </w:r>
      <w:r w:rsidRPr="001C6DF2">
        <w:t xml:space="preserve">offer fair and equitable representation for voters in </w:t>
      </w:r>
      <w:r w:rsidR="00183CA9" w:rsidRPr="001C6DF2">
        <w:t>Brimbank City</w:t>
      </w:r>
      <w:r w:rsidR="006E0D05" w:rsidRPr="001C6DF2">
        <w:t xml:space="preserve"> Council</w:t>
      </w:r>
      <w:r w:rsidR="007D3CCD" w:rsidRPr="001C6DF2">
        <w:t xml:space="preserve"> and consequently facilitate good governance</w:t>
      </w:r>
      <w:r w:rsidRPr="001C6DF2">
        <w:t xml:space="preserve">. Please see </w:t>
      </w:r>
      <w:hyperlink w:anchor="_Appendix_1:_Model_1" w:tooltip="Appendix 1 in this report" w:history="1">
        <w:r w:rsidRPr="001C6DF2">
          <w:rPr>
            <w:rStyle w:val="Hyperlink"/>
          </w:rPr>
          <w:t>Appendix 1</w:t>
        </w:r>
      </w:hyperlink>
      <w:r w:rsidRPr="001C6DF2">
        <w:t xml:space="preserve"> for detailed maps of these </w:t>
      </w:r>
      <w:r w:rsidR="00157DCF" w:rsidRPr="001C6DF2">
        <w:t>models</w:t>
      </w:r>
      <w:r w:rsidRPr="001C6DF2">
        <w:t>.</w:t>
      </w:r>
    </w:p>
    <w:p w14:paraId="48766C5D" w14:textId="04A65400" w:rsidR="00884D69" w:rsidRPr="001C6DF2" w:rsidRDefault="00157DCF" w:rsidP="003A34E0">
      <w:pPr>
        <w:pStyle w:val="Heading3"/>
      </w:pPr>
      <w:r w:rsidRPr="001C6DF2">
        <w:t>Model 1</w:t>
      </w:r>
    </w:p>
    <w:p w14:paraId="5838F543" w14:textId="77251395" w:rsidR="000D64F3" w:rsidRPr="001C6DF2" w:rsidRDefault="00183CA9" w:rsidP="000D64F3">
      <w:pPr>
        <w:pStyle w:val="Body"/>
      </w:pPr>
      <w:r w:rsidRPr="001C6DF2">
        <w:t>Brimbank City</w:t>
      </w:r>
      <w:r w:rsidR="000D64F3" w:rsidRPr="001C6DF2">
        <w:t xml:space="preserve"> Council has </w:t>
      </w:r>
      <w:r w:rsidR="001C6DF2" w:rsidRPr="001C6DF2">
        <w:t>11</w:t>
      </w:r>
      <w:r w:rsidR="000D64F3" w:rsidRPr="001C6DF2">
        <w:t xml:space="preserve"> councillors and is divided into </w:t>
      </w:r>
      <w:r w:rsidR="001C6DF2" w:rsidRPr="001C6DF2">
        <w:t>11</w:t>
      </w:r>
      <w:r w:rsidR="000D64F3" w:rsidRPr="001C6DF2">
        <w:t xml:space="preserve"> wards with one councillor per ward.</w:t>
      </w:r>
    </w:p>
    <w:p w14:paraId="1C25F298" w14:textId="59E00E07" w:rsidR="000D64F3" w:rsidRPr="001C6DF2" w:rsidRDefault="000D64F3" w:rsidP="000D64F3">
      <w:pPr>
        <w:pStyle w:val="Body"/>
      </w:pPr>
      <w:r w:rsidRPr="001C6DF2">
        <w:t xml:space="preserve">Ward names: </w:t>
      </w:r>
      <w:r w:rsidR="001C6DF2" w:rsidRPr="001C6DF2">
        <w:t>Deer Park Ward, Derrimut Ward, Horseshoe Bend Ward, Jones Creek Ward, Keilor Plains Ward, Kings Park Ward, Kororoit Creek Ward, Organ Pipes Ward, St Albans Ward, Sunshine Ward, Sydenham Ward</w:t>
      </w:r>
      <w:r w:rsidRPr="001C6DF2">
        <w:t>.</w:t>
      </w:r>
    </w:p>
    <w:p w14:paraId="54BFF90C" w14:textId="3AF07DFB" w:rsidR="00884D69" w:rsidRPr="00882C56" w:rsidRDefault="00157DCF" w:rsidP="003A34E0">
      <w:pPr>
        <w:pStyle w:val="Heading3"/>
      </w:pPr>
      <w:r w:rsidRPr="00882C56">
        <w:t>Model 2</w:t>
      </w:r>
    </w:p>
    <w:p w14:paraId="5B8BF051" w14:textId="08D67D66" w:rsidR="000D64F3" w:rsidRPr="00882C56" w:rsidRDefault="00183CA9" w:rsidP="000D64F3">
      <w:pPr>
        <w:pStyle w:val="Body"/>
      </w:pPr>
      <w:r w:rsidRPr="00882C56">
        <w:t>Brimbank City</w:t>
      </w:r>
      <w:r w:rsidR="000D64F3" w:rsidRPr="00882C56">
        <w:t xml:space="preserve"> Council has </w:t>
      </w:r>
      <w:r w:rsidR="00882C56" w:rsidRPr="00882C56">
        <w:t>11</w:t>
      </w:r>
      <w:r w:rsidR="000D64F3" w:rsidRPr="00882C56">
        <w:t xml:space="preserve"> councillors and is divided into </w:t>
      </w:r>
      <w:r w:rsidR="00882C56" w:rsidRPr="00882C56">
        <w:t xml:space="preserve">11 </w:t>
      </w:r>
      <w:r w:rsidR="000D64F3" w:rsidRPr="00882C56">
        <w:t>wards with one councillor per ward.</w:t>
      </w:r>
    </w:p>
    <w:p w14:paraId="228F44F2" w14:textId="371BFB6A" w:rsidR="000D64F3" w:rsidRPr="00882C56" w:rsidRDefault="000D64F3" w:rsidP="000D64F3">
      <w:pPr>
        <w:pStyle w:val="Body"/>
      </w:pPr>
      <w:r w:rsidRPr="00882C56">
        <w:t xml:space="preserve">Ward names: </w:t>
      </w:r>
      <w:r w:rsidR="00882C56" w:rsidRPr="00882C56">
        <w:t>Albanvale Ward, Cherry Creek Ward, Copernicus Ward, Grasslands Ward, Horseshoe Bend Ward, Kings Ward, Kororoit Creek Ward, Mount Derrimut Ward, Organ Pipes Ward, St Albans Ward, Sunshine Ward.</w:t>
      </w:r>
    </w:p>
    <w:p w14:paraId="27DF849C" w14:textId="2866A56D" w:rsidR="00884D69" w:rsidRDefault="00157DCF" w:rsidP="003A34E0">
      <w:pPr>
        <w:pStyle w:val="Heading3"/>
      </w:pPr>
      <w:r>
        <w:t>Model 3</w:t>
      </w:r>
    </w:p>
    <w:p w14:paraId="7FFE0B25" w14:textId="5CA94DA2" w:rsidR="00135EFC" w:rsidRPr="0060690F" w:rsidRDefault="00183CA9" w:rsidP="00135EFC">
      <w:pPr>
        <w:pStyle w:val="Body"/>
      </w:pPr>
      <w:r w:rsidRPr="0060690F">
        <w:t>Brimbank City</w:t>
      </w:r>
      <w:r w:rsidR="000D64F3" w:rsidRPr="0060690F">
        <w:t xml:space="preserve"> Council</w:t>
      </w:r>
      <w:r w:rsidR="00135EFC" w:rsidRPr="0060690F">
        <w:t xml:space="preserve"> ha</w:t>
      </w:r>
      <w:r w:rsidR="0082754D" w:rsidRPr="0060690F">
        <w:t>s</w:t>
      </w:r>
      <w:r w:rsidR="00135EFC" w:rsidRPr="0060690F">
        <w:t xml:space="preserve"> </w:t>
      </w:r>
      <w:r w:rsidR="00882C56" w:rsidRPr="0060690F">
        <w:t>11</w:t>
      </w:r>
      <w:r w:rsidR="00135EFC" w:rsidRPr="0060690F">
        <w:t xml:space="preserve"> councillors and </w:t>
      </w:r>
      <w:r w:rsidR="00942D1F" w:rsidRPr="0060690F">
        <w:t xml:space="preserve">is </w:t>
      </w:r>
      <w:r w:rsidR="00135EFC" w:rsidRPr="0060690F">
        <w:t xml:space="preserve">divided into </w:t>
      </w:r>
      <w:r w:rsidR="00882C56" w:rsidRPr="0060690F">
        <w:t>11</w:t>
      </w:r>
      <w:r w:rsidR="00135EFC" w:rsidRPr="0060690F">
        <w:t xml:space="preserve"> wards with </w:t>
      </w:r>
      <w:r w:rsidR="000D64F3" w:rsidRPr="0060690F">
        <w:t>one</w:t>
      </w:r>
      <w:r w:rsidR="00135EFC" w:rsidRPr="0060690F">
        <w:t xml:space="preserve"> councillor per ward.</w:t>
      </w:r>
    </w:p>
    <w:p w14:paraId="7ECD7997" w14:textId="13EBA4F5" w:rsidR="00456DDB" w:rsidRPr="0060690F" w:rsidRDefault="00456DDB" w:rsidP="00135EFC">
      <w:pPr>
        <w:pStyle w:val="Body"/>
      </w:pPr>
      <w:r w:rsidRPr="0060690F">
        <w:t xml:space="preserve">Ward names: </w:t>
      </w:r>
      <w:r w:rsidR="0060690F" w:rsidRPr="0060690F">
        <w:t>Albanvale Ward, Copernicus Ward, Grasslands Ward, Kings Ward, Maribyrnong River Ward, Mount Derrimut Ward, Organ Pipes Ward, St Albans Ward, Sunshine Ward, Sunshine West Ward, Watergardens Ward</w:t>
      </w:r>
      <w:r w:rsidRPr="0060690F">
        <w:t>.</w:t>
      </w:r>
    </w:p>
    <w:p w14:paraId="384B879A" w14:textId="291589FC" w:rsidR="00884D69" w:rsidRPr="003E1D0C" w:rsidRDefault="00884D69" w:rsidP="009C0F97">
      <w:pPr>
        <w:pStyle w:val="Heading2"/>
      </w:pPr>
      <w:bookmarkStart w:id="26" w:name="_Toc147927094"/>
      <w:r w:rsidRPr="003E1D0C">
        <w:t xml:space="preserve">Ward </w:t>
      </w:r>
      <w:r w:rsidR="002C4543">
        <w:t>n</w:t>
      </w:r>
      <w:r w:rsidRPr="003E1D0C">
        <w:t>ames</w:t>
      </w:r>
      <w:bookmarkEnd w:id="26"/>
    </w:p>
    <w:p w14:paraId="1A983439" w14:textId="2395A0B4" w:rsidR="00F13FF0" w:rsidRDefault="00884D69" w:rsidP="003A34E0">
      <w:pPr>
        <w:pStyle w:val="Body"/>
      </w:pPr>
      <w:r w:rsidRPr="003E1D0C">
        <w:t xml:space="preserve">The </w:t>
      </w:r>
      <w:r w:rsidR="003E1D0C" w:rsidRPr="003E1D0C">
        <w:t xml:space="preserve">panel </w:t>
      </w:r>
      <w:r w:rsidRPr="003E1D0C">
        <w:t xml:space="preserve">has suggested ward names to identify the wards in </w:t>
      </w:r>
      <w:r w:rsidR="00E447F0">
        <w:t xml:space="preserve">each model </w:t>
      </w:r>
      <w:r w:rsidR="002C4543">
        <w:t>and</w:t>
      </w:r>
      <w:r w:rsidRPr="003E1D0C">
        <w:t xml:space="preserve"> invites comments from the community on these names as part of submissions responding to the preliminary report.</w:t>
      </w:r>
      <w:r w:rsidR="0000028B">
        <w:t xml:space="preserve"> The basis of the ward name recommendations for each model are described below.</w:t>
      </w:r>
    </w:p>
    <w:p w14:paraId="14611E71" w14:textId="77777777" w:rsidR="00BF197D" w:rsidRPr="00F20F3D" w:rsidRDefault="00BF197D" w:rsidP="00BF197D">
      <w:pPr>
        <w:pStyle w:val="Heading3"/>
      </w:pPr>
      <w:r w:rsidRPr="00F20F3D">
        <w:t>Model 1</w:t>
      </w:r>
    </w:p>
    <w:p w14:paraId="6CD97F3C" w14:textId="2183BC92" w:rsidR="00BF197D" w:rsidRPr="00F20F3D" w:rsidRDefault="0079043F" w:rsidP="00BF197D">
      <w:pPr>
        <w:pStyle w:val="Body"/>
      </w:pPr>
      <w:r w:rsidRPr="00F20F3D">
        <w:t xml:space="preserve">Deer Park Ward, Derrimut Ward, Jones Creek Ward, Keilor Plains Ward, Kings Park Ward, Kororoit Creek Ward, Organ Pipes Ward, St Albans Ward, Sunshine Ward, and Sydenham Ward </w:t>
      </w:r>
      <w:r w:rsidR="00DB3B51">
        <w:t xml:space="preserve">have names that are new </w:t>
      </w:r>
      <w:r w:rsidR="005204CF" w:rsidRPr="00F20F3D">
        <w:t>and are based on natural features</w:t>
      </w:r>
      <w:r w:rsidR="00F4349C" w:rsidRPr="00F20F3D">
        <w:t>, built features, roads</w:t>
      </w:r>
      <w:r w:rsidR="00BD6818" w:rsidRPr="00F20F3D">
        <w:t>, rivers, lakes</w:t>
      </w:r>
      <w:r w:rsidR="005204CF" w:rsidRPr="00F20F3D">
        <w:t xml:space="preserve"> or localities found within each ward.</w:t>
      </w:r>
    </w:p>
    <w:p w14:paraId="5CB7098C" w14:textId="5ABC41DC" w:rsidR="00D6333D" w:rsidRPr="00F20F3D" w:rsidRDefault="00454BD4" w:rsidP="00BF197D">
      <w:pPr>
        <w:pStyle w:val="Body"/>
      </w:pPr>
      <w:r w:rsidRPr="00F20F3D">
        <w:t>Horseshoe Bend Ward</w:t>
      </w:r>
      <w:r w:rsidR="002415FF">
        <w:t xml:space="preserve"> is </w:t>
      </w:r>
      <w:r w:rsidR="00B03281" w:rsidRPr="00F20F3D">
        <w:t xml:space="preserve">the existing name of </w:t>
      </w:r>
      <w:r w:rsidR="002415FF">
        <w:t>one</w:t>
      </w:r>
      <w:r w:rsidR="00B03281" w:rsidRPr="00F20F3D">
        <w:t xml:space="preserve"> ward under the current electoral structure</w:t>
      </w:r>
      <w:r w:rsidR="00D6333D" w:rsidRPr="00F20F3D">
        <w:t>.</w:t>
      </w:r>
    </w:p>
    <w:p w14:paraId="6EF304C0" w14:textId="77777777" w:rsidR="00BF197D" w:rsidRPr="00B67FB8" w:rsidRDefault="00BF197D" w:rsidP="00BF197D">
      <w:pPr>
        <w:pStyle w:val="Heading3"/>
      </w:pPr>
      <w:r w:rsidRPr="00B67FB8">
        <w:lastRenderedPageBreak/>
        <w:t>Model 2</w:t>
      </w:r>
    </w:p>
    <w:p w14:paraId="35289A29" w14:textId="62A371CC" w:rsidR="00BD6818" w:rsidRPr="00B67FB8" w:rsidRDefault="006E0D34" w:rsidP="00BD6818">
      <w:pPr>
        <w:pStyle w:val="Body"/>
      </w:pPr>
      <w:r w:rsidRPr="00B67FB8">
        <w:t>Albanvale Ward, Cherry Creek Ward, Copernicus Ward, Kings Ward,</w:t>
      </w:r>
      <w:r w:rsidR="00A903ED" w:rsidRPr="00B67FB8">
        <w:t xml:space="preserve"> and</w:t>
      </w:r>
      <w:r w:rsidRPr="00B67FB8">
        <w:t xml:space="preserve"> Mount Derrimut Ward</w:t>
      </w:r>
      <w:r w:rsidR="00BD6818" w:rsidRPr="00B67FB8">
        <w:t xml:space="preserve"> </w:t>
      </w:r>
      <w:r w:rsidR="00922E09">
        <w:t xml:space="preserve">have names that are new </w:t>
      </w:r>
      <w:r w:rsidR="00BD6818" w:rsidRPr="00B67FB8">
        <w:t xml:space="preserve">and are based on natural features, built features, roads, rivers, </w:t>
      </w:r>
      <w:proofErr w:type="gramStart"/>
      <w:r w:rsidR="00BD6818" w:rsidRPr="00B67FB8">
        <w:t>lakes</w:t>
      </w:r>
      <w:proofErr w:type="gramEnd"/>
      <w:r w:rsidR="00BD6818" w:rsidRPr="00B67FB8">
        <w:t xml:space="preserve"> or localities found within each ward.</w:t>
      </w:r>
      <w:r w:rsidR="00055989">
        <w:t xml:space="preserve"> As above. </w:t>
      </w:r>
    </w:p>
    <w:p w14:paraId="774DAF08" w14:textId="7A846623" w:rsidR="00085710" w:rsidRPr="00B67FB8" w:rsidRDefault="003771E5" w:rsidP="00085710">
      <w:pPr>
        <w:pStyle w:val="Body"/>
      </w:pPr>
      <w:r w:rsidRPr="00B67FB8">
        <w:t>Grasslands Ward</w:t>
      </w:r>
      <w:r w:rsidR="00055989">
        <w:t xml:space="preserve"> is</w:t>
      </w:r>
      <w:r w:rsidR="00085710" w:rsidRPr="00B67FB8">
        <w:t xml:space="preserve"> the existing name of </w:t>
      </w:r>
      <w:r w:rsidR="00055989">
        <w:t>one</w:t>
      </w:r>
      <w:r w:rsidR="00085710" w:rsidRPr="00B67FB8">
        <w:t xml:space="preserve"> ward under the current electoral structure.</w:t>
      </w:r>
      <w:r w:rsidR="00055989">
        <w:t xml:space="preserve"> As above.</w:t>
      </w:r>
    </w:p>
    <w:p w14:paraId="2B6A44E9" w14:textId="77777777" w:rsidR="00BF197D" w:rsidRPr="00B7541F" w:rsidRDefault="00BF197D" w:rsidP="00BF197D">
      <w:pPr>
        <w:pStyle w:val="Heading3"/>
      </w:pPr>
      <w:r w:rsidRPr="00B7541F">
        <w:t>Model 3</w:t>
      </w:r>
    </w:p>
    <w:p w14:paraId="68A81592" w14:textId="5066D1AB" w:rsidR="00BD6818" w:rsidRPr="00B7541F" w:rsidRDefault="00A51677" w:rsidP="00BD6818">
      <w:pPr>
        <w:pStyle w:val="Body"/>
      </w:pPr>
      <w:r w:rsidRPr="00B7541F">
        <w:t xml:space="preserve">Maribyrnong River Ward, Sunshine West Ward, </w:t>
      </w:r>
      <w:r w:rsidR="009E6001" w:rsidRPr="00B7541F">
        <w:t xml:space="preserve">and </w:t>
      </w:r>
      <w:r w:rsidRPr="00B7541F">
        <w:t>Watergardens Ward</w:t>
      </w:r>
      <w:r w:rsidR="009E6001" w:rsidRPr="00B7541F">
        <w:t xml:space="preserve"> </w:t>
      </w:r>
      <w:r w:rsidR="00C255D8">
        <w:t xml:space="preserve">have names that are new </w:t>
      </w:r>
      <w:r w:rsidR="00BD6818" w:rsidRPr="00B7541F">
        <w:t xml:space="preserve">and are based on natural features, built features, roads, rivers, </w:t>
      </w:r>
      <w:proofErr w:type="gramStart"/>
      <w:r w:rsidR="00BD6818" w:rsidRPr="00B7541F">
        <w:t>lakes</w:t>
      </w:r>
      <w:proofErr w:type="gramEnd"/>
      <w:r w:rsidR="00BD6818" w:rsidRPr="00B7541F">
        <w:t xml:space="preserve"> or localities found within each ward.</w:t>
      </w:r>
      <w:r w:rsidR="009E6001" w:rsidRPr="00B7541F">
        <w:t xml:space="preserve"> As above.</w:t>
      </w:r>
    </w:p>
    <w:p w14:paraId="26E3D558" w14:textId="4FEB7D16" w:rsidR="00E447F0" w:rsidRDefault="00DA72E3" w:rsidP="003A34E0">
      <w:pPr>
        <w:pStyle w:val="Body"/>
      </w:pPr>
      <w:r>
        <w:t xml:space="preserve">The panel will </w:t>
      </w:r>
      <w:r w:rsidR="0059778F">
        <w:t>review</w:t>
      </w:r>
      <w:r>
        <w:t xml:space="preserve"> ward name suggestions received during the response submission stage when</w:t>
      </w:r>
      <w:r w:rsidR="001839FC">
        <w:t xml:space="preserve"> </w:t>
      </w:r>
      <w:r w:rsidR="008B07DD">
        <w:t xml:space="preserve">forming the final advice to the </w:t>
      </w:r>
      <w:r w:rsidR="003B646B">
        <w:t xml:space="preserve">Minister for Local Government </w:t>
      </w:r>
      <w:r w:rsidR="008B07DD">
        <w:t xml:space="preserve">on the electoral structure of the council. </w:t>
      </w:r>
      <w:r w:rsidR="00EB4F00">
        <w:t xml:space="preserve">Suggested ward names should comply with the </w:t>
      </w:r>
      <w:r w:rsidR="00975DA1">
        <w:t>panel’s approach</w:t>
      </w:r>
      <w:r w:rsidR="00872FF7">
        <w:t xml:space="preserve"> to naming wards</w:t>
      </w:r>
      <w:r w:rsidR="006A5F6D">
        <w:t xml:space="preserve"> (see </w:t>
      </w:r>
      <w:hyperlink w:anchor="_Deciding_on_ward" w:tooltip="Deciding on wards names section in this report" w:history="1">
        <w:r w:rsidR="00E55907" w:rsidRPr="00E55907">
          <w:rPr>
            <w:rStyle w:val="Hyperlink"/>
          </w:rPr>
          <w:t>Deciding on ward names</w:t>
        </w:r>
      </w:hyperlink>
      <w:r w:rsidR="00E55907">
        <w:t xml:space="preserve"> and </w:t>
      </w:r>
      <w:hyperlink w:anchor="_Use_of_Aboriginal" w:tooltip="Use of Aboriginal language section in this report" w:history="1">
        <w:r w:rsidR="00E55907" w:rsidRPr="00E55907">
          <w:rPr>
            <w:rStyle w:val="Hyperlink"/>
          </w:rPr>
          <w:t>Use of Aboriginal language</w:t>
        </w:r>
      </w:hyperlink>
      <w:r w:rsidR="00E55907">
        <w:t>)</w:t>
      </w:r>
      <w:r w:rsidR="00624B35">
        <w:t>.</w:t>
      </w:r>
      <w:r w:rsidR="006A5F6D">
        <w:t xml:space="preserve"> </w:t>
      </w:r>
      <w:r w:rsidR="00FB0970">
        <w:t xml:space="preserve">All ward name suggestions received </w:t>
      </w:r>
      <w:r w:rsidR="009E4B1E">
        <w:t xml:space="preserve">during the response </w:t>
      </w:r>
      <w:r w:rsidR="00FB0970">
        <w:t>submission</w:t>
      </w:r>
      <w:r w:rsidR="009E4B1E">
        <w:t xml:space="preserve"> stage</w:t>
      </w:r>
      <w:r w:rsidR="00FB0970">
        <w:t xml:space="preserve"> will be provided to the Minister for consideration at the conclusion of the</w:t>
      </w:r>
      <w:r w:rsidR="001C3E3E">
        <w:t xml:space="preserve"> electoral structure review. </w:t>
      </w:r>
    </w:p>
    <w:p w14:paraId="27FD930E" w14:textId="77777777" w:rsidR="00F13FF0" w:rsidRDefault="00F13FF0" w:rsidP="003A34E0">
      <w:r>
        <w:br w:type="page"/>
      </w:r>
    </w:p>
    <w:p w14:paraId="13CF45D6" w14:textId="7AEC9829" w:rsidR="00F13FF0" w:rsidRPr="00C6712F" w:rsidRDefault="00F13FF0" w:rsidP="003A34E0">
      <w:pPr>
        <w:pStyle w:val="Heading1"/>
      </w:pPr>
      <w:bookmarkStart w:id="27" w:name="_Toc147927095"/>
      <w:r w:rsidRPr="00DC3E58">
        <w:lastRenderedPageBreak/>
        <w:t>Next steps</w:t>
      </w:r>
      <w:bookmarkEnd w:id="27"/>
    </w:p>
    <w:p w14:paraId="4E829FEA" w14:textId="752DEB9B" w:rsidR="00F13FF0" w:rsidRPr="00C6712F" w:rsidRDefault="00F13FF0" w:rsidP="003A34E0">
      <w:pPr>
        <w:pStyle w:val="Heading2"/>
      </w:pPr>
      <w:bookmarkStart w:id="28" w:name="_Toc147927096"/>
      <w:r w:rsidRPr="00C6712F">
        <w:t>Response submissions</w:t>
      </w:r>
      <w:bookmarkEnd w:id="28"/>
    </w:p>
    <w:p w14:paraId="2EB22869" w14:textId="02F0C7D9" w:rsidR="00CC4423" w:rsidRDefault="00F13FF0" w:rsidP="002A4666">
      <w:pPr>
        <w:pStyle w:val="Body"/>
      </w:pPr>
      <w:r w:rsidRPr="00C6712F">
        <w:t xml:space="preserve">Any person or group, including the </w:t>
      </w:r>
      <w:r w:rsidR="00C6712F" w:rsidRPr="00C6712F">
        <w:t>local c</w:t>
      </w:r>
      <w:r w:rsidRPr="00C6712F">
        <w:t>ouncil</w:t>
      </w:r>
      <w:r w:rsidR="00A217A2">
        <w:t xml:space="preserve"> under review</w:t>
      </w:r>
      <w:r w:rsidRPr="00C6712F">
        <w:t xml:space="preserve">, can make a </w:t>
      </w:r>
      <w:r w:rsidR="00AD38D3">
        <w:t xml:space="preserve">response </w:t>
      </w:r>
      <w:r w:rsidRPr="00C6712F">
        <w:t xml:space="preserve">submission to the </w:t>
      </w:r>
      <w:r w:rsidR="00C6712F" w:rsidRPr="00C6712F">
        <w:t>electoral representation advisory panel</w:t>
      </w:r>
      <w:r w:rsidRPr="00C6712F">
        <w:t xml:space="preserve">. </w:t>
      </w:r>
      <w:r w:rsidR="00E56CD5">
        <w:t xml:space="preserve">In your </w:t>
      </w:r>
      <w:r w:rsidRPr="00C6712F">
        <w:t>submission</w:t>
      </w:r>
      <w:r w:rsidR="00E56CD5">
        <w:t xml:space="preserve"> you</w:t>
      </w:r>
      <w:r w:rsidRPr="00C6712F">
        <w:t xml:space="preserve"> should address the </w:t>
      </w:r>
      <w:r w:rsidR="002227CF">
        <w:t>m</w:t>
      </w:r>
      <w:r w:rsidR="00661507">
        <w:t>odels</w:t>
      </w:r>
      <w:r w:rsidR="002227CF" w:rsidRPr="00C6712F">
        <w:t xml:space="preserve"> </w:t>
      </w:r>
      <w:r w:rsidRPr="00C6712F">
        <w:t xml:space="preserve">proposed by the </w:t>
      </w:r>
      <w:r w:rsidR="00C6712F" w:rsidRPr="00C6712F">
        <w:t>panel</w:t>
      </w:r>
      <w:r w:rsidRPr="00C6712F">
        <w:t xml:space="preserve"> in this</w:t>
      </w:r>
      <w:r w:rsidR="004178DA">
        <w:t xml:space="preserve"> preliminary</w:t>
      </w:r>
      <w:r w:rsidRPr="00C6712F">
        <w:t xml:space="preserve"> report. </w:t>
      </w:r>
    </w:p>
    <w:p w14:paraId="0F938784" w14:textId="77777777" w:rsidR="00FB4E96" w:rsidRDefault="00FB4E96" w:rsidP="00FB4E96">
      <w:pPr>
        <w:pStyle w:val="Body"/>
      </w:pPr>
      <w:r w:rsidRPr="00085F24">
        <w:t>You can make a submission:</w:t>
      </w:r>
    </w:p>
    <w:tbl>
      <w:tblPr>
        <w:tblStyle w:val="TableGrid"/>
        <w:tblW w:w="9016" w:type="dxa"/>
        <w:tblLook w:val="0480" w:firstRow="0" w:lastRow="0" w:firstColumn="1" w:lastColumn="0" w:noHBand="0" w:noVBand="1"/>
      </w:tblPr>
      <w:tblGrid>
        <w:gridCol w:w="1413"/>
        <w:gridCol w:w="7603"/>
      </w:tblGrid>
      <w:tr w:rsidR="00FB4E96" w14:paraId="0AF1AE99" w14:textId="77777777" w:rsidTr="00B15C81">
        <w:tc>
          <w:tcPr>
            <w:tcW w:w="1413" w:type="dxa"/>
          </w:tcPr>
          <w:p w14:paraId="29C29A10" w14:textId="77777777" w:rsidR="00FB4E96" w:rsidRDefault="00FB4E96" w:rsidP="005352A1">
            <w:pPr>
              <w:pStyle w:val="Body"/>
              <w:spacing w:before="120"/>
              <w:jc w:val="center"/>
            </w:pPr>
            <w:r w:rsidRPr="006006FC">
              <w:rPr>
                <w:noProof/>
              </w:rPr>
              <w:drawing>
                <wp:inline distT="0" distB="0" distL="0" distR="0" wp14:anchorId="227F0488" wp14:editId="7DDD8E46">
                  <wp:extent cx="605155" cy="452755"/>
                  <wp:effectExtent l="0" t="0" r="444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155" cy="452755"/>
                          </a:xfrm>
                          <a:prstGeom prst="rect">
                            <a:avLst/>
                          </a:prstGeom>
                          <a:noFill/>
                          <a:ln>
                            <a:noFill/>
                          </a:ln>
                        </pic:spPr>
                      </pic:pic>
                    </a:graphicData>
                  </a:graphic>
                </wp:inline>
              </w:drawing>
            </w:r>
          </w:p>
        </w:tc>
        <w:tc>
          <w:tcPr>
            <w:tcW w:w="7603" w:type="dxa"/>
            <w:vAlign w:val="center"/>
          </w:tcPr>
          <w:p w14:paraId="299D19C0" w14:textId="77777777" w:rsidR="00FB4E96" w:rsidRPr="00FB45A4" w:rsidRDefault="00FB4E96" w:rsidP="00B15C81">
            <w:r>
              <w:rPr>
                <w:b/>
              </w:rPr>
              <w:t>Online</w:t>
            </w:r>
            <w:r w:rsidRPr="006006FC">
              <w:rPr>
                <w:b/>
              </w:rPr>
              <w:br/>
            </w:r>
            <w:bookmarkStart w:id="29" w:name="_Hlk9414476"/>
            <w:r w:rsidRPr="006006FC">
              <w:t xml:space="preserve">Visit </w:t>
            </w:r>
            <w:bookmarkEnd w:id="29"/>
            <w:r>
              <w:fldChar w:fldCharType="begin"/>
            </w:r>
            <w:r>
              <w:instrText>HYPERLINK "http://vec.vic.gov.au/"</w:instrText>
            </w:r>
            <w:r>
              <w:fldChar w:fldCharType="separate"/>
            </w:r>
            <w:r w:rsidRPr="006006FC">
              <w:rPr>
                <w:rStyle w:val="Hyperlink"/>
              </w:rPr>
              <w:t>vec.vic.gov.au</w:t>
            </w:r>
            <w:r>
              <w:rPr>
                <w:rStyle w:val="Hyperlink"/>
              </w:rPr>
              <w:fldChar w:fldCharType="end"/>
            </w:r>
            <w:r w:rsidRPr="006006FC">
              <w:t xml:space="preserve"> </w:t>
            </w:r>
            <w:r>
              <w:t xml:space="preserve">to </w:t>
            </w:r>
            <w:r w:rsidRPr="006006FC">
              <w:t xml:space="preserve">make a submission online. </w:t>
            </w:r>
            <w:r w:rsidRPr="006006FC">
              <w:br/>
              <w:t>You will need to make an account</w:t>
            </w:r>
            <w:r>
              <w:t xml:space="preserve"> to use the online Public Submission Tool and</w:t>
            </w:r>
            <w:r w:rsidRPr="006006FC">
              <w:t xml:space="preserve"> can</w:t>
            </w:r>
            <w:r>
              <w:t xml:space="preserve"> </w:t>
            </w:r>
            <w:r w:rsidRPr="006006FC">
              <w:t xml:space="preserve">save </w:t>
            </w:r>
            <w:r>
              <w:t>a</w:t>
            </w:r>
            <w:r w:rsidRPr="006006FC">
              <w:t xml:space="preserve"> draft submission</w:t>
            </w:r>
            <w:r>
              <w:t xml:space="preserve"> to finish </w:t>
            </w:r>
            <w:r w:rsidRPr="006006FC">
              <w:t>later.</w:t>
            </w:r>
            <w:r>
              <w:t xml:space="preserve"> </w:t>
            </w:r>
          </w:p>
        </w:tc>
      </w:tr>
      <w:tr w:rsidR="00FB4E96" w14:paraId="4697AA67" w14:textId="77777777" w:rsidTr="009314FB">
        <w:trPr>
          <w:trHeight w:val="618"/>
        </w:trPr>
        <w:tc>
          <w:tcPr>
            <w:tcW w:w="1413" w:type="dxa"/>
          </w:tcPr>
          <w:p w14:paraId="74C3E0DF" w14:textId="77777777" w:rsidR="00FB4E96" w:rsidRDefault="00FB4E96" w:rsidP="009314FB">
            <w:pPr>
              <w:pStyle w:val="Body"/>
              <w:spacing w:after="0"/>
              <w:jc w:val="center"/>
            </w:pPr>
            <w:r w:rsidRPr="006006FC">
              <w:rPr>
                <w:noProof/>
              </w:rPr>
              <w:drawing>
                <wp:inline distT="0" distB="0" distL="0" distR="0" wp14:anchorId="37A80E76" wp14:editId="453FA899">
                  <wp:extent cx="59055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550" cy="533400"/>
                          </a:xfrm>
                          <a:prstGeom prst="rect">
                            <a:avLst/>
                          </a:prstGeom>
                          <a:noFill/>
                          <a:ln>
                            <a:noFill/>
                          </a:ln>
                        </pic:spPr>
                      </pic:pic>
                    </a:graphicData>
                  </a:graphic>
                </wp:inline>
              </w:drawing>
            </w:r>
          </w:p>
        </w:tc>
        <w:tc>
          <w:tcPr>
            <w:tcW w:w="7603" w:type="dxa"/>
            <w:vAlign w:val="center"/>
          </w:tcPr>
          <w:p w14:paraId="1996BB2F" w14:textId="27CC0966" w:rsidR="00FB4E96" w:rsidRPr="00FB45A4" w:rsidRDefault="00FB4E96" w:rsidP="00B15C81">
            <w:r>
              <w:rPr>
                <w:b/>
                <w:bCs/>
              </w:rPr>
              <w:t>By e</w:t>
            </w:r>
            <w:r w:rsidRPr="00FB45A4">
              <w:rPr>
                <w:b/>
                <w:bCs/>
              </w:rPr>
              <w:t>mail</w:t>
            </w:r>
            <w:r w:rsidRPr="00FB45A4">
              <w:br/>
            </w:r>
            <w:hyperlink r:id="rId16" w:history="1">
              <w:r w:rsidR="0060690F" w:rsidRPr="00116FFF">
                <w:rPr>
                  <w:rStyle w:val="Hyperlink"/>
                </w:rPr>
                <w:t>Brimbank.erapsubmissions@vec.vic.gov.au</w:t>
              </w:r>
            </w:hyperlink>
            <w:r w:rsidR="0060690F">
              <w:t xml:space="preserve"> </w:t>
            </w:r>
            <w:r w:rsidRPr="00FB45A4">
              <w:t xml:space="preserve"> </w:t>
            </w:r>
          </w:p>
        </w:tc>
      </w:tr>
      <w:tr w:rsidR="00FB4E96" w14:paraId="536B9ED6" w14:textId="77777777" w:rsidTr="00B15C81">
        <w:tc>
          <w:tcPr>
            <w:tcW w:w="1413" w:type="dxa"/>
          </w:tcPr>
          <w:p w14:paraId="43711154" w14:textId="77777777" w:rsidR="00FB4E96" w:rsidRDefault="00FB4E96" w:rsidP="005352A1">
            <w:pPr>
              <w:pStyle w:val="Body"/>
              <w:spacing w:before="120"/>
              <w:jc w:val="center"/>
            </w:pPr>
            <w:r w:rsidRPr="004523D8">
              <w:rPr>
                <w:noProof/>
              </w:rPr>
              <w:drawing>
                <wp:inline distT="0" distB="0" distL="0" distR="0" wp14:anchorId="3633C65B" wp14:editId="7B4D638D">
                  <wp:extent cx="485775" cy="3238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775" cy="323850"/>
                          </a:xfrm>
                          <a:prstGeom prst="rect">
                            <a:avLst/>
                          </a:prstGeom>
                          <a:noFill/>
                          <a:ln>
                            <a:noFill/>
                          </a:ln>
                        </pic:spPr>
                      </pic:pic>
                    </a:graphicData>
                  </a:graphic>
                </wp:inline>
              </w:drawing>
            </w:r>
          </w:p>
        </w:tc>
        <w:tc>
          <w:tcPr>
            <w:tcW w:w="7603" w:type="dxa"/>
            <w:vAlign w:val="center"/>
          </w:tcPr>
          <w:p w14:paraId="63B28A2C" w14:textId="77777777" w:rsidR="00FB4E96" w:rsidRPr="00FB45A4" w:rsidRDefault="00FB4E96" w:rsidP="00B15C81">
            <w:r>
              <w:rPr>
                <w:b/>
                <w:bCs/>
              </w:rPr>
              <w:t>By p</w:t>
            </w:r>
            <w:r w:rsidRPr="00FB45A4">
              <w:rPr>
                <w:b/>
                <w:bCs/>
              </w:rPr>
              <w:t>ost</w:t>
            </w:r>
            <w:r w:rsidRPr="00F4007A">
              <w:rPr>
                <w:b/>
                <w:bCs/>
              </w:rPr>
              <w:t xml:space="preserve"> </w:t>
            </w:r>
            <w:r w:rsidRPr="00FB45A4">
              <w:br/>
            </w:r>
            <w:r>
              <w:t>Electoral Representation Advisory Panel</w:t>
            </w:r>
            <w:r>
              <w:br/>
              <w:t xml:space="preserve">c/o </w:t>
            </w:r>
            <w:r w:rsidRPr="00FB45A4">
              <w:t>Victorian Electoral Commission</w:t>
            </w:r>
            <w:r w:rsidRPr="00FB45A4">
              <w:br/>
              <w:t>Level 11, 530 Collins St</w:t>
            </w:r>
            <w:r w:rsidRPr="00FB45A4">
              <w:br/>
              <w:t>Melbourne VIC 3000</w:t>
            </w:r>
          </w:p>
        </w:tc>
      </w:tr>
    </w:tbl>
    <w:p w14:paraId="62B96450" w14:textId="77777777" w:rsidR="00FB4E96" w:rsidRDefault="00FB4E96" w:rsidP="00FB4E96">
      <w:pPr>
        <w:pStyle w:val="Body"/>
      </w:pPr>
    </w:p>
    <w:p w14:paraId="26C5DBF2" w14:textId="014C9B49" w:rsidR="00FB4E96" w:rsidRDefault="004178DA" w:rsidP="002A4666">
      <w:pPr>
        <w:pStyle w:val="Body"/>
      </w:pPr>
      <w:r>
        <w:t>The</w:t>
      </w:r>
      <w:r w:rsidDel="00953081">
        <w:t xml:space="preserve"> </w:t>
      </w:r>
      <w:r w:rsidR="00953081">
        <w:t xml:space="preserve">panel </w:t>
      </w:r>
      <w:r>
        <w:t>must receive a</w:t>
      </w:r>
      <w:r w:rsidR="00FB4E96" w:rsidRPr="004523D8">
        <w:t xml:space="preserve">ll </w:t>
      </w:r>
      <w:r w:rsidR="00010B6E">
        <w:t xml:space="preserve">response </w:t>
      </w:r>
      <w:r w:rsidR="00FB4E96" w:rsidRPr="004523D8">
        <w:t>submissions</w:t>
      </w:r>
      <w:r w:rsidR="00FB4E96">
        <w:t xml:space="preserve"> </w:t>
      </w:r>
      <w:r w:rsidR="00595B1A">
        <w:t xml:space="preserve">before </w:t>
      </w:r>
      <w:r w:rsidR="00010B6E" w:rsidRPr="00C6712F">
        <w:t xml:space="preserve">5 pm on Wednesday </w:t>
      </w:r>
      <w:r w:rsidR="0060690F">
        <w:t xml:space="preserve">8 November </w:t>
      </w:r>
      <w:r w:rsidR="00E146D4">
        <w:t>2023</w:t>
      </w:r>
      <w:r w:rsidR="00FB4E96" w:rsidRPr="004523D8">
        <w:t>.</w:t>
      </w:r>
      <w:r w:rsidR="00FB4E96">
        <w:t xml:space="preserve"> If you post your submission, make sure it has enough time to reach the </w:t>
      </w:r>
      <w:r w:rsidR="00953081">
        <w:t xml:space="preserve">panel </w:t>
      </w:r>
      <w:r w:rsidR="00FB4E96">
        <w:t>b</w:t>
      </w:r>
      <w:r w:rsidR="00BE0703">
        <w:t>efore</w:t>
      </w:r>
      <w:r w:rsidR="00FB4E96">
        <w:t xml:space="preserve"> the </w:t>
      </w:r>
      <w:r w:rsidR="0028711B">
        <w:t>dea</w:t>
      </w:r>
      <w:r w:rsidR="00FD3C6B">
        <w:t>d</w:t>
      </w:r>
      <w:r w:rsidR="0028711B">
        <w:t>line</w:t>
      </w:r>
      <w:r w:rsidR="00FB4E96">
        <w:t xml:space="preserve">. </w:t>
      </w:r>
      <w:r>
        <w:t>Late submissions</w:t>
      </w:r>
      <w:r w:rsidR="007900D4">
        <w:t xml:space="preserve"> </w:t>
      </w:r>
      <w:r w:rsidR="008A140E">
        <w:t>will not be accepted.</w:t>
      </w:r>
    </w:p>
    <w:p w14:paraId="2A26F1F0" w14:textId="77777777" w:rsidR="00AF40B9" w:rsidRDefault="00AF40B9" w:rsidP="00AF40B9">
      <w:pPr>
        <w:pStyle w:val="Heading3"/>
      </w:pPr>
      <w:bookmarkStart w:id="30" w:name="_Toc125124163"/>
      <w:r>
        <w:t>Required information</w:t>
      </w:r>
      <w:bookmarkEnd w:id="30"/>
    </w:p>
    <w:p w14:paraId="331C5BDB" w14:textId="6776A4A8" w:rsidR="00AF40B9" w:rsidRPr="007B242F" w:rsidRDefault="00AF40B9" w:rsidP="00AF40B9">
      <w:pPr>
        <w:pStyle w:val="Body"/>
      </w:pPr>
      <w:r w:rsidRPr="007B242F">
        <w:t>For your submission to be considered</w:t>
      </w:r>
      <w:r w:rsidR="004178DA">
        <w:t>,</w:t>
      </w:r>
      <w:r w:rsidRPr="007B242F">
        <w:t xml:space="preserve"> you must include your: </w:t>
      </w:r>
    </w:p>
    <w:p w14:paraId="61FCA7F7" w14:textId="77777777" w:rsidR="00AF40B9" w:rsidRPr="007B242F" w:rsidRDefault="00AF40B9" w:rsidP="00AF40B9">
      <w:pPr>
        <w:pStyle w:val="Body"/>
        <w:numPr>
          <w:ilvl w:val="0"/>
          <w:numId w:val="13"/>
        </w:numPr>
      </w:pPr>
      <w:r w:rsidRPr="007B242F">
        <w:t>full name</w:t>
      </w:r>
    </w:p>
    <w:p w14:paraId="34C48C8B" w14:textId="77777777" w:rsidR="00AF40B9" w:rsidRPr="007B242F" w:rsidRDefault="00AF40B9" w:rsidP="00AF40B9">
      <w:pPr>
        <w:pStyle w:val="Body"/>
        <w:numPr>
          <w:ilvl w:val="0"/>
          <w:numId w:val="13"/>
        </w:numPr>
      </w:pPr>
      <w:r w:rsidRPr="007B242F">
        <w:t>contact phone number or email address</w:t>
      </w:r>
    </w:p>
    <w:p w14:paraId="735073DB" w14:textId="77777777" w:rsidR="00AF40B9" w:rsidRPr="007B242F" w:rsidRDefault="00AF40B9" w:rsidP="00AF40B9">
      <w:pPr>
        <w:pStyle w:val="Body"/>
        <w:numPr>
          <w:ilvl w:val="0"/>
          <w:numId w:val="13"/>
        </w:numPr>
      </w:pPr>
      <w:r w:rsidRPr="007B242F">
        <w:t>postal or residential address.</w:t>
      </w:r>
    </w:p>
    <w:p w14:paraId="268A51E5" w14:textId="5A27BF0A" w:rsidR="00E2047E" w:rsidRDefault="004178DA" w:rsidP="007B242F">
      <w:r>
        <w:t>T</w:t>
      </w:r>
      <w:r w:rsidR="006F20F3">
        <w:t xml:space="preserve">o </w:t>
      </w:r>
      <w:r w:rsidR="001C5E57">
        <w:t xml:space="preserve">protect the integrity and transparency of the </w:t>
      </w:r>
      <w:r w:rsidR="00EE5AB1">
        <w:t>review process</w:t>
      </w:r>
      <w:r w:rsidR="001C5E57">
        <w:t>,</w:t>
      </w:r>
      <w:r w:rsidR="00EE5AB1">
        <w:t xml:space="preserve"> </w:t>
      </w:r>
      <w:r w:rsidR="001C5E57">
        <w:t>t</w:t>
      </w:r>
      <w:r>
        <w:t xml:space="preserve">he </w:t>
      </w:r>
      <w:r w:rsidR="00155142">
        <w:t>panel</w:t>
      </w:r>
      <w:r>
        <w:t xml:space="preserve"> </w:t>
      </w:r>
      <w:r w:rsidR="00AE35E3">
        <w:t xml:space="preserve">will not consider </w:t>
      </w:r>
      <w:r>
        <w:t>s</w:t>
      </w:r>
      <w:r w:rsidR="007B242F" w:rsidRPr="007B242F">
        <w:t>ubmissions without this information.</w:t>
      </w:r>
      <w:r w:rsidR="009D7B21">
        <w:t xml:space="preserve"> </w:t>
      </w:r>
      <w:r w:rsidR="000120ED">
        <w:t>If you are submitting as a group</w:t>
      </w:r>
      <w:r w:rsidR="00CB7137">
        <w:t xml:space="preserve"> or organisation</w:t>
      </w:r>
      <w:r w:rsidR="000120ED">
        <w:t xml:space="preserve">, </w:t>
      </w:r>
      <w:r w:rsidR="00CB7137">
        <w:t xml:space="preserve">you </w:t>
      </w:r>
      <w:r w:rsidR="009D7B21">
        <w:t xml:space="preserve">must include </w:t>
      </w:r>
      <w:r w:rsidR="009A75B9">
        <w:t xml:space="preserve">the name of </w:t>
      </w:r>
      <w:r w:rsidR="009D7B21">
        <w:t xml:space="preserve">a </w:t>
      </w:r>
      <w:r w:rsidR="00D31BC3">
        <w:t xml:space="preserve">nominated </w:t>
      </w:r>
      <w:r w:rsidR="009D7B21">
        <w:t>contact person</w:t>
      </w:r>
      <w:r w:rsidR="003F7137">
        <w:t xml:space="preserve"> who is authorised to submit on behalf of </w:t>
      </w:r>
      <w:r w:rsidR="000120ED">
        <w:t>your group</w:t>
      </w:r>
      <w:r w:rsidR="00D31BC3">
        <w:t>.</w:t>
      </w:r>
      <w:r w:rsidR="00DD1FB9">
        <w:t xml:space="preserve"> </w:t>
      </w:r>
    </w:p>
    <w:p w14:paraId="7164C0A1" w14:textId="026A34E5" w:rsidR="007B242F" w:rsidRDefault="00192806" w:rsidP="007B242F">
      <w:r>
        <w:t>On behalf of the panel, t</w:t>
      </w:r>
      <w:r w:rsidR="00611C7A">
        <w:t>he VEC will handle i</w:t>
      </w:r>
      <w:r w:rsidR="00DD1FB9" w:rsidRPr="006C3AAE">
        <w:t xml:space="preserve">nformation provided by submitters in accordance with the </w:t>
      </w:r>
      <w:r w:rsidR="00611C7A">
        <w:t>p</w:t>
      </w:r>
      <w:r w:rsidR="00DD1FB9" w:rsidRPr="006C3AAE">
        <w:t xml:space="preserve">rivacy </w:t>
      </w:r>
      <w:r w:rsidR="00611C7A">
        <w:t>p</w:t>
      </w:r>
      <w:r w:rsidR="00DD1FB9" w:rsidRPr="006C3AAE">
        <w:t xml:space="preserve">olicy available at </w:t>
      </w:r>
      <w:hyperlink r:id="rId18" w:history="1">
        <w:r w:rsidR="00F71B52" w:rsidRPr="009F7EE7">
          <w:rPr>
            <w:rStyle w:val="Hyperlink"/>
          </w:rPr>
          <w:t>vec.vic.gov.au/privacy</w:t>
        </w:r>
      </w:hyperlink>
    </w:p>
    <w:p w14:paraId="40119578" w14:textId="77777777" w:rsidR="006638DF" w:rsidRDefault="006638DF" w:rsidP="006638DF">
      <w:pPr>
        <w:pStyle w:val="Heading3"/>
      </w:pPr>
      <w:r>
        <w:lastRenderedPageBreak/>
        <w:t>Public access to submissions</w:t>
      </w:r>
    </w:p>
    <w:p w14:paraId="3B011A4B" w14:textId="77777777" w:rsidR="00165DCA" w:rsidRDefault="00C83F40" w:rsidP="003A34E0">
      <w:pPr>
        <w:pStyle w:val="Body"/>
      </w:pPr>
      <w:r>
        <w:t xml:space="preserve">To ensure transparency </w:t>
      </w:r>
      <w:r w:rsidR="005534FD">
        <w:t>in the electoral structure review process, y</w:t>
      </w:r>
      <w:r w:rsidR="00AF40B9">
        <w:t xml:space="preserve">our submission will be published on the VEC website at </w:t>
      </w:r>
      <w:hyperlink r:id="rId19" w:tooltip="The VEC website" w:history="1">
        <w:r w:rsidR="00AF40B9" w:rsidRPr="00646037">
          <w:rPr>
            <w:rStyle w:val="Hyperlink"/>
          </w:rPr>
          <w:t>vec.vic.gov.au</w:t>
        </w:r>
      </w:hyperlink>
      <w:r w:rsidR="00AF40B9">
        <w:t xml:space="preserve">. The VEC will remove your </w:t>
      </w:r>
      <w:r w:rsidR="004178DA">
        <w:t xml:space="preserve">signature and </w:t>
      </w:r>
      <w:r w:rsidR="00AF40B9">
        <w:t xml:space="preserve">contact details, including residential and postal addresses, from all public copies but must publish your full name </w:t>
      </w:r>
      <w:r w:rsidR="00634797">
        <w:t xml:space="preserve">(or group name) </w:t>
      </w:r>
      <w:r w:rsidR="00AF40B9">
        <w:t>and locality (suburb or town).</w:t>
      </w:r>
      <w:r w:rsidR="00951FA9">
        <w:t xml:space="preserve"> </w:t>
      </w:r>
    </w:p>
    <w:p w14:paraId="033093AD" w14:textId="128C9D6F" w:rsidR="002A4666" w:rsidRDefault="00001E43" w:rsidP="003A34E0">
      <w:pPr>
        <w:pStyle w:val="Body"/>
      </w:pPr>
      <w:r>
        <w:t xml:space="preserve">Please note that </w:t>
      </w:r>
      <w:r w:rsidR="00185822">
        <w:t>a</w:t>
      </w:r>
      <w:r w:rsidR="00951FA9">
        <w:t xml:space="preserve">ny </w:t>
      </w:r>
      <w:r>
        <w:t xml:space="preserve">submission </w:t>
      </w:r>
      <w:r w:rsidR="00951FA9">
        <w:t>content that is</w:t>
      </w:r>
      <w:r w:rsidR="00EA2F69">
        <w:t xml:space="preserve"> potentially</w:t>
      </w:r>
      <w:r w:rsidR="00951FA9">
        <w:t xml:space="preserve"> </w:t>
      </w:r>
      <w:r w:rsidR="00A2081B">
        <w:t xml:space="preserve">defamatory, </w:t>
      </w:r>
      <w:r w:rsidR="00165DCA">
        <w:t xml:space="preserve">offensive, </w:t>
      </w:r>
      <w:r w:rsidR="00A2081B">
        <w:t xml:space="preserve">obscene or </w:t>
      </w:r>
      <w:r w:rsidR="003D0B7B">
        <w:t xml:space="preserve">that </w:t>
      </w:r>
      <w:r w:rsidR="00165DCA">
        <w:t xml:space="preserve">includes </w:t>
      </w:r>
      <w:r w:rsidR="003D0B7B">
        <w:t xml:space="preserve">the </w:t>
      </w:r>
      <w:r w:rsidR="00E100C7">
        <w:t>personal information of people or organisations who are not a party to the submission</w:t>
      </w:r>
      <w:r w:rsidR="002008F0">
        <w:t xml:space="preserve"> </w:t>
      </w:r>
      <w:r w:rsidR="00185822">
        <w:t xml:space="preserve">may also be redacted </w:t>
      </w:r>
      <w:r w:rsidR="00E100C7">
        <w:t xml:space="preserve">before </w:t>
      </w:r>
      <w:r w:rsidR="00185822">
        <w:t>publication.</w:t>
      </w:r>
    </w:p>
    <w:p w14:paraId="6CC32BAE" w14:textId="6B235CC9" w:rsidR="00A86E53" w:rsidRDefault="00A86E53" w:rsidP="003A34E0">
      <w:pPr>
        <w:pStyle w:val="Heading2"/>
      </w:pPr>
      <w:bookmarkStart w:id="31" w:name="_Toc147927097"/>
      <w:r>
        <w:t>Public hearing</w:t>
      </w:r>
      <w:bookmarkEnd w:id="31"/>
    </w:p>
    <w:p w14:paraId="3AB50F2D" w14:textId="0872BFAC" w:rsidR="00C226A6" w:rsidRPr="00716A0A" w:rsidRDefault="00C226A6" w:rsidP="00C226A6">
      <w:pPr>
        <w:pStyle w:val="Body"/>
      </w:pPr>
      <w:r w:rsidRPr="00716A0A">
        <w:t>If you make a response submission, you can also ask to speak at a</w:t>
      </w:r>
      <w:r w:rsidR="00C1240E">
        <w:t>n online</w:t>
      </w:r>
      <w:r w:rsidRPr="00716A0A">
        <w:t xml:space="preserve"> public hearing to support your submission and expand on your views. </w:t>
      </w:r>
    </w:p>
    <w:p w14:paraId="166FA8C0" w14:textId="246AF4AC" w:rsidR="00A86E53" w:rsidRPr="00716A0A" w:rsidRDefault="00A86E53" w:rsidP="00C226A6">
      <w:pPr>
        <w:pStyle w:val="Body"/>
      </w:pPr>
      <w:r w:rsidRPr="00716A0A">
        <w:t xml:space="preserve">The </w:t>
      </w:r>
      <w:r w:rsidR="004C1D29">
        <w:t xml:space="preserve">online </w:t>
      </w:r>
      <w:r w:rsidRPr="00716A0A">
        <w:t>public hearing is scheduled for:</w:t>
      </w:r>
    </w:p>
    <w:p w14:paraId="54A98F03" w14:textId="399A006F" w:rsidR="00A86E53" w:rsidRPr="00B01E81" w:rsidRDefault="00A86E53" w:rsidP="003A34E0">
      <w:pPr>
        <w:pStyle w:val="Body"/>
        <w:rPr>
          <w:highlight w:val="yellow"/>
        </w:rPr>
      </w:pPr>
      <w:r w:rsidRPr="00716A0A">
        <w:t xml:space="preserve">Time: </w:t>
      </w:r>
      <w:r w:rsidR="0060690F">
        <w:t>10 am</w:t>
      </w:r>
      <w:r w:rsidRPr="00B01E81">
        <w:rPr>
          <w:highlight w:val="yellow"/>
        </w:rPr>
        <w:t xml:space="preserve"> </w:t>
      </w:r>
    </w:p>
    <w:p w14:paraId="07E047F3" w14:textId="38FFF1B3" w:rsidR="00A86E53" w:rsidRPr="0060690F" w:rsidRDefault="00A86E53" w:rsidP="003A34E0">
      <w:pPr>
        <w:pStyle w:val="Body"/>
      </w:pPr>
      <w:r w:rsidRPr="00716A0A">
        <w:t xml:space="preserve">Date: </w:t>
      </w:r>
      <w:r w:rsidR="0060690F">
        <w:t xml:space="preserve">Wednesday 15 </w:t>
      </w:r>
      <w:r w:rsidR="0060690F" w:rsidRPr="0060690F">
        <w:t>November 2</w:t>
      </w:r>
      <w:r w:rsidR="00286A88" w:rsidRPr="0060690F">
        <w:t>023</w:t>
      </w:r>
      <w:r w:rsidRPr="0060690F">
        <w:t xml:space="preserve"> </w:t>
      </w:r>
    </w:p>
    <w:p w14:paraId="4C64A1BD" w14:textId="6A4F5941" w:rsidR="002F7B0D" w:rsidRPr="00DB069F" w:rsidRDefault="00A41FA5" w:rsidP="00A41FA5">
      <w:pPr>
        <w:pStyle w:val="Body"/>
      </w:pPr>
      <w:r w:rsidRPr="00DB069F">
        <w:t>The panel encourages participation in the public hearing.</w:t>
      </w:r>
      <w:r w:rsidR="002F7B0D" w:rsidRPr="00DB069F">
        <w:t xml:space="preserve"> If you wish to speak at the public hearing, you </w:t>
      </w:r>
      <w:r w:rsidR="002F7B0D" w:rsidRPr="00DB069F">
        <w:rPr>
          <w:b/>
          <w:bCs/>
        </w:rPr>
        <w:t>must</w:t>
      </w:r>
      <w:r w:rsidR="002F7B0D" w:rsidRPr="00DB069F">
        <w:t xml:space="preserve"> indicate this </w:t>
      </w:r>
      <w:r w:rsidR="00671897">
        <w:t>in</w:t>
      </w:r>
      <w:r w:rsidR="00496A9F">
        <w:t xml:space="preserve"> </w:t>
      </w:r>
      <w:r w:rsidR="002F7B0D" w:rsidRPr="00DB069F">
        <w:t xml:space="preserve">your response submission. </w:t>
      </w:r>
      <w:r w:rsidR="00667C8D">
        <w:t>The public hearing will not be held i</w:t>
      </w:r>
      <w:r w:rsidR="002F7B0D" w:rsidRPr="00DB069F">
        <w:t>f there are no requests to speak.</w:t>
      </w:r>
    </w:p>
    <w:p w14:paraId="562A803F" w14:textId="6AF660E9" w:rsidR="00A41FA5" w:rsidRDefault="00DB069F" w:rsidP="00A41FA5">
      <w:pPr>
        <w:pStyle w:val="Body"/>
      </w:pPr>
      <w:r w:rsidRPr="00DB069F">
        <w:t xml:space="preserve">Anyone can attend a public hearing, but you will only be able to speak if you asked to in your response submission. </w:t>
      </w:r>
      <w:r w:rsidR="002370DB">
        <w:t xml:space="preserve">If you </w:t>
      </w:r>
      <w:r w:rsidR="001C384C">
        <w:t>ask</w:t>
      </w:r>
      <w:r w:rsidR="002370DB">
        <w:t xml:space="preserve"> to speak, the VEC will contact you to arrange a time for you </w:t>
      </w:r>
      <w:r w:rsidR="00D82D1C">
        <w:t xml:space="preserve">to speak </w:t>
      </w:r>
      <w:r w:rsidR="002370DB">
        <w:t>at the hearing.</w:t>
      </w:r>
      <w:r w:rsidR="00DE019C">
        <w:t xml:space="preserve"> You will have</w:t>
      </w:r>
      <w:r w:rsidR="00A41FA5" w:rsidRPr="00DB069F">
        <w:t xml:space="preserve"> 10 minutes to address the public hearing panel, which will include at least 2 of the review panel members. The members of the public hearing panel may ask you questions. </w:t>
      </w:r>
    </w:p>
    <w:p w14:paraId="0419B70C" w14:textId="4BD88AD0" w:rsidR="00A86E53" w:rsidRDefault="00A86E53" w:rsidP="003A34E0">
      <w:pPr>
        <w:pStyle w:val="Body"/>
      </w:pPr>
      <w:r w:rsidRPr="00DB069F">
        <w:t xml:space="preserve">Visit the VEC website at </w:t>
      </w:r>
      <w:hyperlink r:id="rId20" w:history="1">
        <w:r w:rsidRPr="00DB069F">
          <w:rPr>
            <w:rStyle w:val="Hyperlink"/>
          </w:rPr>
          <w:t>vec.vic.gov.au</w:t>
        </w:r>
      </w:hyperlink>
      <w:r w:rsidRPr="00DB069F">
        <w:t xml:space="preserve"> for more information on public hearings.</w:t>
      </w:r>
    </w:p>
    <w:p w14:paraId="698FF0F1" w14:textId="02334EE4" w:rsidR="00A86E53" w:rsidRPr="00E35E5B" w:rsidRDefault="00A86E53" w:rsidP="003A34E0">
      <w:pPr>
        <w:pStyle w:val="Heading2"/>
      </w:pPr>
      <w:bookmarkStart w:id="32" w:name="_Toc147927098"/>
      <w:r w:rsidRPr="00E35E5B">
        <w:t>Final report</w:t>
      </w:r>
      <w:bookmarkEnd w:id="32"/>
    </w:p>
    <w:p w14:paraId="763261FC" w14:textId="3D830942" w:rsidR="00E35E5B" w:rsidRPr="00E35E5B" w:rsidRDefault="00A86E53" w:rsidP="003A34E0">
      <w:pPr>
        <w:pStyle w:val="Body"/>
      </w:pPr>
      <w:r w:rsidRPr="00E35E5B">
        <w:t xml:space="preserve">Following the public hearing, the </w:t>
      </w:r>
      <w:r w:rsidR="00E35E5B" w:rsidRPr="00E35E5B">
        <w:t>review panel will</w:t>
      </w:r>
      <w:r w:rsidRPr="00E35E5B">
        <w:t xml:space="preserve"> consider all evidence gathered and </w:t>
      </w:r>
      <w:r w:rsidR="008D78C0">
        <w:t>prepare</w:t>
      </w:r>
      <w:r w:rsidR="008D78C0" w:rsidRPr="00E35E5B">
        <w:t xml:space="preserve"> </w:t>
      </w:r>
      <w:r w:rsidRPr="00E35E5B">
        <w:t xml:space="preserve">a final report for the Minister for Local Government containing a recommendation for the number of councillors and the electoral structure for the local council. </w:t>
      </w:r>
    </w:p>
    <w:p w14:paraId="77733C54" w14:textId="69BF088A" w:rsidR="00A226C5" w:rsidRDefault="00A86E53" w:rsidP="003A34E0">
      <w:pPr>
        <w:pStyle w:val="Body"/>
      </w:pPr>
      <w:r w:rsidRPr="00F40FB3">
        <w:t xml:space="preserve">The </w:t>
      </w:r>
      <w:r w:rsidR="00E35E5B" w:rsidRPr="00F40FB3">
        <w:t xml:space="preserve">final </w:t>
      </w:r>
      <w:r w:rsidRPr="00F40FB3">
        <w:t xml:space="preserve">report is scheduled to be </w:t>
      </w:r>
      <w:r w:rsidR="008D78C0">
        <w:t xml:space="preserve">provided to the Minister </w:t>
      </w:r>
      <w:r w:rsidRPr="00A72F19">
        <w:t xml:space="preserve">on </w:t>
      </w:r>
      <w:r w:rsidR="00AF760A" w:rsidRPr="00A72F19">
        <w:t xml:space="preserve">Wednesday </w:t>
      </w:r>
      <w:r w:rsidR="0060690F" w:rsidRPr="00A72F19">
        <w:t xml:space="preserve">13 December </w:t>
      </w:r>
      <w:r w:rsidR="00AF760A" w:rsidRPr="00A72F19">
        <w:t>2023</w:t>
      </w:r>
      <w:r w:rsidRPr="00A72F19">
        <w:t xml:space="preserve">. </w:t>
      </w:r>
      <w:r w:rsidR="00670BD1" w:rsidRPr="00A72F19">
        <w:t xml:space="preserve">The Minister will consider the final reports, including any determination to make the reports publicly available. </w:t>
      </w:r>
      <w:r w:rsidR="00610B0C" w:rsidRPr="00A72F19">
        <w:t xml:space="preserve">Any change to the electoral structure of </w:t>
      </w:r>
      <w:r w:rsidR="00183CA9" w:rsidRPr="00A72F19">
        <w:t>Brimbank City</w:t>
      </w:r>
      <w:r w:rsidR="00610B0C" w:rsidRPr="00A72F19">
        <w:t xml:space="preserve"> Council follow</w:t>
      </w:r>
      <w:r w:rsidR="00610B0C">
        <w:t xml:space="preserve">ing on from this review is expected to </w:t>
      </w:r>
      <w:r w:rsidR="00610B0C" w:rsidRPr="00F40FB3">
        <w:t xml:space="preserve">apply at the </w:t>
      </w:r>
      <w:r w:rsidR="00610B0C" w:rsidRPr="006972D7">
        <w:t xml:space="preserve">October 2024 </w:t>
      </w:r>
      <w:r w:rsidR="00610B0C">
        <w:t>local</w:t>
      </w:r>
      <w:r w:rsidR="00610B0C" w:rsidRPr="006972D7">
        <w:t xml:space="preserve"> </w:t>
      </w:r>
      <w:r w:rsidR="00610B0C">
        <w:t xml:space="preserve">council </w:t>
      </w:r>
      <w:r w:rsidR="00610B0C" w:rsidRPr="006972D7">
        <w:t>election</w:t>
      </w:r>
      <w:r w:rsidR="00610B0C">
        <w:t>s</w:t>
      </w:r>
      <w:r w:rsidR="00610B0C" w:rsidRPr="006972D7">
        <w:t>.</w:t>
      </w:r>
      <w:r w:rsidR="00610B0C">
        <w:t xml:space="preserve"> </w:t>
      </w:r>
      <w:r w:rsidR="00000FE7">
        <w:t xml:space="preserve">Under the Act, the final council electoral structure will be set by an Order in Council published in the Victoria Government Gazette. </w:t>
      </w:r>
      <w:r w:rsidR="000D649A">
        <w:br w:type="page"/>
      </w:r>
    </w:p>
    <w:p w14:paraId="7931C6D4" w14:textId="09CC3D4F" w:rsidR="00EC3B13" w:rsidRDefault="00BF36B3" w:rsidP="00EC3B13">
      <w:pPr>
        <w:pStyle w:val="Heading1"/>
      </w:pPr>
      <w:bookmarkStart w:id="33" w:name="_Toc147927099"/>
      <w:r w:rsidRPr="00DC3E58">
        <w:lastRenderedPageBreak/>
        <w:t>References</w:t>
      </w:r>
      <w:bookmarkEnd w:id="33"/>
    </w:p>
    <w:p w14:paraId="20FD52FF" w14:textId="56FBCA6F" w:rsidR="00A72F19" w:rsidRDefault="00A72F19" w:rsidP="00A72F19">
      <w:pPr>
        <w:rPr>
          <w:color w:val="000000" w:themeColor="text1"/>
        </w:rPr>
      </w:pPr>
      <w:r>
        <w:rPr>
          <w:color w:val="000000" w:themeColor="text1"/>
        </w:rPr>
        <w:t xml:space="preserve">ABS (Australian Bureau of Statistics) (2001) </w:t>
      </w:r>
      <w:hyperlink r:id="rId21" w:tooltip="ABS 2001 Brimbank " w:history="1">
        <w:r w:rsidR="00E719FE">
          <w:rPr>
            <w:rStyle w:val="Hyperlink"/>
            <w:i/>
            <w:iCs/>
          </w:rPr>
          <w:t xml:space="preserve">2001 Census All persons </w:t>
        </w:r>
        <w:proofErr w:type="spellStart"/>
        <w:r w:rsidR="00E719FE">
          <w:rPr>
            <w:rStyle w:val="Hyperlink"/>
            <w:i/>
            <w:iCs/>
          </w:rPr>
          <w:t>QuickStats</w:t>
        </w:r>
        <w:proofErr w:type="spellEnd"/>
        <w:r w:rsidR="00E719FE">
          <w:rPr>
            <w:rStyle w:val="Hyperlink"/>
            <w:i/>
            <w:iCs/>
          </w:rPr>
          <w:t>, Brimbank (LGA)</w:t>
        </w:r>
      </w:hyperlink>
      <w:r w:rsidRPr="00BB352B">
        <w:rPr>
          <w:color w:val="000000" w:themeColor="text1"/>
        </w:rPr>
        <w:t xml:space="preserve">, ABS, accessed 1 September </w:t>
      </w:r>
      <w:r w:rsidRPr="00104E22">
        <w:rPr>
          <w:color w:val="000000" w:themeColor="text1"/>
        </w:rPr>
        <w:t xml:space="preserve">2023. </w:t>
      </w:r>
    </w:p>
    <w:p w14:paraId="3165D53B" w14:textId="084711D0" w:rsidR="00A72F19" w:rsidRDefault="00A72F19" w:rsidP="00A72F19">
      <w:pPr>
        <w:rPr>
          <w:color w:val="000000" w:themeColor="text1"/>
        </w:rPr>
      </w:pPr>
      <w:r>
        <w:rPr>
          <w:color w:val="000000" w:themeColor="text1"/>
        </w:rPr>
        <w:softHyphen/>
      </w:r>
      <w:r>
        <w:rPr>
          <w:color w:val="000000" w:themeColor="text1"/>
        </w:rPr>
        <w:softHyphen/>
      </w:r>
      <w:r>
        <w:rPr>
          <w:color w:val="000000" w:themeColor="text1"/>
        </w:rPr>
        <w:softHyphen/>
      </w:r>
      <w:r w:rsidR="00E719FE">
        <w:rPr>
          <w:color w:val="000000" w:themeColor="text1"/>
        </w:rPr>
        <w:t>––</w:t>
      </w:r>
      <w:r>
        <w:rPr>
          <w:color w:val="000000" w:themeColor="text1"/>
        </w:rPr>
        <w:t>(202</w:t>
      </w:r>
      <w:r w:rsidR="005C129C">
        <w:rPr>
          <w:color w:val="000000" w:themeColor="text1"/>
        </w:rPr>
        <w:t>2</w:t>
      </w:r>
      <w:r>
        <w:rPr>
          <w:color w:val="000000" w:themeColor="text1"/>
        </w:rPr>
        <w:t xml:space="preserve">a) </w:t>
      </w:r>
      <w:hyperlink r:id="rId22" w:tooltip="2021 ABS Brimbank" w:history="1">
        <w:r>
          <w:rPr>
            <w:rStyle w:val="Hyperlink"/>
            <w:i/>
            <w:iCs/>
          </w:rPr>
          <w:t xml:space="preserve">2021 Census All </w:t>
        </w:r>
        <w:r w:rsidR="005E55D1">
          <w:rPr>
            <w:rStyle w:val="Hyperlink"/>
            <w:i/>
            <w:iCs/>
          </w:rPr>
          <w:t>p</w:t>
        </w:r>
        <w:r>
          <w:rPr>
            <w:rStyle w:val="Hyperlink"/>
            <w:i/>
            <w:iCs/>
          </w:rPr>
          <w:t xml:space="preserve">ersons </w:t>
        </w:r>
        <w:proofErr w:type="spellStart"/>
        <w:r>
          <w:rPr>
            <w:rStyle w:val="Hyperlink"/>
            <w:i/>
            <w:iCs/>
          </w:rPr>
          <w:t>QuickStats</w:t>
        </w:r>
        <w:proofErr w:type="spellEnd"/>
        <w:r>
          <w:rPr>
            <w:rStyle w:val="Hyperlink"/>
            <w:i/>
            <w:iCs/>
          </w:rPr>
          <w:t>, Brimbank (LGA)</w:t>
        </w:r>
      </w:hyperlink>
      <w:r w:rsidRPr="00BB352B">
        <w:rPr>
          <w:color w:val="000000" w:themeColor="text1"/>
        </w:rPr>
        <w:t xml:space="preserve">, ABS, accessed 1 September </w:t>
      </w:r>
      <w:r w:rsidRPr="00104E22">
        <w:rPr>
          <w:color w:val="000000" w:themeColor="text1"/>
        </w:rPr>
        <w:t xml:space="preserve">2023. </w:t>
      </w:r>
    </w:p>
    <w:p w14:paraId="2AB2150C" w14:textId="2648EC96" w:rsidR="00A72F19" w:rsidRPr="00A8367A" w:rsidRDefault="00E719FE" w:rsidP="00A8367A">
      <w:pPr>
        <w:rPr>
          <w:color w:val="000000" w:themeColor="text1"/>
        </w:rPr>
      </w:pPr>
      <w:r>
        <w:rPr>
          <w:color w:val="000000" w:themeColor="text1"/>
        </w:rPr>
        <w:t>––</w:t>
      </w:r>
      <w:r w:rsidR="00A72F19" w:rsidRPr="00A8367A">
        <w:rPr>
          <w:color w:val="000000" w:themeColor="text1"/>
        </w:rPr>
        <w:t>(202</w:t>
      </w:r>
      <w:r w:rsidR="005C129C">
        <w:rPr>
          <w:color w:val="000000" w:themeColor="text1"/>
        </w:rPr>
        <w:t>2</w:t>
      </w:r>
      <w:r w:rsidR="00A72F19" w:rsidRPr="00A8367A">
        <w:rPr>
          <w:color w:val="000000" w:themeColor="text1"/>
        </w:rPr>
        <w:t xml:space="preserve">b) </w:t>
      </w:r>
      <w:hyperlink r:id="rId23" w:tooltip="2021 ABS Greater Melbourne" w:history="1">
        <w:r w:rsidR="00A72F19" w:rsidRPr="00A8367A">
          <w:rPr>
            <w:rStyle w:val="Hyperlink"/>
            <w:i/>
            <w:iCs/>
          </w:rPr>
          <w:t xml:space="preserve">2021 Census All </w:t>
        </w:r>
        <w:r w:rsidR="005E55D1" w:rsidRPr="00A8367A">
          <w:rPr>
            <w:rStyle w:val="Hyperlink"/>
            <w:i/>
            <w:iCs/>
          </w:rPr>
          <w:t>p</w:t>
        </w:r>
        <w:r w:rsidR="00A72F19" w:rsidRPr="00A8367A">
          <w:rPr>
            <w:rStyle w:val="Hyperlink"/>
            <w:i/>
            <w:iCs/>
          </w:rPr>
          <w:t xml:space="preserve">ersons </w:t>
        </w:r>
        <w:proofErr w:type="spellStart"/>
        <w:r w:rsidR="00A72F19" w:rsidRPr="00A8367A">
          <w:rPr>
            <w:rStyle w:val="Hyperlink"/>
            <w:i/>
            <w:iCs/>
          </w:rPr>
          <w:t>QuickStats</w:t>
        </w:r>
        <w:proofErr w:type="spellEnd"/>
        <w:r w:rsidR="00A72F19" w:rsidRPr="00A8367A">
          <w:rPr>
            <w:rStyle w:val="Hyperlink"/>
            <w:i/>
            <w:iCs/>
          </w:rPr>
          <w:t>, Greater Melbourne</w:t>
        </w:r>
      </w:hyperlink>
      <w:r w:rsidR="00A72F19" w:rsidRPr="00A8367A">
        <w:rPr>
          <w:color w:val="000000" w:themeColor="text1"/>
        </w:rPr>
        <w:t>, ABS, accessed 1 September 2023.</w:t>
      </w:r>
    </w:p>
    <w:p w14:paraId="0CDE3452" w14:textId="72194610" w:rsidR="00A72F19" w:rsidRDefault="00E719FE" w:rsidP="00A72F19">
      <w:pPr>
        <w:rPr>
          <w:color w:val="000000" w:themeColor="text1"/>
        </w:rPr>
      </w:pPr>
      <w:r>
        <w:rPr>
          <w:color w:val="000000" w:themeColor="text1"/>
        </w:rPr>
        <w:t>––</w:t>
      </w:r>
      <w:r w:rsidR="00A72F19">
        <w:rPr>
          <w:color w:val="000000" w:themeColor="text1"/>
        </w:rPr>
        <w:t xml:space="preserve">(2023) </w:t>
      </w:r>
      <w:hyperlink r:id="rId24" w:anchor="data-downloads" w:tooltip="2023 ABS SEIFA" w:history="1">
        <w:r w:rsidR="00A72F19" w:rsidRPr="0084045A">
          <w:rPr>
            <w:rStyle w:val="Hyperlink"/>
            <w:i/>
            <w:iCs/>
          </w:rPr>
          <w:t>Socio-Economic Indexes for Areas (SEIFA), Australia, Suburbs and Localities, Indexes, SEIFA 2021</w:t>
        </w:r>
      </w:hyperlink>
      <w:r w:rsidR="00A72F19">
        <w:rPr>
          <w:color w:val="000000" w:themeColor="text1"/>
        </w:rPr>
        <w:t>, ABS, accessed 1 September 2023.</w:t>
      </w:r>
    </w:p>
    <w:p w14:paraId="4389E1CA" w14:textId="7C35E976" w:rsidR="00A72F19" w:rsidRDefault="00A72F19" w:rsidP="00A72F19">
      <w:r>
        <w:t xml:space="preserve">Brimbank City Council (2023) </w:t>
      </w:r>
      <w:hyperlink r:id="rId25" w:tooltip="Brimbank Community Profile" w:history="1">
        <w:r w:rsidRPr="00EA2913">
          <w:rPr>
            <w:rStyle w:val="Hyperlink"/>
            <w:i/>
            <w:iCs/>
          </w:rPr>
          <w:t xml:space="preserve">Brimbank </w:t>
        </w:r>
        <w:r w:rsidR="007669D1">
          <w:rPr>
            <w:rStyle w:val="Hyperlink"/>
            <w:i/>
            <w:iCs/>
          </w:rPr>
          <w:t>C</w:t>
        </w:r>
        <w:r w:rsidRPr="00EA2913">
          <w:rPr>
            <w:rStyle w:val="Hyperlink"/>
            <w:i/>
            <w:iCs/>
          </w:rPr>
          <w:t xml:space="preserve">ommunity </w:t>
        </w:r>
        <w:r w:rsidR="007669D1">
          <w:rPr>
            <w:rStyle w:val="Hyperlink"/>
            <w:i/>
            <w:iCs/>
          </w:rPr>
          <w:t>P</w:t>
        </w:r>
        <w:r w:rsidRPr="00EA2913">
          <w:rPr>
            <w:rStyle w:val="Hyperlink"/>
            <w:i/>
            <w:iCs/>
          </w:rPr>
          <w:t>rofile</w:t>
        </w:r>
      </w:hyperlink>
      <w:r>
        <w:t xml:space="preserve">, Brimbank City Council, accessed 1 September 2023. </w:t>
      </w:r>
    </w:p>
    <w:p w14:paraId="1BA7DE79" w14:textId="644283A7" w:rsidR="00A72F19" w:rsidRDefault="00A72F19" w:rsidP="00A72F19">
      <w:r>
        <w:t xml:space="preserve">DAFF (Department of Agriculture, Fisheries and Forestry) (2021) </w:t>
      </w:r>
      <w:hyperlink r:id="rId26" w:tooltip="DAFF LGA landuse dashboard" w:history="1">
        <w:r w:rsidRPr="00EA2913">
          <w:rPr>
            <w:rStyle w:val="Hyperlink"/>
            <w:i/>
            <w:iCs/>
          </w:rPr>
          <w:t>Catchment scale land use profile dashboard – Local government areas</w:t>
        </w:r>
      </w:hyperlink>
      <w:r>
        <w:t xml:space="preserve">, DAFF, accessed 1 September 2023. </w:t>
      </w:r>
    </w:p>
    <w:p w14:paraId="51FDF359" w14:textId="26287517" w:rsidR="00A72F19" w:rsidRPr="00285F25" w:rsidRDefault="00A72F19" w:rsidP="00A72F19">
      <w:pPr>
        <w:rPr>
          <w:color w:val="000000" w:themeColor="text1"/>
        </w:rPr>
      </w:pPr>
      <w:r w:rsidRPr="007A2229">
        <w:rPr>
          <w:color w:val="000000" w:themeColor="text1"/>
        </w:rPr>
        <w:t>Electoral Act 2002</w:t>
      </w:r>
      <w:r w:rsidRPr="00285F25">
        <w:rPr>
          <w:color w:val="000000" w:themeColor="text1"/>
        </w:rPr>
        <w:t xml:space="preserve"> (Vic)</w:t>
      </w:r>
    </w:p>
    <w:p w14:paraId="166D76CD" w14:textId="0EB0D3ED" w:rsidR="00A72F19" w:rsidRDefault="00A72F19" w:rsidP="00A72F19">
      <w:r w:rsidRPr="007A2229">
        <w:t xml:space="preserve">Geographic Place Names Act 1998 </w:t>
      </w:r>
      <w:r w:rsidRPr="00285F25">
        <w:t>(Vic)</w:t>
      </w:r>
    </w:p>
    <w:p w14:paraId="0073454F" w14:textId="547BBA64" w:rsidR="00A72F19" w:rsidRPr="00440845" w:rsidRDefault="00A72F19" w:rsidP="00A72F19">
      <w:r>
        <w:t xml:space="preserve">.id (informed decisions) (2023) </w:t>
      </w:r>
      <w:hyperlink r:id="rId27" w:tooltip=".id Brimbank data" w:history="1">
        <w:r w:rsidRPr="00174A50">
          <w:rPr>
            <w:rStyle w:val="Hyperlink"/>
            <w:i/>
            <w:iCs/>
          </w:rPr>
          <w:t xml:space="preserve">City of Brimbank </w:t>
        </w:r>
        <w:r w:rsidR="001F04ED">
          <w:rPr>
            <w:rStyle w:val="Hyperlink"/>
            <w:i/>
            <w:iCs/>
          </w:rPr>
          <w:t>p</w:t>
        </w:r>
        <w:r w:rsidRPr="00174A50">
          <w:rPr>
            <w:rStyle w:val="Hyperlink"/>
            <w:i/>
            <w:iCs/>
          </w:rPr>
          <w:t xml:space="preserve">opulation </w:t>
        </w:r>
        <w:r w:rsidR="001F04ED">
          <w:rPr>
            <w:rStyle w:val="Hyperlink"/>
            <w:i/>
            <w:iCs/>
          </w:rPr>
          <w:t>f</w:t>
        </w:r>
        <w:r w:rsidRPr="00174A50">
          <w:rPr>
            <w:rStyle w:val="Hyperlink"/>
            <w:i/>
            <w:iCs/>
          </w:rPr>
          <w:t>orecast</w:t>
        </w:r>
      </w:hyperlink>
      <w:r>
        <w:t>, .id, accessed 1 September 2023.</w:t>
      </w:r>
    </w:p>
    <w:p w14:paraId="04315E73" w14:textId="0CCE3BFD" w:rsidR="00A72F19" w:rsidRPr="00285F25" w:rsidRDefault="00A72F19" w:rsidP="00A72F19">
      <w:pPr>
        <w:rPr>
          <w:color w:val="000000" w:themeColor="text1"/>
        </w:rPr>
      </w:pPr>
      <w:r w:rsidRPr="007A2229">
        <w:rPr>
          <w:color w:val="000000" w:themeColor="text1"/>
        </w:rPr>
        <w:t>Local Government Act 1989</w:t>
      </w:r>
      <w:r w:rsidRPr="00285F25">
        <w:rPr>
          <w:color w:val="000000" w:themeColor="text1"/>
        </w:rPr>
        <w:t xml:space="preserve"> (Vic)</w:t>
      </w:r>
    </w:p>
    <w:p w14:paraId="7501243C" w14:textId="28906109" w:rsidR="00A72F19" w:rsidRPr="00285F25" w:rsidRDefault="00A72F19" w:rsidP="00A72F19">
      <w:pPr>
        <w:rPr>
          <w:color w:val="000000" w:themeColor="text1"/>
        </w:rPr>
      </w:pPr>
      <w:r w:rsidRPr="007A2229">
        <w:rPr>
          <w:color w:val="000000" w:themeColor="text1"/>
        </w:rPr>
        <w:t>Local Government Act 2020</w:t>
      </w:r>
      <w:r w:rsidRPr="00285F25">
        <w:rPr>
          <w:color w:val="000000" w:themeColor="text1"/>
        </w:rPr>
        <w:t xml:space="preserve"> (Vic)</w:t>
      </w:r>
    </w:p>
    <w:p w14:paraId="47D8166B" w14:textId="71622F8C" w:rsidR="00A72F19" w:rsidRDefault="00A72F19" w:rsidP="00A72F19">
      <w:pPr>
        <w:rPr>
          <w:color w:val="000000" w:themeColor="text1"/>
        </w:rPr>
      </w:pPr>
      <w:r w:rsidRPr="007A2229">
        <w:rPr>
          <w:color w:val="000000" w:themeColor="text1"/>
        </w:rPr>
        <w:t>Local Government (Electoral) Regulations 2020 (Vic)</w:t>
      </w:r>
    </w:p>
    <w:p w14:paraId="26DB448F" w14:textId="51C3461F" w:rsidR="00E31E55" w:rsidRDefault="00E31E55" w:rsidP="00E31E55">
      <w:proofErr w:type="spellStart"/>
      <w:r>
        <w:t>Veltri</w:t>
      </w:r>
      <w:proofErr w:type="spellEnd"/>
      <w:r>
        <w:t xml:space="preserve">, D. (2008) </w:t>
      </w:r>
      <w:hyperlink r:id="rId28" w:tooltip="eMelbourne Sunshine history" w:history="1">
        <w:proofErr w:type="spellStart"/>
        <w:r w:rsidRPr="005B48B3">
          <w:rPr>
            <w:rStyle w:val="Hyperlink"/>
            <w:i/>
            <w:iCs/>
          </w:rPr>
          <w:t>eMelbourne</w:t>
        </w:r>
        <w:proofErr w:type="spellEnd"/>
        <w:r w:rsidRPr="005B48B3">
          <w:rPr>
            <w:rStyle w:val="Hyperlink"/>
            <w:i/>
            <w:iCs/>
          </w:rPr>
          <w:t>: Sunshine</w:t>
        </w:r>
      </w:hyperlink>
      <w:r>
        <w:t xml:space="preserve">, The University of Melbourne, accessed 1 September 2023. </w:t>
      </w:r>
    </w:p>
    <w:p w14:paraId="148A705D" w14:textId="77777777" w:rsidR="00E31E55" w:rsidRPr="00672D70" w:rsidRDefault="00E31E55" w:rsidP="00A72F19">
      <w:pPr>
        <w:rPr>
          <w:color w:val="000000" w:themeColor="text1"/>
        </w:rPr>
      </w:pPr>
    </w:p>
    <w:p w14:paraId="75E947E2" w14:textId="77777777" w:rsidR="00FB4655" w:rsidRPr="00E9541B" w:rsidRDefault="00FB4655" w:rsidP="00E9541B">
      <w:bookmarkStart w:id="34" w:name="_Appendix_1:_Model"/>
      <w:bookmarkEnd w:id="34"/>
      <w:r>
        <w:br w:type="page"/>
      </w:r>
    </w:p>
    <w:p w14:paraId="506D9335" w14:textId="1BF73642" w:rsidR="00DE168B" w:rsidRDefault="007D752E" w:rsidP="003A34E0">
      <w:pPr>
        <w:pStyle w:val="Heading1"/>
      </w:pPr>
      <w:bookmarkStart w:id="35" w:name="_Toc147927100"/>
      <w:r w:rsidRPr="00DC3E58">
        <w:lastRenderedPageBreak/>
        <w:t xml:space="preserve">Appendix 1: </w:t>
      </w:r>
      <w:r w:rsidR="001F2E12">
        <w:t>Model</w:t>
      </w:r>
      <w:r w:rsidR="001F2E12" w:rsidRPr="00DC3E58">
        <w:t xml:space="preserve"> </w:t>
      </w:r>
      <w:r w:rsidRPr="00DC3E58">
        <w:t>maps</w:t>
      </w:r>
      <w:bookmarkEnd w:id="35"/>
    </w:p>
    <w:p w14:paraId="78E1B8AE" w14:textId="77777777" w:rsidR="007D752E" w:rsidRDefault="007D752E" w:rsidP="00C81D84">
      <w:r w:rsidRPr="007D752E">
        <w:t>The following maps are included in this report:</w:t>
      </w:r>
    </w:p>
    <w:tbl>
      <w:tblPr>
        <w:tblStyle w:val="TableGrid"/>
        <w:tblW w:w="0" w:type="auto"/>
        <w:tblLayout w:type="fixed"/>
        <w:tblLook w:val="04A0" w:firstRow="1" w:lastRow="0" w:firstColumn="1" w:lastColumn="0" w:noHBand="0" w:noVBand="1"/>
        <w:tblCaption w:val="Maps and page numbers"/>
        <w:tblDescription w:val="This table has a one sentence description of each model and the page on which an image of the map is shown. Please contact the VEC if you require the maps in an alternative format. "/>
      </w:tblPr>
      <w:tblGrid>
        <w:gridCol w:w="7990"/>
        <w:gridCol w:w="1332"/>
      </w:tblGrid>
      <w:tr w:rsidR="007D752E" w14:paraId="6805EEB2" w14:textId="77777777" w:rsidTr="00536FE9">
        <w:trPr>
          <w:cnfStyle w:val="100000000000" w:firstRow="1" w:lastRow="0" w:firstColumn="0" w:lastColumn="0" w:oddVBand="0" w:evenVBand="0" w:oddHBand="0" w:evenHBand="0" w:firstRowFirstColumn="0" w:firstRowLastColumn="0" w:lastRowFirstColumn="0" w:lastRowLastColumn="0"/>
          <w:trHeight w:val="567"/>
        </w:trPr>
        <w:tc>
          <w:tcPr>
            <w:tcW w:w="7990" w:type="dxa"/>
            <w:vAlign w:val="center"/>
          </w:tcPr>
          <w:p w14:paraId="45BA7BD9" w14:textId="7B46DB3C" w:rsidR="007D752E" w:rsidRPr="00536FE9" w:rsidRDefault="007D752E" w:rsidP="00983D9A">
            <w:pPr>
              <w:pStyle w:val="Body"/>
              <w:spacing w:before="60" w:after="60" w:line="240" w:lineRule="auto"/>
              <w:rPr>
                <w:b w:val="0"/>
              </w:rPr>
            </w:pPr>
            <w:r w:rsidRPr="00536FE9">
              <w:t>Map</w:t>
            </w:r>
          </w:p>
        </w:tc>
        <w:tc>
          <w:tcPr>
            <w:tcW w:w="1332" w:type="dxa"/>
            <w:vAlign w:val="center"/>
          </w:tcPr>
          <w:p w14:paraId="1E2E0F19" w14:textId="44B0B6F3" w:rsidR="007D752E" w:rsidRPr="00536FE9" w:rsidRDefault="007D752E" w:rsidP="00983D9A">
            <w:pPr>
              <w:pStyle w:val="Body"/>
              <w:spacing w:before="60" w:after="60" w:line="240" w:lineRule="auto"/>
              <w:jc w:val="center"/>
              <w:rPr>
                <w:b w:val="0"/>
                <w:lang w:eastAsia="en-AU"/>
              </w:rPr>
            </w:pPr>
            <w:r w:rsidRPr="00536FE9">
              <w:rPr>
                <w:lang w:eastAsia="en-AU"/>
              </w:rPr>
              <w:t>Page</w:t>
            </w:r>
          </w:p>
        </w:tc>
      </w:tr>
      <w:tr w:rsidR="007D752E" w14:paraId="137B465B" w14:textId="77777777" w:rsidTr="00983D9A">
        <w:trPr>
          <w:trHeight w:val="567"/>
        </w:trPr>
        <w:tc>
          <w:tcPr>
            <w:tcW w:w="7990" w:type="dxa"/>
            <w:vAlign w:val="center"/>
          </w:tcPr>
          <w:p w14:paraId="25493833" w14:textId="1AA795EB" w:rsidR="007D752E" w:rsidRDefault="0082799E" w:rsidP="00983D9A">
            <w:pPr>
              <w:pStyle w:val="Body"/>
              <w:spacing w:before="60" w:after="60" w:line="240" w:lineRule="auto"/>
            </w:pPr>
            <w:r>
              <w:t xml:space="preserve">Model </w:t>
            </w:r>
            <w:r w:rsidR="00BC0B3E">
              <w:t xml:space="preserve">1 – </w:t>
            </w:r>
            <w:r w:rsidR="00F14F11">
              <w:t xml:space="preserve">a single-councillor ward structure with </w:t>
            </w:r>
            <w:r w:rsidR="00A72F19">
              <w:t>11</w:t>
            </w:r>
            <w:r w:rsidR="00F14F11">
              <w:t xml:space="preserve"> councillors</w:t>
            </w:r>
            <w:r w:rsidR="00755B09">
              <w:t xml:space="preserve"> –</w:t>
            </w:r>
            <w:r w:rsidR="00F14F11">
              <w:t xml:space="preserve"> </w:t>
            </w:r>
            <w:r w:rsidR="00A72F19">
              <w:t>11</w:t>
            </w:r>
            <w:r w:rsidR="00F14F11">
              <w:t xml:space="preserve"> wards </w:t>
            </w:r>
            <w:r w:rsidR="00755B09">
              <w:t>with</w:t>
            </w:r>
            <w:r w:rsidR="00F14F11">
              <w:t xml:space="preserve"> one councillor per ward</w:t>
            </w:r>
            <w:r w:rsidR="00BC0B3E">
              <w:t>.</w:t>
            </w:r>
          </w:p>
        </w:tc>
        <w:tc>
          <w:tcPr>
            <w:tcW w:w="1332" w:type="dxa"/>
            <w:vAlign w:val="center"/>
          </w:tcPr>
          <w:p w14:paraId="04FDB0FB" w14:textId="47AA2FA5" w:rsidR="007D752E" w:rsidRPr="00904650" w:rsidRDefault="00A40014" w:rsidP="00757FC0">
            <w:pPr>
              <w:pStyle w:val="Body"/>
              <w:spacing w:before="60" w:after="60" w:line="240" w:lineRule="auto"/>
              <w:jc w:val="center"/>
              <w:rPr>
                <w:lang w:eastAsia="en-AU"/>
              </w:rPr>
            </w:pPr>
            <w:r w:rsidRPr="00904650">
              <w:rPr>
                <w:lang w:eastAsia="en-AU"/>
              </w:rPr>
              <w:t>2</w:t>
            </w:r>
            <w:r w:rsidR="00F536E3">
              <w:rPr>
                <w:lang w:eastAsia="en-AU"/>
              </w:rPr>
              <w:t>5</w:t>
            </w:r>
          </w:p>
        </w:tc>
      </w:tr>
      <w:tr w:rsidR="007D752E" w14:paraId="706CB873" w14:textId="77777777" w:rsidTr="00983D9A">
        <w:trPr>
          <w:trHeight w:val="567"/>
        </w:trPr>
        <w:tc>
          <w:tcPr>
            <w:tcW w:w="7990" w:type="dxa"/>
            <w:vAlign w:val="center"/>
          </w:tcPr>
          <w:p w14:paraId="452FE9E2" w14:textId="08EFE8E8" w:rsidR="007D752E" w:rsidRPr="00A72F19" w:rsidRDefault="0082799E" w:rsidP="00983D9A">
            <w:pPr>
              <w:pStyle w:val="Body"/>
              <w:spacing w:before="60" w:after="60" w:line="240" w:lineRule="auto"/>
            </w:pPr>
            <w:r w:rsidRPr="00A72F19">
              <w:t>Model 2</w:t>
            </w:r>
            <w:r w:rsidR="00C14B48" w:rsidRPr="00A72F19">
              <w:t xml:space="preserve"> – a </w:t>
            </w:r>
            <w:r w:rsidR="005B6E5F" w:rsidRPr="00A72F19">
              <w:t xml:space="preserve">single-councillor ward structure with </w:t>
            </w:r>
            <w:r w:rsidR="00A72F19" w:rsidRPr="00A72F19">
              <w:t>11</w:t>
            </w:r>
            <w:r w:rsidR="005B6E5F" w:rsidRPr="00A72F19">
              <w:t xml:space="preserve"> councillors</w:t>
            </w:r>
            <w:r w:rsidR="00755B09" w:rsidRPr="00A72F19">
              <w:t xml:space="preserve"> –</w:t>
            </w:r>
            <w:r w:rsidR="005B6E5F" w:rsidRPr="00A72F19">
              <w:t xml:space="preserve"> </w:t>
            </w:r>
            <w:r w:rsidR="00A72F19" w:rsidRPr="00A72F19">
              <w:t>11</w:t>
            </w:r>
            <w:r w:rsidR="005B6E5F" w:rsidRPr="00A72F19">
              <w:t xml:space="preserve"> wards </w:t>
            </w:r>
            <w:r w:rsidR="00755B09" w:rsidRPr="00A72F19">
              <w:t>with</w:t>
            </w:r>
            <w:r w:rsidR="005B6E5F" w:rsidRPr="00A72F19">
              <w:t xml:space="preserve"> one councillor per ward</w:t>
            </w:r>
            <w:r w:rsidR="00B963E7" w:rsidRPr="00A72F19">
              <w:t xml:space="preserve"> (with boundaries different to Model 1)</w:t>
            </w:r>
            <w:r w:rsidR="005B6E5F" w:rsidRPr="00A72F19">
              <w:t>.</w:t>
            </w:r>
          </w:p>
        </w:tc>
        <w:tc>
          <w:tcPr>
            <w:tcW w:w="1332" w:type="dxa"/>
            <w:vAlign w:val="center"/>
          </w:tcPr>
          <w:p w14:paraId="5A2C4C01" w14:textId="060097D1" w:rsidR="007D752E" w:rsidRPr="00904650" w:rsidRDefault="00904650" w:rsidP="00757FC0">
            <w:pPr>
              <w:pStyle w:val="Body"/>
              <w:spacing w:before="60" w:after="60" w:line="240" w:lineRule="auto"/>
              <w:jc w:val="center"/>
              <w:rPr>
                <w:lang w:eastAsia="en-AU"/>
              </w:rPr>
            </w:pPr>
            <w:r>
              <w:rPr>
                <w:lang w:eastAsia="en-AU"/>
              </w:rPr>
              <w:t>2</w:t>
            </w:r>
            <w:r w:rsidR="00F536E3">
              <w:rPr>
                <w:lang w:eastAsia="en-AU"/>
              </w:rPr>
              <w:t>8</w:t>
            </w:r>
          </w:p>
        </w:tc>
      </w:tr>
      <w:tr w:rsidR="007D752E" w14:paraId="6183CE0C" w14:textId="77777777" w:rsidTr="00983D9A">
        <w:trPr>
          <w:trHeight w:val="567"/>
        </w:trPr>
        <w:tc>
          <w:tcPr>
            <w:tcW w:w="7990" w:type="dxa"/>
            <w:vAlign w:val="center"/>
          </w:tcPr>
          <w:p w14:paraId="1699ECB6" w14:textId="72BC427D" w:rsidR="007D752E" w:rsidRPr="00A72F19" w:rsidRDefault="0082799E" w:rsidP="00983D9A">
            <w:pPr>
              <w:pStyle w:val="Body"/>
              <w:spacing w:before="60" w:after="60" w:line="240" w:lineRule="auto"/>
            </w:pPr>
            <w:r w:rsidRPr="00A72F19">
              <w:t>Model 3</w:t>
            </w:r>
            <w:r w:rsidR="00C14B48" w:rsidRPr="00A72F19">
              <w:t xml:space="preserve"> – a </w:t>
            </w:r>
            <w:r w:rsidR="005B6E5F" w:rsidRPr="00A72F19">
              <w:t xml:space="preserve">single-councillor ward structure with </w:t>
            </w:r>
            <w:r w:rsidR="00A72F19" w:rsidRPr="00A72F19">
              <w:t>11</w:t>
            </w:r>
            <w:r w:rsidR="005B6E5F" w:rsidRPr="00A72F19">
              <w:t xml:space="preserve"> councillors</w:t>
            </w:r>
            <w:r w:rsidR="00755B09" w:rsidRPr="00A72F19">
              <w:t xml:space="preserve"> – </w:t>
            </w:r>
            <w:r w:rsidR="00A72F19" w:rsidRPr="00A72F19">
              <w:t>11</w:t>
            </w:r>
            <w:r w:rsidR="005B6E5F" w:rsidRPr="00A72F19">
              <w:t xml:space="preserve"> wards </w:t>
            </w:r>
            <w:r w:rsidR="00755B09" w:rsidRPr="00A72F19">
              <w:t>with</w:t>
            </w:r>
            <w:r w:rsidR="005B6E5F" w:rsidRPr="00A72F19">
              <w:t xml:space="preserve"> one councillor per ward</w:t>
            </w:r>
            <w:r w:rsidR="00824614" w:rsidRPr="00A72F19">
              <w:t xml:space="preserve"> (with boundaries different to Model 1 and Model 2)</w:t>
            </w:r>
            <w:r w:rsidR="005B6E5F" w:rsidRPr="00A72F19">
              <w:t>.</w:t>
            </w:r>
          </w:p>
        </w:tc>
        <w:tc>
          <w:tcPr>
            <w:tcW w:w="1332" w:type="dxa"/>
            <w:vAlign w:val="center"/>
          </w:tcPr>
          <w:p w14:paraId="2A1ACEFF" w14:textId="4F3FFE51" w:rsidR="007D752E" w:rsidRPr="00904650" w:rsidRDefault="00D20703" w:rsidP="00757FC0">
            <w:pPr>
              <w:pStyle w:val="Body"/>
              <w:spacing w:before="60" w:after="60" w:line="240" w:lineRule="auto"/>
              <w:jc w:val="center"/>
              <w:rPr>
                <w:lang w:eastAsia="en-AU"/>
              </w:rPr>
            </w:pPr>
            <w:r w:rsidRPr="00904650">
              <w:rPr>
                <w:lang w:eastAsia="en-AU"/>
              </w:rPr>
              <w:t>3</w:t>
            </w:r>
            <w:r w:rsidR="00F536E3">
              <w:rPr>
                <w:lang w:eastAsia="en-AU"/>
              </w:rPr>
              <w:t>1</w:t>
            </w:r>
          </w:p>
        </w:tc>
      </w:tr>
    </w:tbl>
    <w:p w14:paraId="23D40C45" w14:textId="77777777" w:rsidR="00207E16" w:rsidRDefault="00207E16">
      <w:pPr>
        <w:spacing w:after="160" w:line="259" w:lineRule="auto"/>
      </w:pPr>
    </w:p>
    <w:p w14:paraId="71124696" w14:textId="06587CEE" w:rsidR="00FF76B9" w:rsidRDefault="00FF76B9">
      <w:pPr>
        <w:spacing w:after="160" w:line="259" w:lineRule="auto"/>
      </w:pPr>
      <w:r>
        <w:br w:type="page"/>
      </w:r>
    </w:p>
    <w:p w14:paraId="48ED71FD" w14:textId="7B46E67B" w:rsidR="00E82AF4" w:rsidRDefault="009A30F5" w:rsidP="00E82AF4">
      <w:pPr>
        <w:spacing w:after="160" w:line="259" w:lineRule="auto"/>
      </w:pPr>
      <w:bookmarkStart w:id="36" w:name="_Appendix_2:_Additional"/>
      <w:bookmarkEnd w:id="36"/>
      <w:r>
        <w:rPr>
          <w:noProof/>
        </w:rPr>
        <w:lastRenderedPageBreak/>
        <w:drawing>
          <wp:inline distT="0" distB="0" distL="0" distR="0" wp14:anchorId="3F28BEE2" wp14:editId="62786674">
            <wp:extent cx="5925647" cy="8380730"/>
            <wp:effectExtent l="0" t="0" r="0" b="1270"/>
            <wp:docPr id="7" name="Picture 7" descr="Model 1 is a single-councillor ward structure with 11 councillors. This model has the following 11 wards: Deer Park Ward, Derrimut Ward, Horseshoe Bend Ward, Jones Creek Ward, Keilor Plains Ward, Kings Park Ward, Kororoit Creek Ward, Organ Pipes Ward, St Albans Ward, Sunshine Ward, Sydenham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odel 1 is a single-councillor ward structure with 11 councillors. This model has the following 11 wards: Deer Park Ward, Derrimut Ward, Horseshoe Bend Ward, Jones Creek Ward, Keilor Plains Ward, Kings Park Ward, Kororoit Creek Ward, Organ Pipes Ward, St Albans Ward, Sunshine Ward, Sydenham Ward. Please contact the VEC if you require the content of this map in an alternative format. "/>
                    <pic:cNvPicPr/>
                  </pic:nvPicPr>
                  <pic:blipFill>
                    <a:blip r:embed="rId29">
                      <a:extLst>
                        <a:ext uri="{28A0092B-C50C-407E-A947-70E740481C1C}">
                          <a14:useLocalDpi xmlns:a14="http://schemas.microsoft.com/office/drawing/2010/main" val="0"/>
                        </a:ext>
                      </a:extLst>
                    </a:blip>
                    <a:stretch>
                      <a:fillRect/>
                    </a:stretch>
                  </pic:blipFill>
                  <pic:spPr>
                    <a:xfrm>
                      <a:off x="0" y="0"/>
                      <a:ext cx="5925647" cy="8380730"/>
                    </a:xfrm>
                    <a:prstGeom prst="rect">
                      <a:avLst/>
                    </a:prstGeom>
                  </pic:spPr>
                </pic:pic>
              </a:graphicData>
            </a:graphic>
          </wp:inline>
        </w:drawing>
      </w:r>
    </w:p>
    <w:p w14:paraId="2A6B825B" w14:textId="77777777" w:rsidR="00E167A4" w:rsidRDefault="00E167A4" w:rsidP="00E82AF4">
      <w:pPr>
        <w:spacing w:after="160" w:line="259" w:lineRule="auto"/>
      </w:pPr>
    </w:p>
    <w:p w14:paraId="583AD432" w14:textId="79AFE8C8" w:rsidR="008C7EDA" w:rsidRDefault="00E82AF4" w:rsidP="00E82AF4">
      <w:pPr>
        <w:spacing w:after="160" w:line="259" w:lineRule="auto"/>
      </w:pPr>
      <w:r>
        <w:br w:type="page"/>
      </w:r>
      <w:r w:rsidR="008C7EDA">
        <w:rPr>
          <w:noProof/>
        </w:rPr>
        <w:lastRenderedPageBreak/>
        <w:drawing>
          <wp:anchor distT="0" distB="0" distL="114300" distR="114300" simplePos="0" relativeHeight="251658246" behindDoc="1" locked="0" layoutInCell="1" allowOverlap="1" wp14:anchorId="16DECCDD" wp14:editId="735A7D73">
            <wp:simplePos x="0" y="0"/>
            <wp:positionH relativeFrom="margin">
              <wp:align>center</wp:align>
            </wp:positionH>
            <wp:positionV relativeFrom="margin">
              <wp:align>center</wp:align>
            </wp:positionV>
            <wp:extent cx="8544153" cy="6040969"/>
            <wp:effectExtent l="0" t="5715" r="3810" b="3810"/>
            <wp:wrapNone/>
            <wp:docPr id="12" name="Picture 12" descr="This is an inset map of Model 1, it shows a close up of the boundaries between Sydenham Ward and Kings Park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is is an inset map of Model 1, it shows a close up of the boundaries between Sydenham Ward and Kings Park Ward. Please contact the VEC if you require the content of this map in an alternative format. "/>
                    <pic:cNvPicPr/>
                  </pic:nvPicPr>
                  <pic:blipFill>
                    <a:blip r:embed="rId30">
                      <a:extLst>
                        <a:ext uri="{28A0092B-C50C-407E-A947-70E740481C1C}">
                          <a14:useLocalDpi xmlns:a14="http://schemas.microsoft.com/office/drawing/2010/main" val="0"/>
                        </a:ext>
                      </a:extLst>
                    </a:blip>
                    <a:stretch>
                      <a:fillRect/>
                    </a:stretch>
                  </pic:blipFill>
                  <pic:spPr>
                    <a:xfrm rot="16200000">
                      <a:off x="0" y="0"/>
                      <a:ext cx="8544153" cy="6040969"/>
                    </a:xfrm>
                    <a:prstGeom prst="rect">
                      <a:avLst/>
                    </a:prstGeom>
                  </pic:spPr>
                </pic:pic>
              </a:graphicData>
            </a:graphic>
            <wp14:sizeRelH relativeFrom="page">
              <wp14:pctWidth>0</wp14:pctWidth>
            </wp14:sizeRelH>
            <wp14:sizeRelV relativeFrom="page">
              <wp14:pctHeight>0</wp14:pctHeight>
            </wp14:sizeRelV>
          </wp:anchor>
        </w:drawing>
      </w:r>
      <w:r w:rsidR="008C7EDA">
        <w:br w:type="page"/>
      </w:r>
    </w:p>
    <w:p w14:paraId="6C31E46F" w14:textId="6878E6C2" w:rsidR="00D257D3" w:rsidRDefault="009020C1" w:rsidP="003F27F1">
      <w:pPr>
        <w:spacing w:after="160" w:line="259" w:lineRule="auto"/>
        <w:rPr>
          <w:highlight w:val="yellow"/>
        </w:rPr>
      </w:pPr>
      <w:r w:rsidRPr="00F87020">
        <w:lastRenderedPageBreak/>
        <w:t>D</w:t>
      </w:r>
      <w:r w:rsidR="00D257D3" w:rsidRPr="00F87020">
        <w:t xml:space="preserve">ata for </w:t>
      </w:r>
      <w:r w:rsidRPr="00F41966">
        <w:t>Model 1</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
      </w:tblPr>
      <w:tblGrid>
        <w:gridCol w:w="3397"/>
        <w:gridCol w:w="1461"/>
        <w:gridCol w:w="1461"/>
        <w:gridCol w:w="1461"/>
      </w:tblGrid>
      <w:tr w:rsidR="003F27F1" w:rsidRPr="00207E16" w14:paraId="2307E89D" w14:textId="77777777" w:rsidTr="006831E3">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563BB878" w14:textId="2D4583E2" w:rsidR="003F27F1" w:rsidRPr="00207E16" w:rsidRDefault="009A35A6" w:rsidP="006831E3">
            <w:pPr>
              <w:spacing w:before="120" w:line="240" w:lineRule="auto"/>
              <w:jc w:val="center"/>
              <w:rPr>
                <w:color w:val="auto"/>
              </w:rPr>
            </w:pPr>
            <w:r>
              <w:rPr>
                <w:color w:val="auto"/>
              </w:rPr>
              <w:t>W</w:t>
            </w:r>
            <w:r w:rsidR="003F27F1" w:rsidRPr="00207E16">
              <w:rPr>
                <w:color w:val="auto"/>
              </w:rPr>
              <w:t>ard</w:t>
            </w:r>
          </w:p>
        </w:tc>
        <w:tc>
          <w:tcPr>
            <w:tcW w:w="1461" w:type="dxa"/>
            <w:vAlign w:val="center"/>
          </w:tcPr>
          <w:p w14:paraId="4C20B407" w14:textId="77777777" w:rsidR="003F27F1" w:rsidRPr="00207E16" w:rsidRDefault="003F27F1" w:rsidP="006831E3">
            <w:pPr>
              <w:spacing w:before="120" w:line="240" w:lineRule="auto"/>
              <w:jc w:val="center"/>
              <w:rPr>
                <w:color w:val="auto"/>
              </w:rPr>
            </w:pPr>
            <w:r w:rsidRPr="00207E16">
              <w:rPr>
                <w:color w:val="auto"/>
              </w:rPr>
              <w:t>Electors*</w:t>
            </w:r>
          </w:p>
        </w:tc>
        <w:tc>
          <w:tcPr>
            <w:tcW w:w="1461" w:type="dxa"/>
            <w:vAlign w:val="center"/>
          </w:tcPr>
          <w:p w14:paraId="1DA7419E" w14:textId="47810DBA" w:rsidR="003F27F1" w:rsidRPr="00207E16" w:rsidRDefault="003F27F1" w:rsidP="006831E3">
            <w:pPr>
              <w:spacing w:before="120" w:line="240" w:lineRule="auto"/>
              <w:jc w:val="center"/>
              <w:rPr>
                <w:color w:val="auto"/>
              </w:rPr>
            </w:pPr>
            <w:r w:rsidRPr="00207E16">
              <w:rPr>
                <w:color w:val="auto"/>
              </w:rPr>
              <w:t>Deviation</w:t>
            </w:r>
          </w:p>
        </w:tc>
        <w:tc>
          <w:tcPr>
            <w:tcW w:w="1461" w:type="dxa"/>
            <w:vAlign w:val="center"/>
          </w:tcPr>
          <w:p w14:paraId="348D1268" w14:textId="6001DAAB" w:rsidR="003F27F1" w:rsidRPr="00207E16" w:rsidRDefault="003F27F1" w:rsidP="006831E3">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r w:rsidR="002F2782">
              <w:rPr>
                <w:color w:val="auto"/>
              </w:rPr>
              <w:t>s</w:t>
            </w:r>
            <w:r w:rsidRPr="00207E16">
              <w:rPr>
                <w:color w:val="auto"/>
              </w:rPr>
              <w:t>)</w:t>
            </w:r>
          </w:p>
        </w:tc>
      </w:tr>
      <w:tr w:rsidR="003F27F1" w:rsidRPr="00207E16" w14:paraId="7F2B49A7" w14:textId="77777777" w:rsidTr="0062089A">
        <w:tc>
          <w:tcPr>
            <w:tcW w:w="3397" w:type="dxa"/>
            <w:vAlign w:val="center"/>
          </w:tcPr>
          <w:p w14:paraId="017397CB" w14:textId="4E76695C" w:rsidR="003F27F1" w:rsidRPr="002377B8" w:rsidRDefault="002377B8" w:rsidP="00F70AC3">
            <w:pPr>
              <w:spacing w:before="120" w:line="240" w:lineRule="auto"/>
            </w:pPr>
            <w:r w:rsidRPr="002377B8">
              <w:t>Deer Park</w:t>
            </w:r>
          </w:p>
        </w:tc>
        <w:tc>
          <w:tcPr>
            <w:tcW w:w="1461" w:type="dxa"/>
            <w:vAlign w:val="bottom"/>
          </w:tcPr>
          <w:p w14:paraId="4A930888" w14:textId="5D08DF97" w:rsidR="003F27F1" w:rsidRPr="00207E16" w:rsidRDefault="00F41966" w:rsidP="00F70AC3">
            <w:pPr>
              <w:spacing w:before="120" w:line="240" w:lineRule="auto"/>
              <w:jc w:val="right"/>
            </w:pPr>
            <w:r w:rsidRPr="00F41966">
              <w:rPr>
                <w:rFonts w:cs="Arial"/>
              </w:rPr>
              <w:t>12</w:t>
            </w:r>
            <w:r>
              <w:rPr>
                <w:rFonts w:cs="Arial"/>
              </w:rPr>
              <w:t>,</w:t>
            </w:r>
            <w:r w:rsidRPr="00F41966">
              <w:rPr>
                <w:rFonts w:cs="Arial"/>
              </w:rPr>
              <w:t>327</w:t>
            </w:r>
          </w:p>
        </w:tc>
        <w:tc>
          <w:tcPr>
            <w:tcW w:w="1461" w:type="dxa"/>
            <w:vAlign w:val="bottom"/>
          </w:tcPr>
          <w:p w14:paraId="05BB35AF" w14:textId="22426CE7" w:rsidR="003F27F1" w:rsidRPr="00207E16" w:rsidRDefault="00D724AC" w:rsidP="00F70AC3">
            <w:pPr>
              <w:spacing w:before="120" w:line="240" w:lineRule="auto"/>
              <w:jc w:val="right"/>
            </w:pPr>
            <w:r w:rsidRPr="00F41966">
              <w:rPr>
                <w:rFonts w:cs="Arial"/>
              </w:rPr>
              <w:t>-0.44%</w:t>
            </w:r>
          </w:p>
        </w:tc>
        <w:tc>
          <w:tcPr>
            <w:tcW w:w="1461" w:type="dxa"/>
            <w:vAlign w:val="bottom"/>
          </w:tcPr>
          <w:p w14:paraId="7A072535" w14:textId="04B80E44" w:rsidR="003F27F1" w:rsidRPr="00207E16" w:rsidRDefault="00F41966" w:rsidP="00F70AC3">
            <w:pPr>
              <w:spacing w:before="120" w:line="240" w:lineRule="auto"/>
              <w:jc w:val="right"/>
            </w:pPr>
            <w:r w:rsidRPr="00F41966">
              <w:rPr>
                <w:rFonts w:cs="Arial"/>
              </w:rPr>
              <w:t>6.2</w:t>
            </w:r>
          </w:p>
        </w:tc>
      </w:tr>
      <w:tr w:rsidR="003F27F1" w:rsidRPr="00207E16" w14:paraId="7C6DD57D" w14:textId="77777777" w:rsidTr="0062089A">
        <w:tc>
          <w:tcPr>
            <w:tcW w:w="3397" w:type="dxa"/>
            <w:vAlign w:val="center"/>
          </w:tcPr>
          <w:p w14:paraId="3AB57EFC" w14:textId="008DCE07" w:rsidR="003F27F1" w:rsidRPr="002377B8" w:rsidRDefault="002377B8" w:rsidP="00F70AC3">
            <w:pPr>
              <w:spacing w:before="120" w:line="240" w:lineRule="auto"/>
            </w:pPr>
            <w:r>
              <w:t>Derrimut</w:t>
            </w:r>
          </w:p>
        </w:tc>
        <w:tc>
          <w:tcPr>
            <w:tcW w:w="1461" w:type="dxa"/>
            <w:vAlign w:val="bottom"/>
          </w:tcPr>
          <w:p w14:paraId="5FD55200" w14:textId="38768B8F" w:rsidR="003F27F1" w:rsidRPr="00207E16" w:rsidRDefault="00F41966" w:rsidP="00F70AC3">
            <w:pPr>
              <w:spacing w:before="120" w:line="240" w:lineRule="auto"/>
              <w:jc w:val="right"/>
            </w:pPr>
            <w:r w:rsidRPr="00F41966">
              <w:rPr>
                <w:rFonts w:cs="Arial"/>
              </w:rPr>
              <w:t>12</w:t>
            </w:r>
            <w:r>
              <w:rPr>
                <w:rFonts w:cs="Arial"/>
              </w:rPr>
              <w:t>,</w:t>
            </w:r>
            <w:r w:rsidRPr="00F41966">
              <w:rPr>
                <w:rFonts w:cs="Arial"/>
              </w:rPr>
              <w:t>207</w:t>
            </w:r>
          </w:p>
        </w:tc>
        <w:tc>
          <w:tcPr>
            <w:tcW w:w="1461" w:type="dxa"/>
            <w:vAlign w:val="bottom"/>
          </w:tcPr>
          <w:p w14:paraId="15B7BCA5" w14:textId="1CFE2656" w:rsidR="003F27F1" w:rsidRPr="00207E16" w:rsidRDefault="00D724AC" w:rsidP="00F70AC3">
            <w:pPr>
              <w:spacing w:before="120" w:line="240" w:lineRule="auto"/>
              <w:jc w:val="right"/>
            </w:pPr>
            <w:r w:rsidRPr="00F41966">
              <w:rPr>
                <w:rFonts w:cs="Arial"/>
              </w:rPr>
              <w:t>-1.</w:t>
            </w:r>
            <w:r w:rsidR="00F41966" w:rsidRPr="00F41966">
              <w:rPr>
                <w:rFonts w:cs="Arial"/>
              </w:rPr>
              <w:t>4</w:t>
            </w:r>
            <w:r w:rsidR="000F0CF1">
              <w:rPr>
                <w:rFonts w:cs="Arial"/>
              </w:rPr>
              <w:t>0</w:t>
            </w:r>
            <w:r w:rsidRPr="00F41966">
              <w:rPr>
                <w:rFonts w:cs="Arial"/>
              </w:rPr>
              <w:t>%</w:t>
            </w:r>
          </w:p>
        </w:tc>
        <w:tc>
          <w:tcPr>
            <w:tcW w:w="1461" w:type="dxa"/>
            <w:vAlign w:val="bottom"/>
          </w:tcPr>
          <w:p w14:paraId="44CCB5F8" w14:textId="2407EB32" w:rsidR="003F27F1" w:rsidRPr="00207E16" w:rsidRDefault="00F41966" w:rsidP="00F70AC3">
            <w:pPr>
              <w:spacing w:before="120" w:line="240" w:lineRule="auto"/>
              <w:jc w:val="right"/>
            </w:pPr>
            <w:r w:rsidRPr="00F41966">
              <w:rPr>
                <w:rFonts w:cs="Arial"/>
              </w:rPr>
              <w:t>16.3</w:t>
            </w:r>
          </w:p>
        </w:tc>
      </w:tr>
      <w:tr w:rsidR="003F27F1" w:rsidRPr="00207E16" w14:paraId="38A0DCCB" w14:textId="77777777" w:rsidTr="0062089A">
        <w:tc>
          <w:tcPr>
            <w:tcW w:w="3397" w:type="dxa"/>
            <w:vAlign w:val="center"/>
          </w:tcPr>
          <w:p w14:paraId="1CA419EB" w14:textId="34BAC3F4" w:rsidR="003F27F1" w:rsidRPr="002377B8" w:rsidRDefault="002377B8" w:rsidP="00F70AC3">
            <w:pPr>
              <w:spacing w:before="120" w:line="240" w:lineRule="auto"/>
            </w:pPr>
            <w:r>
              <w:t>Horseshoe Bend</w:t>
            </w:r>
          </w:p>
        </w:tc>
        <w:tc>
          <w:tcPr>
            <w:tcW w:w="1461" w:type="dxa"/>
            <w:vAlign w:val="bottom"/>
          </w:tcPr>
          <w:p w14:paraId="5E830970" w14:textId="36D4AF69" w:rsidR="003F27F1" w:rsidRPr="00207E16" w:rsidRDefault="00F41966" w:rsidP="00F70AC3">
            <w:pPr>
              <w:spacing w:before="120" w:line="240" w:lineRule="auto"/>
              <w:jc w:val="right"/>
            </w:pPr>
            <w:r w:rsidRPr="00F41966">
              <w:rPr>
                <w:rFonts w:cs="Arial"/>
              </w:rPr>
              <w:t>12</w:t>
            </w:r>
            <w:r>
              <w:rPr>
                <w:rFonts w:cs="Arial"/>
              </w:rPr>
              <w:t>,</w:t>
            </w:r>
            <w:r w:rsidRPr="00F41966">
              <w:rPr>
                <w:rFonts w:cs="Arial"/>
              </w:rPr>
              <w:t>717</w:t>
            </w:r>
          </w:p>
        </w:tc>
        <w:tc>
          <w:tcPr>
            <w:tcW w:w="1461" w:type="dxa"/>
            <w:vAlign w:val="bottom"/>
          </w:tcPr>
          <w:p w14:paraId="640DE8F3" w14:textId="6924CE5A" w:rsidR="003F27F1" w:rsidRPr="00207E16" w:rsidRDefault="00D724AC" w:rsidP="00F70AC3">
            <w:pPr>
              <w:spacing w:before="120" w:line="240" w:lineRule="auto"/>
              <w:jc w:val="right"/>
            </w:pPr>
            <w:r w:rsidRPr="00F41966">
              <w:rPr>
                <w:rFonts w:cs="Arial"/>
              </w:rPr>
              <w:t>+2.71%</w:t>
            </w:r>
          </w:p>
        </w:tc>
        <w:tc>
          <w:tcPr>
            <w:tcW w:w="1461" w:type="dxa"/>
            <w:vAlign w:val="bottom"/>
          </w:tcPr>
          <w:p w14:paraId="04AE9543" w14:textId="5ED6A23F" w:rsidR="003F27F1" w:rsidRPr="00207E16" w:rsidRDefault="00F41966" w:rsidP="00F70AC3">
            <w:pPr>
              <w:spacing w:before="120" w:line="240" w:lineRule="auto"/>
              <w:jc w:val="right"/>
            </w:pPr>
            <w:r w:rsidRPr="00F41966">
              <w:rPr>
                <w:rFonts w:cs="Arial"/>
              </w:rPr>
              <w:t>21.9</w:t>
            </w:r>
          </w:p>
        </w:tc>
      </w:tr>
      <w:tr w:rsidR="003F27F1" w:rsidRPr="00207E16" w14:paraId="4E30AA05" w14:textId="77777777" w:rsidTr="0062089A">
        <w:tc>
          <w:tcPr>
            <w:tcW w:w="3397" w:type="dxa"/>
            <w:vAlign w:val="center"/>
          </w:tcPr>
          <w:p w14:paraId="0E432D18" w14:textId="502FA317" w:rsidR="003F27F1" w:rsidRPr="002377B8" w:rsidRDefault="004C2A52" w:rsidP="00F70AC3">
            <w:pPr>
              <w:spacing w:before="120" w:line="240" w:lineRule="auto"/>
            </w:pPr>
            <w:r>
              <w:t>Jones Creek</w:t>
            </w:r>
          </w:p>
        </w:tc>
        <w:tc>
          <w:tcPr>
            <w:tcW w:w="1461" w:type="dxa"/>
            <w:vAlign w:val="bottom"/>
          </w:tcPr>
          <w:p w14:paraId="4225A0EC" w14:textId="185A2D68" w:rsidR="003F27F1" w:rsidRPr="00207E16" w:rsidRDefault="00F41966" w:rsidP="00F70AC3">
            <w:pPr>
              <w:spacing w:before="120" w:line="240" w:lineRule="auto"/>
              <w:jc w:val="right"/>
            </w:pPr>
            <w:r w:rsidRPr="00F41966">
              <w:rPr>
                <w:rFonts w:cs="Arial"/>
              </w:rPr>
              <w:t>12</w:t>
            </w:r>
            <w:r>
              <w:rPr>
                <w:rFonts w:cs="Arial"/>
              </w:rPr>
              <w:t>,</w:t>
            </w:r>
            <w:r w:rsidRPr="00F41966">
              <w:rPr>
                <w:rFonts w:cs="Arial"/>
              </w:rPr>
              <w:t>298</w:t>
            </w:r>
          </w:p>
        </w:tc>
        <w:tc>
          <w:tcPr>
            <w:tcW w:w="1461" w:type="dxa"/>
            <w:vAlign w:val="bottom"/>
          </w:tcPr>
          <w:p w14:paraId="389B6835" w14:textId="493B8C63" w:rsidR="003F27F1" w:rsidRPr="00207E16" w:rsidRDefault="00D724AC" w:rsidP="00F70AC3">
            <w:pPr>
              <w:spacing w:before="120" w:line="240" w:lineRule="auto"/>
              <w:jc w:val="right"/>
            </w:pPr>
            <w:r w:rsidRPr="00F41966">
              <w:rPr>
                <w:rFonts w:cs="Arial"/>
              </w:rPr>
              <w:t>-0.67%</w:t>
            </w:r>
          </w:p>
        </w:tc>
        <w:tc>
          <w:tcPr>
            <w:tcW w:w="1461" w:type="dxa"/>
            <w:vAlign w:val="bottom"/>
          </w:tcPr>
          <w:p w14:paraId="3CF9975D" w14:textId="6B1B36DB" w:rsidR="003F27F1" w:rsidRPr="00207E16" w:rsidRDefault="00F41966" w:rsidP="00F70AC3">
            <w:pPr>
              <w:spacing w:before="120" w:line="240" w:lineRule="auto"/>
              <w:jc w:val="right"/>
            </w:pPr>
            <w:r w:rsidRPr="00F41966">
              <w:rPr>
                <w:rFonts w:cs="Arial"/>
              </w:rPr>
              <w:t>10.5</w:t>
            </w:r>
          </w:p>
        </w:tc>
      </w:tr>
      <w:tr w:rsidR="003F27F1" w:rsidRPr="00207E16" w14:paraId="5ACCAE78" w14:textId="77777777" w:rsidTr="0062089A">
        <w:tc>
          <w:tcPr>
            <w:tcW w:w="3397" w:type="dxa"/>
            <w:vAlign w:val="center"/>
          </w:tcPr>
          <w:p w14:paraId="3BF7567C" w14:textId="31A570D8" w:rsidR="003F27F1" w:rsidRPr="002377B8" w:rsidRDefault="004C2A52" w:rsidP="00F70AC3">
            <w:pPr>
              <w:spacing w:before="120" w:line="240" w:lineRule="auto"/>
            </w:pPr>
            <w:r>
              <w:t>Keilor Plains</w:t>
            </w:r>
          </w:p>
        </w:tc>
        <w:tc>
          <w:tcPr>
            <w:tcW w:w="1461" w:type="dxa"/>
            <w:vAlign w:val="bottom"/>
          </w:tcPr>
          <w:p w14:paraId="1ABDB6A1" w14:textId="568CB596" w:rsidR="003F27F1" w:rsidRPr="00207E16" w:rsidRDefault="00F41966" w:rsidP="00F70AC3">
            <w:pPr>
              <w:spacing w:before="120" w:line="240" w:lineRule="auto"/>
              <w:jc w:val="right"/>
            </w:pPr>
            <w:r w:rsidRPr="00F41966">
              <w:rPr>
                <w:rFonts w:cs="Arial"/>
              </w:rPr>
              <w:t>11</w:t>
            </w:r>
            <w:r>
              <w:rPr>
                <w:rFonts w:cs="Arial"/>
              </w:rPr>
              <w:t>,</w:t>
            </w:r>
            <w:r w:rsidRPr="00F41966">
              <w:rPr>
                <w:rFonts w:cs="Arial"/>
              </w:rPr>
              <w:t>937</w:t>
            </w:r>
          </w:p>
        </w:tc>
        <w:tc>
          <w:tcPr>
            <w:tcW w:w="1461" w:type="dxa"/>
            <w:vAlign w:val="bottom"/>
          </w:tcPr>
          <w:p w14:paraId="7B140152" w14:textId="7D031077" w:rsidR="003F27F1" w:rsidRPr="00207E16" w:rsidRDefault="00D724AC" w:rsidP="00F70AC3">
            <w:pPr>
              <w:spacing w:before="120" w:line="240" w:lineRule="auto"/>
              <w:jc w:val="right"/>
            </w:pPr>
            <w:r w:rsidRPr="00F41966">
              <w:rPr>
                <w:rFonts w:cs="Arial"/>
              </w:rPr>
              <w:t>-3.59%</w:t>
            </w:r>
          </w:p>
        </w:tc>
        <w:tc>
          <w:tcPr>
            <w:tcW w:w="1461" w:type="dxa"/>
            <w:vAlign w:val="bottom"/>
          </w:tcPr>
          <w:p w14:paraId="4983A7E4" w14:textId="0E1465F3" w:rsidR="003F27F1" w:rsidRPr="00207E16" w:rsidRDefault="00F41966" w:rsidP="00F70AC3">
            <w:pPr>
              <w:spacing w:before="120" w:line="240" w:lineRule="auto"/>
              <w:jc w:val="right"/>
            </w:pPr>
            <w:r w:rsidRPr="00F41966">
              <w:rPr>
                <w:rFonts w:cs="Arial"/>
              </w:rPr>
              <w:t>7.3</w:t>
            </w:r>
          </w:p>
        </w:tc>
      </w:tr>
      <w:tr w:rsidR="003F27F1" w:rsidRPr="00207E16" w14:paraId="76F865B3" w14:textId="77777777" w:rsidTr="0062089A">
        <w:tc>
          <w:tcPr>
            <w:tcW w:w="3397" w:type="dxa"/>
            <w:vAlign w:val="center"/>
          </w:tcPr>
          <w:p w14:paraId="794E06DC" w14:textId="780502BF" w:rsidR="003F27F1" w:rsidRPr="002377B8" w:rsidRDefault="004C2A52" w:rsidP="00F70AC3">
            <w:pPr>
              <w:spacing w:before="120" w:line="240" w:lineRule="auto"/>
            </w:pPr>
            <w:r>
              <w:t>Kings Park</w:t>
            </w:r>
          </w:p>
        </w:tc>
        <w:tc>
          <w:tcPr>
            <w:tcW w:w="1461" w:type="dxa"/>
            <w:vAlign w:val="bottom"/>
          </w:tcPr>
          <w:p w14:paraId="416A1AE3" w14:textId="6F1F2E48" w:rsidR="003F27F1" w:rsidRPr="00207E16" w:rsidRDefault="00F41966" w:rsidP="00F70AC3">
            <w:pPr>
              <w:spacing w:before="120" w:line="240" w:lineRule="auto"/>
              <w:jc w:val="right"/>
            </w:pPr>
            <w:r w:rsidRPr="00F41966">
              <w:rPr>
                <w:rFonts w:cs="Arial"/>
              </w:rPr>
              <w:t>12</w:t>
            </w:r>
            <w:r>
              <w:rPr>
                <w:rFonts w:cs="Arial"/>
              </w:rPr>
              <w:t>,</w:t>
            </w:r>
            <w:r w:rsidRPr="00F41966">
              <w:rPr>
                <w:rFonts w:cs="Arial"/>
              </w:rPr>
              <w:t>387</w:t>
            </w:r>
          </w:p>
        </w:tc>
        <w:tc>
          <w:tcPr>
            <w:tcW w:w="1461" w:type="dxa"/>
            <w:vAlign w:val="bottom"/>
          </w:tcPr>
          <w:p w14:paraId="1E963EC6" w14:textId="6457175C" w:rsidR="003F27F1" w:rsidRPr="00207E16" w:rsidRDefault="00D724AC" w:rsidP="00F70AC3">
            <w:pPr>
              <w:spacing w:before="120" w:line="240" w:lineRule="auto"/>
              <w:jc w:val="right"/>
            </w:pPr>
            <w:r w:rsidRPr="00F41966">
              <w:rPr>
                <w:rFonts w:cs="Arial"/>
              </w:rPr>
              <w:t>+0.05%</w:t>
            </w:r>
          </w:p>
        </w:tc>
        <w:tc>
          <w:tcPr>
            <w:tcW w:w="1461" w:type="dxa"/>
            <w:vAlign w:val="bottom"/>
          </w:tcPr>
          <w:p w14:paraId="04F2F046" w14:textId="3F97CE74" w:rsidR="003F27F1" w:rsidRPr="00207E16" w:rsidRDefault="00F41966" w:rsidP="00F70AC3">
            <w:pPr>
              <w:spacing w:before="120" w:line="240" w:lineRule="auto"/>
              <w:jc w:val="right"/>
            </w:pPr>
            <w:r w:rsidRPr="00F41966">
              <w:rPr>
                <w:rFonts w:cs="Arial"/>
              </w:rPr>
              <w:t>5.7</w:t>
            </w:r>
          </w:p>
        </w:tc>
      </w:tr>
      <w:tr w:rsidR="003F27F1" w:rsidRPr="00207E16" w14:paraId="4E516634" w14:textId="77777777" w:rsidTr="0062089A">
        <w:tc>
          <w:tcPr>
            <w:tcW w:w="3397" w:type="dxa"/>
            <w:vAlign w:val="center"/>
          </w:tcPr>
          <w:p w14:paraId="32626DAD" w14:textId="4797AD82" w:rsidR="003F27F1" w:rsidRPr="002377B8" w:rsidRDefault="004C2A52" w:rsidP="00F70AC3">
            <w:pPr>
              <w:spacing w:before="120" w:line="240" w:lineRule="auto"/>
            </w:pPr>
            <w:r>
              <w:t>Kororoit Creek</w:t>
            </w:r>
          </w:p>
        </w:tc>
        <w:tc>
          <w:tcPr>
            <w:tcW w:w="1461" w:type="dxa"/>
            <w:vAlign w:val="bottom"/>
          </w:tcPr>
          <w:p w14:paraId="05166430" w14:textId="1A3F647D" w:rsidR="003F27F1" w:rsidRPr="00207E16" w:rsidRDefault="00F41966" w:rsidP="00F70AC3">
            <w:pPr>
              <w:spacing w:before="120" w:line="240" w:lineRule="auto"/>
              <w:jc w:val="right"/>
            </w:pPr>
            <w:r w:rsidRPr="00F41966">
              <w:rPr>
                <w:rFonts w:cs="Arial"/>
              </w:rPr>
              <w:t>13</w:t>
            </w:r>
            <w:r>
              <w:rPr>
                <w:rFonts w:cs="Arial"/>
              </w:rPr>
              <w:t>,</w:t>
            </w:r>
            <w:r w:rsidRPr="00F41966">
              <w:rPr>
                <w:rFonts w:cs="Arial"/>
              </w:rPr>
              <w:t>928</w:t>
            </w:r>
          </w:p>
        </w:tc>
        <w:tc>
          <w:tcPr>
            <w:tcW w:w="1461" w:type="dxa"/>
            <w:vAlign w:val="bottom"/>
          </w:tcPr>
          <w:p w14:paraId="470E2CDA" w14:textId="7956B27B" w:rsidR="003F27F1" w:rsidRPr="00207E16" w:rsidRDefault="00D724AC" w:rsidP="00F70AC3">
            <w:pPr>
              <w:spacing w:before="120" w:line="240" w:lineRule="auto"/>
              <w:jc w:val="right"/>
            </w:pPr>
            <w:r w:rsidRPr="00F41966">
              <w:rPr>
                <w:rFonts w:cs="Arial"/>
              </w:rPr>
              <w:t>+12.</w:t>
            </w:r>
            <w:r w:rsidR="00F41966" w:rsidRPr="00F41966">
              <w:rPr>
                <w:rFonts w:cs="Arial"/>
              </w:rPr>
              <w:t>5</w:t>
            </w:r>
            <w:r w:rsidR="006A61BA">
              <w:rPr>
                <w:rFonts w:cs="Arial"/>
              </w:rPr>
              <w:t>0</w:t>
            </w:r>
            <w:r w:rsidRPr="00F41966">
              <w:rPr>
                <w:rFonts w:cs="Arial"/>
              </w:rPr>
              <w:t>%</w:t>
            </w:r>
          </w:p>
        </w:tc>
        <w:tc>
          <w:tcPr>
            <w:tcW w:w="1461" w:type="dxa"/>
            <w:vAlign w:val="bottom"/>
          </w:tcPr>
          <w:p w14:paraId="05DB6F81" w14:textId="3DD8144E" w:rsidR="003F27F1" w:rsidRPr="00207E16" w:rsidRDefault="00F41966" w:rsidP="00F70AC3">
            <w:pPr>
              <w:spacing w:before="120" w:line="240" w:lineRule="auto"/>
              <w:jc w:val="right"/>
            </w:pPr>
            <w:r w:rsidRPr="00F41966">
              <w:rPr>
                <w:rFonts w:cs="Arial"/>
              </w:rPr>
              <w:t>16.1</w:t>
            </w:r>
          </w:p>
        </w:tc>
      </w:tr>
      <w:tr w:rsidR="003F27F1" w:rsidRPr="00207E16" w14:paraId="4BCF4DFB" w14:textId="77777777" w:rsidTr="0062089A">
        <w:tc>
          <w:tcPr>
            <w:tcW w:w="3397" w:type="dxa"/>
            <w:vAlign w:val="center"/>
          </w:tcPr>
          <w:p w14:paraId="23CAB787" w14:textId="0367A76D" w:rsidR="003F27F1" w:rsidRPr="002377B8" w:rsidRDefault="004C2A52" w:rsidP="00F70AC3">
            <w:pPr>
              <w:spacing w:before="120" w:line="240" w:lineRule="auto"/>
            </w:pPr>
            <w:r>
              <w:t>Organ Pipes</w:t>
            </w:r>
          </w:p>
        </w:tc>
        <w:tc>
          <w:tcPr>
            <w:tcW w:w="1461" w:type="dxa"/>
            <w:vAlign w:val="bottom"/>
          </w:tcPr>
          <w:p w14:paraId="32EF7954" w14:textId="0CFECB48" w:rsidR="003F27F1" w:rsidRPr="00207E16" w:rsidRDefault="00F41966" w:rsidP="00F70AC3">
            <w:pPr>
              <w:spacing w:before="120" w:line="240" w:lineRule="auto"/>
              <w:jc w:val="right"/>
            </w:pPr>
            <w:r w:rsidRPr="00F41966">
              <w:rPr>
                <w:rFonts w:cs="Arial"/>
              </w:rPr>
              <w:t>11</w:t>
            </w:r>
            <w:r>
              <w:rPr>
                <w:rFonts w:cs="Arial"/>
              </w:rPr>
              <w:t>,</w:t>
            </w:r>
            <w:r w:rsidRPr="00F41966">
              <w:rPr>
                <w:rFonts w:cs="Arial"/>
              </w:rPr>
              <w:t>031</w:t>
            </w:r>
          </w:p>
        </w:tc>
        <w:tc>
          <w:tcPr>
            <w:tcW w:w="1461" w:type="dxa"/>
            <w:vAlign w:val="bottom"/>
          </w:tcPr>
          <w:p w14:paraId="280E69B4" w14:textId="0E0A1D89" w:rsidR="003F27F1" w:rsidRPr="00207E16" w:rsidRDefault="00D724AC" w:rsidP="00F70AC3">
            <w:pPr>
              <w:spacing w:before="120" w:line="240" w:lineRule="auto"/>
              <w:jc w:val="right"/>
            </w:pPr>
            <w:r w:rsidRPr="00F41966">
              <w:rPr>
                <w:rFonts w:cs="Arial"/>
              </w:rPr>
              <w:t>-10.</w:t>
            </w:r>
            <w:r w:rsidR="00F41966" w:rsidRPr="00F41966">
              <w:rPr>
                <w:rFonts w:cs="Arial"/>
              </w:rPr>
              <w:t>9</w:t>
            </w:r>
            <w:r w:rsidR="006A61BA">
              <w:rPr>
                <w:rFonts w:cs="Arial"/>
              </w:rPr>
              <w:t>0</w:t>
            </w:r>
            <w:r w:rsidRPr="00F41966">
              <w:rPr>
                <w:rFonts w:cs="Arial"/>
              </w:rPr>
              <w:t>%</w:t>
            </w:r>
          </w:p>
        </w:tc>
        <w:tc>
          <w:tcPr>
            <w:tcW w:w="1461" w:type="dxa"/>
            <w:vAlign w:val="bottom"/>
          </w:tcPr>
          <w:p w14:paraId="4BF9DE3B" w14:textId="258FB7D9" w:rsidR="003F27F1" w:rsidRPr="00207E16" w:rsidRDefault="00F41966" w:rsidP="00F70AC3">
            <w:pPr>
              <w:spacing w:before="120" w:line="240" w:lineRule="auto"/>
              <w:jc w:val="right"/>
            </w:pPr>
            <w:r w:rsidRPr="00F41966">
              <w:rPr>
                <w:rFonts w:cs="Arial"/>
              </w:rPr>
              <w:t>16.3</w:t>
            </w:r>
          </w:p>
        </w:tc>
      </w:tr>
      <w:tr w:rsidR="003F27F1" w:rsidRPr="00207E16" w14:paraId="44B938B0" w14:textId="77777777" w:rsidTr="0062089A">
        <w:tc>
          <w:tcPr>
            <w:tcW w:w="3397" w:type="dxa"/>
            <w:vAlign w:val="center"/>
          </w:tcPr>
          <w:p w14:paraId="6AEF7A23" w14:textId="131632BA" w:rsidR="003F27F1" w:rsidRPr="002377B8" w:rsidRDefault="004C2A52" w:rsidP="00F70AC3">
            <w:pPr>
              <w:spacing w:before="120" w:line="240" w:lineRule="auto"/>
            </w:pPr>
            <w:r>
              <w:t>St Albans</w:t>
            </w:r>
          </w:p>
        </w:tc>
        <w:tc>
          <w:tcPr>
            <w:tcW w:w="1461" w:type="dxa"/>
            <w:vAlign w:val="bottom"/>
          </w:tcPr>
          <w:p w14:paraId="002D7666" w14:textId="25C941A7" w:rsidR="003F27F1" w:rsidRPr="00207E16" w:rsidRDefault="00F41966" w:rsidP="00F70AC3">
            <w:pPr>
              <w:spacing w:before="120" w:line="240" w:lineRule="auto"/>
              <w:jc w:val="right"/>
            </w:pPr>
            <w:r w:rsidRPr="00F41966">
              <w:rPr>
                <w:rFonts w:cs="Arial"/>
              </w:rPr>
              <w:t>12</w:t>
            </w:r>
            <w:r>
              <w:rPr>
                <w:rFonts w:cs="Arial"/>
              </w:rPr>
              <w:t>,</w:t>
            </w:r>
            <w:r w:rsidRPr="00F41966">
              <w:rPr>
                <w:rFonts w:cs="Arial"/>
              </w:rPr>
              <w:t>455</w:t>
            </w:r>
          </w:p>
        </w:tc>
        <w:tc>
          <w:tcPr>
            <w:tcW w:w="1461" w:type="dxa"/>
            <w:vAlign w:val="bottom"/>
          </w:tcPr>
          <w:p w14:paraId="6B23C6E6" w14:textId="351BC632" w:rsidR="003F27F1" w:rsidRPr="00207E16" w:rsidRDefault="00D724AC" w:rsidP="00F70AC3">
            <w:pPr>
              <w:spacing w:before="120" w:line="240" w:lineRule="auto"/>
              <w:jc w:val="right"/>
            </w:pPr>
            <w:r w:rsidRPr="00F41966">
              <w:rPr>
                <w:rFonts w:cs="Arial"/>
              </w:rPr>
              <w:t>+0.</w:t>
            </w:r>
            <w:r w:rsidR="00F41966" w:rsidRPr="00F41966">
              <w:rPr>
                <w:rFonts w:cs="Arial"/>
              </w:rPr>
              <w:t>6</w:t>
            </w:r>
            <w:r w:rsidR="006A61BA">
              <w:rPr>
                <w:rFonts w:cs="Arial"/>
              </w:rPr>
              <w:t>0</w:t>
            </w:r>
            <w:r w:rsidRPr="00F41966">
              <w:rPr>
                <w:rFonts w:cs="Arial"/>
              </w:rPr>
              <w:t>%</w:t>
            </w:r>
          </w:p>
        </w:tc>
        <w:tc>
          <w:tcPr>
            <w:tcW w:w="1461" w:type="dxa"/>
            <w:vAlign w:val="bottom"/>
          </w:tcPr>
          <w:p w14:paraId="569246F6" w14:textId="158CCC90" w:rsidR="003F27F1" w:rsidRPr="00207E16" w:rsidRDefault="00F41966" w:rsidP="00F70AC3">
            <w:pPr>
              <w:spacing w:before="120" w:line="240" w:lineRule="auto"/>
              <w:jc w:val="right"/>
            </w:pPr>
            <w:r w:rsidRPr="00F41966">
              <w:rPr>
                <w:rFonts w:cs="Arial"/>
              </w:rPr>
              <w:t>6.4</w:t>
            </w:r>
          </w:p>
        </w:tc>
      </w:tr>
      <w:tr w:rsidR="004C2A52" w:rsidRPr="00207E16" w14:paraId="07AB9ACC" w14:textId="77777777" w:rsidTr="0062089A">
        <w:tc>
          <w:tcPr>
            <w:tcW w:w="3397" w:type="dxa"/>
            <w:vAlign w:val="center"/>
          </w:tcPr>
          <w:p w14:paraId="2775BB20" w14:textId="2B14C29C" w:rsidR="004C2A52" w:rsidRDefault="004C2A52" w:rsidP="00F70AC3">
            <w:pPr>
              <w:spacing w:before="120" w:line="240" w:lineRule="auto"/>
            </w:pPr>
            <w:r>
              <w:t>Sunshine</w:t>
            </w:r>
          </w:p>
        </w:tc>
        <w:tc>
          <w:tcPr>
            <w:tcW w:w="1461" w:type="dxa"/>
            <w:vAlign w:val="bottom"/>
          </w:tcPr>
          <w:p w14:paraId="6A98772A" w14:textId="34E87BDC" w:rsidR="004C2A52" w:rsidRPr="002377B8" w:rsidRDefault="00F41966" w:rsidP="00F70AC3">
            <w:pPr>
              <w:spacing w:before="120" w:line="240" w:lineRule="auto"/>
              <w:jc w:val="right"/>
            </w:pPr>
            <w:r w:rsidRPr="00F41966">
              <w:rPr>
                <w:rFonts w:cs="Arial"/>
              </w:rPr>
              <w:t>12</w:t>
            </w:r>
            <w:r>
              <w:rPr>
                <w:rFonts w:cs="Arial"/>
              </w:rPr>
              <w:t>,</w:t>
            </w:r>
            <w:r w:rsidRPr="00F41966">
              <w:rPr>
                <w:rFonts w:cs="Arial"/>
              </w:rPr>
              <w:t>802</w:t>
            </w:r>
          </w:p>
        </w:tc>
        <w:tc>
          <w:tcPr>
            <w:tcW w:w="1461" w:type="dxa"/>
            <w:vAlign w:val="bottom"/>
          </w:tcPr>
          <w:p w14:paraId="76207D77" w14:textId="058F3333" w:rsidR="004C2A52" w:rsidRPr="002377B8" w:rsidRDefault="00D724AC" w:rsidP="00F70AC3">
            <w:pPr>
              <w:spacing w:before="120" w:line="240" w:lineRule="auto"/>
              <w:jc w:val="right"/>
            </w:pPr>
            <w:r w:rsidRPr="00F41966">
              <w:rPr>
                <w:rFonts w:cs="Arial"/>
              </w:rPr>
              <w:t>+3.</w:t>
            </w:r>
            <w:r w:rsidR="00F41966" w:rsidRPr="00F41966">
              <w:rPr>
                <w:rFonts w:cs="Arial"/>
              </w:rPr>
              <w:t>4</w:t>
            </w:r>
            <w:r w:rsidR="006A61BA">
              <w:rPr>
                <w:rFonts w:cs="Arial"/>
              </w:rPr>
              <w:t>0</w:t>
            </w:r>
            <w:r w:rsidRPr="00F41966">
              <w:rPr>
                <w:rFonts w:cs="Arial"/>
              </w:rPr>
              <w:t>%</w:t>
            </w:r>
          </w:p>
        </w:tc>
        <w:tc>
          <w:tcPr>
            <w:tcW w:w="1461" w:type="dxa"/>
            <w:vAlign w:val="bottom"/>
          </w:tcPr>
          <w:p w14:paraId="577A3E0F" w14:textId="559063CA" w:rsidR="004C2A52" w:rsidRPr="002377B8" w:rsidRDefault="00F41966" w:rsidP="00F70AC3">
            <w:pPr>
              <w:spacing w:before="120" w:line="240" w:lineRule="auto"/>
              <w:jc w:val="right"/>
            </w:pPr>
            <w:r w:rsidRPr="00F41966">
              <w:rPr>
                <w:rFonts w:cs="Arial"/>
              </w:rPr>
              <w:t>10.4</w:t>
            </w:r>
          </w:p>
        </w:tc>
      </w:tr>
      <w:tr w:rsidR="004C2A52" w:rsidRPr="00207E16" w14:paraId="532B7D54" w14:textId="77777777" w:rsidTr="0062089A">
        <w:tc>
          <w:tcPr>
            <w:tcW w:w="3397" w:type="dxa"/>
            <w:vAlign w:val="center"/>
          </w:tcPr>
          <w:p w14:paraId="74693588" w14:textId="734900AC" w:rsidR="004C2A52" w:rsidRDefault="004C2A52" w:rsidP="00F70AC3">
            <w:pPr>
              <w:spacing w:before="120" w:line="240" w:lineRule="auto"/>
            </w:pPr>
            <w:r>
              <w:t>Sydenham</w:t>
            </w:r>
          </w:p>
        </w:tc>
        <w:tc>
          <w:tcPr>
            <w:tcW w:w="1461" w:type="dxa"/>
            <w:vAlign w:val="bottom"/>
          </w:tcPr>
          <w:p w14:paraId="03379247" w14:textId="55E478BE" w:rsidR="004C2A52" w:rsidRPr="002377B8" w:rsidRDefault="00F41966" w:rsidP="00F70AC3">
            <w:pPr>
              <w:spacing w:before="120" w:line="240" w:lineRule="auto"/>
              <w:jc w:val="right"/>
            </w:pPr>
            <w:r w:rsidRPr="00F41966">
              <w:rPr>
                <w:rFonts w:cs="Arial"/>
              </w:rPr>
              <w:t>12</w:t>
            </w:r>
            <w:r>
              <w:rPr>
                <w:rFonts w:cs="Arial"/>
              </w:rPr>
              <w:t>,</w:t>
            </w:r>
            <w:r w:rsidRPr="00F41966">
              <w:rPr>
                <w:rFonts w:cs="Arial"/>
              </w:rPr>
              <w:t>101</w:t>
            </w:r>
          </w:p>
        </w:tc>
        <w:tc>
          <w:tcPr>
            <w:tcW w:w="1461" w:type="dxa"/>
            <w:vAlign w:val="bottom"/>
          </w:tcPr>
          <w:p w14:paraId="05F3689E" w14:textId="65E55A81" w:rsidR="004C2A52" w:rsidRPr="002377B8" w:rsidRDefault="00D724AC" w:rsidP="00F70AC3">
            <w:pPr>
              <w:spacing w:before="120" w:line="240" w:lineRule="auto"/>
              <w:jc w:val="right"/>
            </w:pPr>
            <w:r w:rsidRPr="00F41966">
              <w:rPr>
                <w:rFonts w:cs="Arial"/>
              </w:rPr>
              <w:t>-2.26%</w:t>
            </w:r>
          </w:p>
        </w:tc>
        <w:tc>
          <w:tcPr>
            <w:tcW w:w="1461" w:type="dxa"/>
            <w:vAlign w:val="bottom"/>
          </w:tcPr>
          <w:p w14:paraId="66011911" w14:textId="1F510E0F" w:rsidR="004C2A52" w:rsidRPr="002377B8" w:rsidRDefault="00F41966" w:rsidP="00F70AC3">
            <w:pPr>
              <w:spacing w:before="120" w:line="240" w:lineRule="auto"/>
              <w:jc w:val="right"/>
            </w:pPr>
            <w:r w:rsidRPr="00F41966">
              <w:rPr>
                <w:rFonts w:cs="Arial"/>
              </w:rPr>
              <w:t>6.3</w:t>
            </w:r>
          </w:p>
        </w:tc>
      </w:tr>
      <w:tr w:rsidR="003F27F1" w:rsidRPr="00207E16" w14:paraId="3AF846BF" w14:textId="77777777" w:rsidTr="006831E3">
        <w:tc>
          <w:tcPr>
            <w:tcW w:w="3397" w:type="dxa"/>
            <w:vAlign w:val="center"/>
          </w:tcPr>
          <w:p w14:paraId="10C0924E" w14:textId="77777777" w:rsidR="003F27F1" w:rsidRPr="008930FB" w:rsidRDefault="003F27F1" w:rsidP="00F70AC3">
            <w:pPr>
              <w:spacing w:before="120" w:line="240" w:lineRule="auto"/>
              <w:rPr>
                <w:b/>
                <w:bCs/>
              </w:rPr>
            </w:pPr>
            <w:r w:rsidRPr="008930FB">
              <w:rPr>
                <w:b/>
                <w:bCs/>
              </w:rPr>
              <w:t>Total</w:t>
            </w:r>
          </w:p>
        </w:tc>
        <w:tc>
          <w:tcPr>
            <w:tcW w:w="1461" w:type="dxa"/>
            <w:vAlign w:val="center"/>
          </w:tcPr>
          <w:p w14:paraId="46B9700F" w14:textId="33E8D8B7" w:rsidR="003F27F1" w:rsidRPr="008930FB" w:rsidRDefault="002377B8" w:rsidP="00F70AC3">
            <w:pPr>
              <w:spacing w:before="120" w:line="240" w:lineRule="auto"/>
              <w:jc w:val="right"/>
              <w:rPr>
                <w:b/>
                <w:bCs/>
              </w:rPr>
            </w:pPr>
            <w:r>
              <w:rPr>
                <w:b/>
                <w:bCs/>
              </w:rPr>
              <w:t>136,190</w:t>
            </w:r>
          </w:p>
        </w:tc>
        <w:tc>
          <w:tcPr>
            <w:tcW w:w="1461" w:type="dxa"/>
            <w:vAlign w:val="center"/>
          </w:tcPr>
          <w:p w14:paraId="530CD25B" w14:textId="570809E6" w:rsidR="003F27F1" w:rsidRPr="008930FB" w:rsidRDefault="00071D2C" w:rsidP="00827DE4">
            <w:pPr>
              <w:spacing w:before="120" w:line="240" w:lineRule="auto"/>
              <w:jc w:val="right"/>
              <w:rPr>
                <w:b/>
                <w:bCs/>
              </w:rPr>
            </w:pPr>
            <w:r w:rsidRPr="008930FB">
              <w:rPr>
                <w:b/>
                <w:bCs/>
              </w:rPr>
              <w:t>n/a</w:t>
            </w:r>
          </w:p>
        </w:tc>
        <w:tc>
          <w:tcPr>
            <w:tcW w:w="1461" w:type="dxa"/>
            <w:vAlign w:val="center"/>
          </w:tcPr>
          <w:p w14:paraId="2DEEBDE8" w14:textId="077328CF" w:rsidR="003F27F1" w:rsidRPr="008930FB" w:rsidRDefault="002377B8" w:rsidP="00F70AC3">
            <w:pPr>
              <w:spacing w:before="120" w:line="240" w:lineRule="auto"/>
              <w:jc w:val="right"/>
              <w:rPr>
                <w:b/>
                <w:bCs/>
              </w:rPr>
            </w:pPr>
            <w:r>
              <w:rPr>
                <w:b/>
                <w:bCs/>
              </w:rPr>
              <w:t>123.4</w:t>
            </w:r>
          </w:p>
        </w:tc>
      </w:tr>
      <w:tr w:rsidR="003F27F1" w:rsidRPr="00207E16" w14:paraId="1586221F" w14:textId="77777777" w:rsidTr="006831E3">
        <w:tc>
          <w:tcPr>
            <w:tcW w:w="3397" w:type="dxa"/>
            <w:vAlign w:val="center"/>
          </w:tcPr>
          <w:p w14:paraId="61BEE294" w14:textId="77777777" w:rsidR="003F27F1" w:rsidRPr="008930FB" w:rsidRDefault="003F27F1" w:rsidP="00F70AC3">
            <w:pPr>
              <w:spacing w:before="120" w:line="240" w:lineRule="auto"/>
              <w:rPr>
                <w:b/>
                <w:bCs/>
              </w:rPr>
            </w:pPr>
            <w:r w:rsidRPr="008930FB">
              <w:rPr>
                <w:b/>
                <w:bCs/>
              </w:rPr>
              <w:t>Average</w:t>
            </w:r>
          </w:p>
        </w:tc>
        <w:tc>
          <w:tcPr>
            <w:tcW w:w="1461" w:type="dxa"/>
            <w:vAlign w:val="center"/>
          </w:tcPr>
          <w:p w14:paraId="730735C2" w14:textId="1ECA7015" w:rsidR="003F27F1" w:rsidRPr="008930FB" w:rsidRDefault="002377B8" w:rsidP="00F70AC3">
            <w:pPr>
              <w:spacing w:before="120" w:line="240" w:lineRule="auto"/>
              <w:jc w:val="right"/>
              <w:rPr>
                <w:b/>
                <w:bCs/>
              </w:rPr>
            </w:pPr>
            <w:r>
              <w:rPr>
                <w:b/>
                <w:bCs/>
              </w:rPr>
              <w:t>12,381</w:t>
            </w:r>
          </w:p>
        </w:tc>
        <w:tc>
          <w:tcPr>
            <w:tcW w:w="1461" w:type="dxa"/>
            <w:vAlign w:val="center"/>
          </w:tcPr>
          <w:p w14:paraId="76A64630" w14:textId="0BBBAC20" w:rsidR="003F27F1" w:rsidRPr="008930FB" w:rsidRDefault="00071D2C" w:rsidP="00827DE4">
            <w:pPr>
              <w:spacing w:before="120" w:line="240" w:lineRule="auto"/>
              <w:jc w:val="right"/>
              <w:rPr>
                <w:b/>
                <w:bCs/>
              </w:rPr>
            </w:pPr>
            <w:r w:rsidRPr="008930FB">
              <w:rPr>
                <w:b/>
                <w:bCs/>
              </w:rPr>
              <w:t>n/a</w:t>
            </w:r>
          </w:p>
        </w:tc>
        <w:tc>
          <w:tcPr>
            <w:tcW w:w="1461" w:type="dxa"/>
            <w:vAlign w:val="center"/>
          </w:tcPr>
          <w:p w14:paraId="63DFA33C" w14:textId="5B081499" w:rsidR="003F27F1" w:rsidRPr="008930FB" w:rsidRDefault="002377B8" w:rsidP="00F70AC3">
            <w:pPr>
              <w:spacing w:before="120" w:line="240" w:lineRule="auto"/>
              <w:jc w:val="right"/>
              <w:rPr>
                <w:b/>
                <w:bCs/>
              </w:rPr>
            </w:pPr>
            <w:r>
              <w:rPr>
                <w:b/>
                <w:bCs/>
              </w:rPr>
              <w:t>11.2</w:t>
            </w:r>
          </w:p>
        </w:tc>
      </w:tr>
    </w:tbl>
    <w:p w14:paraId="03FA4FFB" w14:textId="77777777" w:rsidR="00C15632" w:rsidRDefault="003F27F1" w:rsidP="005A72E0">
      <w:pPr>
        <w:spacing w:before="120" w:after="160" w:line="259" w:lineRule="auto"/>
      </w:pPr>
      <w:r w:rsidRPr="002C60B5">
        <w:t xml:space="preserve">*Elector numbers at </w:t>
      </w:r>
      <w:r w:rsidR="00BF0B18" w:rsidRPr="002C60B5">
        <w:t>25 July</w:t>
      </w:r>
      <w:r w:rsidRPr="002C60B5">
        <w:t xml:space="preserve"> 2023</w:t>
      </w:r>
    </w:p>
    <w:p w14:paraId="05EA01DF" w14:textId="77777777" w:rsidR="00B37E34" w:rsidRDefault="00B37E34" w:rsidP="00B37E34">
      <w:pPr>
        <w:spacing w:after="160" w:line="259" w:lineRule="auto"/>
      </w:pPr>
      <w:r w:rsidRPr="00E875AB">
        <w:rPr>
          <w:vertAlign w:val="superscript"/>
        </w:rPr>
        <w:t>#</w:t>
      </w:r>
      <w:r w:rsidRPr="00C24313">
        <w:t>Ward area (square km</w:t>
      </w:r>
      <w:r>
        <w:t>s</w:t>
      </w:r>
      <w:r w:rsidRPr="00C24313">
        <w:t>) and total council area is measured at level of accuracy required for electoral boundaries. This may vary slightly from other data sources (</w:t>
      </w:r>
      <w:r>
        <w:t>for example,</w:t>
      </w:r>
      <w:r w:rsidRPr="00C24313">
        <w:t xml:space="preserve"> ABS). </w:t>
      </w:r>
    </w:p>
    <w:p w14:paraId="0C7D0A7F" w14:textId="77777777" w:rsidR="00B37E34" w:rsidRDefault="00B37E34" w:rsidP="005A72E0">
      <w:pPr>
        <w:spacing w:before="120" w:after="160" w:line="259" w:lineRule="auto"/>
      </w:pPr>
    </w:p>
    <w:p w14:paraId="1DFF19F0" w14:textId="77777777" w:rsidR="00C523CA" w:rsidRDefault="00C15632" w:rsidP="00BE7822">
      <w:pPr>
        <w:spacing w:before="120" w:after="160" w:line="259" w:lineRule="auto"/>
      </w:pPr>
      <w:r>
        <w:br w:type="page"/>
      </w:r>
    </w:p>
    <w:p w14:paraId="3C2A7AAC" w14:textId="53614AEB" w:rsidR="004409A3" w:rsidRPr="00C24313" w:rsidRDefault="004409A3" w:rsidP="003F27F1">
      <w:pPr>
        <w:spacing w:after="160" w:line="259" w:lineRule="auto"/>
      </w:pPr>
      <w:r>
        <w:rPr>
          <w:noProof/>
        </w:rPr>
        <w:lastRenderedPageBreak/>
        <w:drawing>
          <wp:inline distT="0" distB="0" distL="0" distR="0" wp14:anchorId="5683FC46" wp14:editId="3EF41E1E">
            <wp:extent cx="5925820" cy="8381365"/>
            <wp:effectExtent l="0" t="0" r="0" b="635"/>
            <wp:docPr id="8" name="Picture 8" descr="Model 2 is a single-councillor ward structure with 11 councillors. This model has the following 11 wards: Albanvale Ward, Cherry Creek Ward, Copernicus Ward, Grasslands Ward, Horseshoe Bend Ward, Kings Ward, Kororoit Creek Ward, Mount Derrimut Ward, Organ Pipes Ward, St Albans Ward, Sunshine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odel 2 is a single-councillor ward structure with 11 councillors. This model has the following 11 wards: Albanvale Ward, Cherry Creek Ward, Copernicus Ward, Grasslands Ward, Horseshoe Bend Ward, Kings Ward, Kororoit Creek Ward, Mount Derrimut Ward, Organ Pipes Ward, St Albans Ward, Sunshine Ward. Please contact the VEC if you require the content of this map in an alternative format. "/>
                    <pic:cNvPicPr/>
                  </pic:nvPicPr>
                  <pic:blipFill>
                    <a:blip r:embed="rId31">
                      <a:extLst>
                        <a:ext uri="{28A0092B-C50C-407E-A947-70E740481C1C}">
                          <a14:useLocalDpi xmlns:a14="http://schemas.microsoft.com/office/drawing/2010/main" val="0"/>
                        </a:ext>
                      </a:extLst>
                    </a:blip>
                    <a:stretch>
                      <a:fillRect/>
                    </a:stretch>
                  </pic:blipFill>
                  <pic:spPr>
                    <a:xfrm>
                      <a:off x="0" y="0"/>
                      <a:ext cx="5925820" cy="8381365"/>
                    </a:xfrm>
                    <a:prstGeom prst="rect">
                      <a:avLst/>
                    </a:prstGeom>
                  </pic:spPr>
                </pic:pic>
              </a:graphicData>
            </a:graphic>
          </wp:inline>
        </w:drawing>
      </w:r>
    </w:p>
    <w:p w14:paraId="62594460" w14:textId="6E979370" w:rsidR="008C7EDA" w:rsidRDefault="008C7EDA" w:rsidP="00F55621">
      <w:r>
        <w:br w:type="page"/>
      </w:r>
    </w:p>
    <w:p w14:paraId="4800185D" w14:textId="21B24308" w:rsidR="004409A3" w:rsidRDefault="0077149D" w:rsidP="00F55621">
      <w:r>
        <w:rPr>
          <w:noProof/>
        </w:rPr>
        <w:lastRenderedPageBreak/>
        <w:drawing>
          <wp:inline distT="0" distB="0" distL="0" distR="0" wp14:anchorId="4EC24E04" wp14:editId="60559DC5">
            <wp:extent cx="5925820" cy="8381365"/>
            <wp:effectExtent l="0" t="0" r="0" b="635"/>
            <wp:docPr id="9" name="Picture 9" descr="This is an inset map of Model 2, it shows a close up of the boundaries of the Organ Pipes Ward and the Kings Ward, and also the Kings Ward and Albanvale Ward boundaries.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is is an inset map of Model 2, it shows a close up of the boundaries of the Organ Pipes Ward and the Kings Ward, and also the Kings Ward and Albanvale Ward boundaries. Please contact the VEC if you require the content of this map in an alternative format. "/>
                    <pic:cNvPicPr/>
                  </pic:nvPicPr>
                  <pic:blipFill>
                    <a:blip r:embed="rId32">
                      <a:extLst>
                        <a:ext uri="{28A0092B-C50C-407E-A947-70E740481C1C}">
                          <a14:useLocalDpi xmlns:a14="http://schemas.microsoft.com/office/drawing/2010/main" val="0"/>
                        </a:ext>
                      </a:extLst>
                    </a:blip>
                    <a:stretch>
                      <a:fillRect/>
                    </a:stretch>
                  </pic:blipFill>
                  <pic:spPr>
                    <a:xfrm>
                      <a:off x="0" y="0"/>
                      <a:ext cx="5925820" cy="8381365"/>
                    </a:xfrm>
                    <a:prstGeom prst="rect">
                      <a:avLst/>
                    </a:prstGeom>
                  </pic:spPr>
                </pic:pic>
              </a:graphicData>
            </a:graphic>
          </wp:inline>
        </w:drawing>
      </w:r>
    </w:p>
    <w:p w14:paraId="6E167917" w14:textId="2C444A41" w:rsidR="008C7EDA" w:rsidRDefault="008C7EDA" w:rsidP="00F55621">
      <w:r>
        <w:br w:type="page"/>
      </w:r>
    </w:p>
    <w:p w14:paraId="5DCEA528" w14:textId="6D465F8A" w:rsidR="004409A3" w:rsidRPr="000941FE" w:rsidRDefault="004409A3" w:rsidP="004409A3">
      <w:pPr>
        <w:spacing w:after="160" w:line="259" w:lineRule="auto"/>
        <w:rPr>
          <w:highlight w:val="yellow"/>
        </w:rPr>
      </w:pPr>
      <w:r w:rsidRPr="00F87020">
        <w:lastRenderedPageBreak/>
        <w:t xml:space="preserve">Data for </w:t>
      </w:r>
      <w:r w:rsidRPr="000941FE">
        <w:t>Model 2</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10;"/>
      </w:tblPr>
      <w:tblGrid>
        <w:gridCol w:w="3397"/>
        <w:gridCol w:w="1461"/>
        <w:gridCol w:w="1461"/>
        <w:gridCol w:w="1461"/>
      </w:tblGrid>
      <w:tr w:rsidR="004409A3" w:rsidRPr="00207E16" w14:paraId="57E42B14"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5BA2C6E5" w14:textId="77777777" w:rsidR="004409A3" w:rsidRPr="00207E16" w:rsidRDefault="004409A3">
            <w:pPr>
              <w:spacing w:before="120" w:line="240" w:lineRule="auto"/>
              <w:jc w:val="center"/>
              <w:rPr>
                <w:color w:val="auto"/>
              </w:rPr>
            </w:pPr>
            <w:r>
              <w:rPr>
                <w:color w:val="auto"/>
              </w:rPr>
              <w:t>W</w:t>
            </w:r>
            <w:r w:rsidRPr="00207E16">
              <w:rPr>
                <w:color w:val="auto"/>
              </w:rPr>
              <w:t>ard</w:t>
            </w:r>
          </w:p>
        </w:tc>
        <w:tc>
          <w:tcPr>
            <w:tcW w:w="1461" w:type="dxa"/>
            <w:vAlign w:val="center"/>
          </w:tcPr>
          <w:p w14:paraId="0EB53774" w14:textId="77777777" w:rsidR="004409A3" w:rsidRPr="00207E16" w:rsidRDefault="004409A3">
            <w:pPr>
              <w:spacing w:before="120" w:line="240" w:lineRule="auto"/>
              <w:jc w:val="center"/>
              <w:rPr>
                <w:color w:val="auto"/>
              </w:rPr>
            </w:pPr>
            <w:r w:rsidRPr="00207E16">
              <w:rPr>
                <w:color w:val="auto"/>
              </w:rPr>
              <w:t>Electors*</w:t>
            </w:r>
          </w:p>
        </w:tc>
        <w:tc>
          <w:tcPr>
            <w:tcW w:w="1461" w:type="dxa"/>
            <w:vAlign w:val="center"/>
          </w:tcPr>
          <w:p w14:paraId="591D2512" w14:textId="77777777" w:rsidR="004409A3" w:rsidRPr="00207E16" w:rsidRDefault="004409A3">
            <w:pPr>
              <w:spacing w:before="120" w:line="240" w:lineRule="auto"/>
              <w:jc w:val="center"/>
              <w:rPr>
                <w:color w:val="auto"/>
              </w:rPr>
            </w:pPr>
            <w:r w:rsidRPr="00207E16">
              <w:rPr>
                <w:color w:val="auto"/>
              </w:rPr>
              <w:t>Deviation</w:t>
            </w:r>
          </w:p>
        </w:tc>
        <w:tc>
          <w:tcPr>
            <w:tcW w:w="1461" w:type="dxa"/>
            <w:vAlign w:val="center"/>
          </w:tcPr>
          <w:p w14:paraId="4E240BC4" w14:textId="419F0713" w:rsidR="004409A3" w:rsidRPr="00207E16" w:rsidRDefault="004409A3">
            <w:pPr>
              <w:spacing w:before="120" w:line="240" w:lineRule="auto"/>
              <w:jc w:val="center"/>
              <w:rPr>
                <w:b w:val="0"/>
                <w:color w:val="auto"/>
              </w:rPr>
            </w:pPr>
            <w:r w:rsidRPr="00207E16">
              <w:rPr>
                <w:color w:val="auto"/>
              </w:rPr>
              <w:t>Area</w:t>
            </w:r>
            <w:r w:rsidRPr="00E875AB">
              <w:rPr>
                <w:b w:val="0"/>
                <w:bCs/>
                <w:color w:val="auto"/>
                <w:vertAlign w:val="superscript"/>
              </w:rPr>
              <w:t>#</w:t>
            </w:r>
            <w:r w:rsidRPr="00207E16">
              <w:rPr>
                <w:color w:val="auto"/>
              </w:rPr>
              <w:t xml:space="preserve"> (square km</w:t>
            </w:r>
            <w:r w:rsidR="00AA5651">
              <w:rPr>
                <w:color w:val="auto"/>
              </w:rPr>
              <w:t>s</w:t>
            </w:r>
            <w:r w:rsidRPr="00207E16">
              <w:rPr>
                <w:color w:val="auto"/>
              </w:rPr>
              <w:t>)</w:t>
            </w:r>
          </w:p>
        </w:tc>
      </w:tr>
      <w:tr w:rsidR="004409A3" w:rsidRPr="00207E16" w14:paraId="4A2AB460" w14:textId="77777777" w:rsidTr="00757A37">
        <w:tc>
          <w:tcPr>
            <w:tcW w:w="3397" w:type="dxa"/>
            <w:vAlign w:val="bottom"/>
          </w:tcPr>
          <w:p w14:paraId="6755860A" w14:textId="1E8E0B8C" w:rsidR="004409A3" w:rsidRPr="00207E16" w:rsidRDefault="00D7411E">
            <w:pPr>
              <w:spacing w:before="120" w:line="240" w:lineRule="auto"/>
              <w:rPr>
                <w:highlight w:val="yellow"/>
              </w:rPr>
            </w:pPr>
            <w:r w:rsidRPr="00D7411E">
              <w:rPr>
                <w:rFonts w:cs="Arial"/>
              </w:rPr>
              <w:t xml:space="preserve">Albanvale </w:t>
            </w:r>
          </w:p>
        </w:tc>
        <w:tc>
          <w:tcPr>
            <w:tcW w:w="1461" w:type="dxa"/>
            <w:vAlign w:val="bottom"/>
          </w:tcPr>
          <w:p w14:paraId="57041D6D" w14:textId="14F55987" w:rsidR="004409A3" w:rsidRPr="00207E16" w:rsidRDefault="00D7411E">
            <w:pPr>
              <w:spacing w:before="120" w:line="240" w:lineRule="auto"/>
              <w:jc w:val="right"/>
            </w:pPr>
            <w:r w:rsidRPr="00D7411E">
              <w:rPr>
                <w:rFonts w:cs="Arial"/>
              </w:rPr>
              <w:t>11</w:t>
            </w:r>
            <w:r>
              <w:rPr>
                <w:rFonts w:cs="Arial"/>
              </w:rPr>
              <w:t>,</w:t>
            </w:r>
            <w:r w:rsidRPr="00D7411E">
              <w:rPr>
                <w:rFonts w:cs="Arial"/>
              </w:rPr>
              <w:t>386</w:t>
            </w:r>
          </w:p>
        </w:tc>
        <w:tc>
          <w:tcPr>
            <w:tcW w:w="1461" w:type="dxa"/>
            <w:vAlign w:val="bottom"/>
          </w:tcPr>
          <w:p w14:paraId="53E9B8BC" w14:textId="4456748B" w:rsidR="004409A3" w:rsidRPr="00207E16" w:rsidRDefault="00D7411E">
            <w:pPr>
              <w:spacing w:before="120" w:line="240" w:lineRule="auto"/>
              <w:jc w:val="right"/>
            </w:pPr>
            <w:r w:rsidRPr="00D7411E">
              <w:rPr>
                <w:rFonts w:cs="Arial"/>
              </w:rPr>
              <w:t>-8.04%</w:t>
            </w:r>
          </w:p>
        </w:tc>
        <w:tc>
          <w:tcPr>
            <w:tcW w:w="1461" w:type="dxa"/>
            <w:vAlign w:val="bottom"/>
          </w:tcPr>
          <w:p w14:paraId="4860F1D8" w14:textId="6493ECDE" w:rsidR="004409A3" w:rsidRPr="00011EAE" w:rsidRDefault="00011EAE">
            <w:pPr>
              <w:spacing w:before="120" w:line="240" w:lineRule="auto"/>
              <w:jc w:val="right"/>
              <w:rPr>
                <w:rFonts w:cs="Arial"/>
              </w:rPr>
            </w:pPr>
            <w:r w:rsidRPr="00011EAE">
              <w:rPr>
                <w:rFonts w:cs="Arial"/>
              </w:rPr>
              <w:t>5.7</w:t>
            </w:r>
          </w:p>
        </w:tc>
      </w:tr>
      <w:tr w:rsidR="004409A3" w:rsidRPr="00207E16" w14:paraId="30459249" w14:textId="77777777" w:rsidTr="00757A37">
        <w:tc>
          <w:tcPr>
            <w:tcW w:w="3397" w:type="dxa"/>
            <w:vAlign w:val="bottom"/>
          </w:tcPr>
          <w:p w14:paraId="63569699" w14:textId="3EF3E429" w:rsidR="004409A3" w:rsidRPr="00207E16" w:rsidRDefault="00D7411E">
            <w:pPr>
              <w:spacing w:before="120" w:line="240" w:lineRule="auto"/>
              <w:rPr>
                <w:highlight w:val="yellow"/>
              </w:rPr>
            </w:pPr>
            <w:r w:rsidRPr="00D7411E">
              <w:rPr>
                <w:rFonts w:cs="Arial"/>
              </w:rPr>
              <w:t xml:space="preserve">Cherry Creek </w:t>
            </w:r>
          </w:p>
        </w:tc>
        <w:tc>
          <w:tcPr>
            <w:tcW w:w="1461" w:type="dxa"/>
            <w:vAlign w:val="bottom"/>
          </w:tcPr>
          <w:p w14:paraId="0BDC4F9D" w14:textId="2378597A" w:rsidR="004409A3" w:rsidRPr="00207E16" w:rsidRDefault="00D7411E">
            <w:pPr>
              <w:spacing w:before="120" w:line="240" w:lineRule="auto"/>
              <w:jc w:val="right"/>
            </w:pPr>
            <w:r w:rsidRPr="00D7411E">
              <w:rPr>
                <w:rFonts w:cs="Arial"/>
              </w:rPr>
              <w:t>13</w:t>
            </w:r>
            <w:r>
              <w:rPr>
                <w:rFonts w:cs="Arial"/>
              </w:rPr>
              <w:t>,</w:t>
            </w:r>
            <w:r w:rsidRPr="00D7411E">
              <w:rPr>
                <w:rFonts w:cs="Arial"/>
              </w:rPr>
              <w:t>004</w:t>
            </w:r>
          </w:p>
        </w:tc>
        <w:tc>
          <w:tcPr>
            <w:tcW w:w="1461" w:type="dxa"/>
            <w:vAlign w:val="bottom"/>
          </w:tcPr>
          <w:p w14:paraId="1DE70052" w14:textId="2CE4AA4A" w:rsidR="004409A3" w:rsidRPr="00207E16" w:rsidRDefault="00D7411E">
            <w:pPr>
              <w:spacing w:before="120" w:line="240" w:lineRule="auto"/>
              <w:jc w:val="right"/>
            </w:pPr>
            <w:r w:rsidRPr="00D7411E">
              <w:rPr>
                <w:rFonts w:cs="Arial"/>
              </w:rPr>
              <w:t>+5.03%</w:t>
            </w:r>
          </w:p>
        </w:tc>
        <w:tc>
          <w:tcPr>
            <w:tcW w:w="1461" w:type="dxa"/>
            <w:vAlign w:val="bottom"/>
          </w:tcPr>
          <w:p w14:paraId="42040BCD" w14:textId="19F2E61B" w:rsidR="004409A3" w:rsidRPr="00011EAE" w:rsidRDefault="00011EAE">
            <w:pPr>
              <w:spacing w:before="120" w:line="240" w:lineRule="auto"/>
              <w:jc w:val="right"/>
              <w:rPr>
                <w:rFonts w:cs="Arial"/>
              </w:rPr>
            </w:pPr>
            <w:r w:rsidRPr="00011EAE">
              <w:rPr>
                <w:rFonts w:cs="Arial"/>
              </w:rPr>
              <w:t>18.3</w:t>
            </w:r>
          </w:p>
        </w:tc>
      </w:tr>
      <w:tr w:rsidR="004409A3" w:rsidRPr="00207E16" w14:paraId="429875A2" w14:textId="77777777" w:rsidTr="00757A37">
        <w:tc>
          <w:tcPr>
            <w:tcW w:w="3397" w:type="dxa"/>
            <w:vAlign w:val="bottom"/>
          </w:tcPr>
          <w:p w14:paraId="7809DA0D" w14:textId="4DE3863B" w:rsidR="004409A3" w:rsidRPr="00207E16" w:rsidRDefault="00D7411E">
            <w:pPr>
              <w:spacing w:before="120" w:line="240" w:lineRule="auto"/>
              <w:rPr>
                <w:highlight w:val="yellow"/>
              </w:rPr>
            </w:pPr>
            <w:r w:rsidRPr="00D7411E">
              <w:rPr>
                <w:rFonts w:cs="Arial"/>
              </w:rPr>
              <w:t xml:space="preserve">Copernicus </w:t>
            </w:r>
          </w:p>
        </w:tc>
        <w:tc>
          <w:tcPr>
            <w:tcW w:w="1461" w:type="dxa"/>
            <w:vAlign w:val="bottom"/>
          </w:tcPr>
          <w:p w14:paraId="2CFF1544" w14:textId="5B0D5118" w:rsidR="004409A3" w:rsidRPr="00207E16" w:rsidRDefault="00D7411E">
            <w:pPr>
              <w:spacing w:before="120" w:line="240" w:lineRule="auto"/>
              <w:jc w:val="right"/>
            </w:pPr>
            <w:r w:rsidRPr="00D7411E">
              <w:rPr>
                <w:rFonts w:cs="Arial"/>
              </w:rPr>
              <w:t>12</w:t>
            </w:r>
            <w:r>
              <w:rPr>
                <w:rFonts w:cs="Arial"/>
              </w:rPr>
              <w:t>,</w:t>
            </w:r>
            <w:r w:rsidRPr="00D7411E">
              <w:rPr>
                <w:rFonts w:cs="Arial"/>
              </w:rPr>
              <w:t>562</w:t>
            </w:r>
          </w:p>
        </w:tc>
        <w:tc>
          <w:tcPr>
            <w:tcW w:w="1461" w:type="dxa"/>
            <w:vAlign w:val="bottom"/>
          </w:tcPr>
          <w:p w14:paraId="50DFA4F3" w14:textId="7BB2790B" w:rsidR="004409A3" w:rsidRPr="00207E16" w:rsidRDefault="00D7411E">
            <w:pPr>
              <w:spacing w:before="120" w:line="240" w:lineRule="auto"/>
              <w:jc w:val="right"/>
            </w:pPr>
            <w:r w:rsidRPr="00D7411E">
              <w:rPr>
                <w:rFonts w:cs="Arial"/>
              </w:rPr>
              <w:t>+1.46%</w:t>
            </w:r>
          </w:p>
        </w:tc>
        <w:tc>
          <w:tcPr>
            <w:tcW w:w="1461" w:type="dxa"/>
            <w:vAlign w:val="bottom"/>
          </w:tcPr>
          <w:p w14:paraId="2EC7D08D" w14:textId="16724B0A" w:rsidR="004409A3" w:rsidRPr="00011EAE" w:rsidRDefault="00011EAE">
            <w:pPr>
              <w:spacing w:before="120" w:line="240" w:lineRule="auto"/>
              <w:jc w:val="right"/>
              <w:rPr>
                <w:rFonts w:cs="Arial"/>
              </w:rPr>
            </w:pPr>
            <w:r w:rsidRPr="00011EAE">
              <w:rPr>
                <w:rFonts w:cs="Arial"/>
              </w:rPr>
              <w:t>6.9</w:t>
            </w:r>
          </w:p>
        </w:tc>
      </w:tr>
      <w:tr w:rsidR="004409A3" w:rsidRPr="00207E16" w14:paraId="2B9C1D9E" w14:textId="77777777" w:rsidTr="00757A37">
        <w:tc>
          <w:tcPr>
            <w:tcW w:w="3397" w:type="dxa"/>
            <w:vAlign w:val="bottom"/>
          </w:tcPr>
          <w:p w14:paraId="6DE59B78" w14:textId="26F258FC" w:rsidR="004409A3" w:rsidRPr="00207E16" w:rsidRDefault="00D7411E">
            <w:pPr>
              <w:spacing w:before="120" w:line="240" w:lineRule="auto"/>
              <w:rPr>
                <w:highlight w:val="yellow"/>
              </w:rPr>
            </w:pPr>
            <w:r w:rsidRPr="00D7411E">
              <w:rPr>
                <w:rFonts w:cs="Arial"/>
              </w:rPr>
              <w:t xml:space="preserve">Grasslands </w:t>
            </w:r>
          </w:p>
        </w:tc>
        <w:tc>
          <w:tcPr>
            <w:tcW w:w="1461" w:type="dxa"/>
            <w:vAlign w:val="bottom"/>
          </w:tcPr>
          <w:p w14:paraId="1C8A3FB6" w14:textId="28ECF344" w:rsidR="004409A3" w:rsidRPr="00207E16" w:rsidRDefault="00D7411E">
            <w:pPr>
              <w:spacing w:before="120" w:line="240" w:lineRule="auto"/>
              <w:jc w:val="right"/>
            </w:pPr>
            <w:r w:rsidRPr="00D7411E">
              <w:rPr>
                <w:rFonts w:cs="Arial"/>
              </w:rPr>
              <w:t>12</w:t>
            </w:r>
            <w:r>
              <w:rPr>
                <w:rFonts w:cs="Arial"/>
              </w:rPr>
              <w:t>,</w:t>
            </w:r>
            <w:r w:rsidRPr="00D7411E">
              <w:rPr>
                <w:rFonts w:cs="Arial"/>
              </w:rPr>
              <w:t>865</w:t>
            </w:r>
          </w:p>
        </w:tc>
        <w:tc>
          <w:tcPr>
            <w:tcW w:w="1461" w:type="dxa"/>
            <w:vAlign w:val="bottom"/>
          </w:tcPr>
          <w:p w14:paraId="7EBAD8FE" w14:textId="5D85A5A9" w:rsidR="004409A3" w:rsidRPr="00207E16" w:rsidRDefault="00D7411E">
            <w:pPr>
              <w:spacing w:before="120" w:line="240" w:lineRule="auto"/>
              <w:jc w:val="right"/>
            </w:pPr>
            <w:r w:rsidRPr="00D7411E">
              <w:rPr>
                <w:rFonts w:cs="Arial"/>
              </w:rPr>
              <w:t>+3.91%</w:t>
            </w:r>
          </w:p>
        </w:tc>
        <w:tc>
          <w:tcPr>
            <w:tcW w:w="1461" w:type="dxa"/>
            <w:vAlign w:val="bottom"/>
          </w:tcPr>
          <w:p w14:paraId="61238B19" w14:textId="39B57F12" w:rsidR="004409A3" w:rsidRPr="00011EAE" w:rsidRDefault="00011EAE">
            <w:pPr>
              <w:spacing w:before="120" w:line="240" w:lineRule="auto"/>
              <w:jc w:val="right"/>
              <w:rPr>
                <w:rFonts w:cs="Arial"/>
              </w:rPr>
            </w:pPr>
            <w:r w:rsidRPr="00011EAE">
              <w:rPr>
                <w:rFonts w:cs="Arial"/>
              </w:rPr>
              <w:t>7.4</w:t>
            </w:r>
          </w:p>
        </w:tc>
      </w:tr>
      <w:tr w:rsidR="004409A3" w:rsidRPr="00207E16" w14:paraId="0B335E63" w14:textId="77777777" w:rsidTr="00757A37">
        <w:tc>
          <w:tcPr>
            <w:tcW w:w="3397" w:type="dxa"/>
            <w:vAlign w:val="bottom"/>
          </w:tcPr>
          <w:p w14:paraId="1F290094" w14:textId="1FE1F8C4" w:rsidR="004409A3" w:rsidRPr="00207E16" w:rsidRDefault="00D7411E">
            <w:pPr>
              <w:spacing w:before="120" w:line="240" w:lineRule="auto"/>
              <w:rPr>
                <w:highlight w:val="yellow"/>
              </w:rPr>
            </w:pPr>
            <w:r w:rsidRPr="00D7411E">
              <w:rPr>
                <w:rFonts w:cs="Arial"/>
              </w:rPr>
              <w:t xml:space="preserve">Horseshoe Bend </w:t>
            </w:r>
          </w:p>
        </w:tc>
        <w:tc>
          <w:tcPr>
            <w:tcW w:w="1461" w:type="dxa"/>
            <w:vAlign w:val="bottom"/>
          </w:tcPr>
          <w:p w14:paraId="030800DD" w14:textId="253D409C" w:rsidR="004409A3" w:rsidRPr="00207E16" w:rsidRDefault="00D7411E">
            <w:pPr>
              <w:spacing w:before="120" w:line="240" w:lineRule="auto"/>
              <w:jc w:val="right"/>
            </w:pPr>
            <w:r w:rsidRPr="00D7411E">
              <w:rPr>
                <w:rFonts w:cs="Arial"/>
              </w:rPr>
              <w:t>12</w:t>
            </w:r>
            <w:r>
              <w:rPr>
                <w:rFonts w:cs="Arial"/>
              </w:rPr>
              <w:t>,</w:t>
            </w:r>
            <w:r w:rsidRPr="00D7411E">
              <w:rPr>
                <w:rFonts w:cs="Arial"/>
              </w:rPr>
              <w:t>717</w:t>
            </w:r>
          </w:p>
        </w:tc>
        <w:tc>
          <w:tcPr>
            <w:tcW w:w="1461" w:type="dxa"/>
            <w:vAlign w:val="bottom"/>
          </w:tcPr>
          <w:p w14:paraId="6515E29E" w14:textId="5B55F662" w:rsidR="004409A3" w:rsidRPr="00207E16" w:rsidRDefault="00D7411E">
            <w:pPr>
              <w:spacing w:before="120" w:line="240" w:lineRule="auto"/>
              <w:jc w:val="right"/>
            </w:pPr>
            <w:r w:rsidRPr="00D7411E">
              <w:rPr>
                <w:rFonts w:cs="Arial"/>
              </w:rPr>
              <w:t>+2.71%</w:t>
            </w:r>
          </w:p>
        </w:tc>
        <w:tc>
          <w:tcPr>
            <w:tcW w:w="1461" w:type="dxa"/>
            <w:vAlign w:val="bottom"/>
          </w:tcPr>
          <w:p w14:paraId="13A3BA6B" w14:textId="02D8B779" w:rsidR="004409A3" w:rsidRPr="00011EAE" w:rsidRDefault="00011EAE">
            <w:pPr>
              <w:spacing w:before="120" w:line="240" w:lineRule="auto"/>
              <w:jc w:val="right"/>
              <w:rPr>
                <w:rFonts w:cs="Arial"/>
              </w:rPr>
            </w:pPr>
            <w:r w:rsidRPr="00011EAE">
              <w:rPr>
                <w:rFonts w:cs="Arial"/>
              </w:rPr>
              <w:t>21.9</w:t>
            </w:r>
          </w:p>
        </w:tc>
      </w:tr>
      <w:tr w:rsidR="004409A3" w:rsidRPr="00207E16" w14:paraId="485EC761" w14:textId="77777777" w:rsidTr="00757A37">
        <w:tc>
          <w:tcPr>
            <w:tcW w:w="3397" w:type="dxa"/>
            <w:vAlign w:val="bottom"/>
          </w:tcPr>
          <w:p w14:paraId="4CB8A254" w14:textId="49EB410E" w:rsidR="004409A3" w:rsidRPr="00207E16" w:rsidRDefault="00D7411E">
            <w:pPr>
              <w:spacing w:before="120" w:line="240" w:lineRule="auto"/>
              <w:rPr>
                <w:highlight w:val="yellow"/>
              </w:rPr>
            </w:pPr>
            <w:r w:rsidRPr="00D7411E">
              <w:rPr>
                <w:rFonts w:cs="Arial"/>
              </w:rPr>
              <w:t xml:space="preserve">Kings </w:t>
            </w:r>
          </w:p>
        </w:tc>
        <w:tc>
          <w:tcPr>
            <w:tcW w:w="1461" w:type="dxa"/>
            <w:vAlign w:val="bottom"/>
          </w:tcPr>
          <w:p w14:paraId="62384A5A" w14:textId="39E47065" w:rsidR="004409A3" w:rsidRPr="00207E16" w:rsidRDefault="00D7411E">
            <w:pPr>
              <w:spacing w:before="120" w:line="240" w:lineRule="auto"/>
              <w:jc w:val="right"/>
            </w:pPr>
            <w:r w:rsidRPr="00D7411E">
              <w:rPr>
                <w:rFonts w:cs="Arial"/>
              </w:rPr>
              <w:t>11</w:t>
            </w:r>
            <w:r>
              <w:rPr>
                <w:rFonts w:cs="Arial"/>
              </w:rPr>
              <w:t>,</w:t>
            </w:r>
            <w:r w:rsidRPr="00D7411E">
              <w:rPr>
                <w:rFonts w:cs="Arial"/>
              </w:rPr>
              <w:t>658</w:t>
            </w:r>
          </w:p>
        </w:tc>
        <w:tc>
          <w:tcPr>
            <w:tcW w:w="1461" w:type="dxa"/>
            <w:vAlign w:val="bottom"/>
          </w:tcPr>
          <w:p w14:paraId="248956BC" w14:textId="67FC6879" w:rsidR="004409A3" w:rsidRPr="00207E16" w:rsidRDefault="00D7411E">
            <w:pPr>
              <w:spacing w:before="120" w:line="240" w:lineRule="auto"/>
              <w:jc w:val="right"/>
            </w:pPr>
            <w:r w:rsidRPr="00D7411E">
              <w:rPr>
                <w:rFonts w:cs="Arial"/>
              </w:rPr>
              <w:t>-5.84%</w:t>
            </w:r>
          </w:p>
        </w:tc>
        <w:tc>
          <w:tcPr>
            <w:tcW w:w="1461" w:type="dxa"/>
            <w:vAlign w:val="bottom"/>
          </w:tcPr>
          <w:p w14:paraId="43D11D53" w14:textId="4F035FF1" w:rsidR="004409A3" w:rsidRPr="00011EAE" w:rsidRDefault="00011EAE">
            <w:pPr>
              <w:spacing w:before="120" w:line="240" w:lineRule="auto"/>
              <w:jc w:val="right"/>
              <w:rPr>
                <w:rFonts w:cs="Arial"/>
              </w:rPr>
            </w:pPr>
            <w:r w:rsidRPr="00011EAE">
              <w:rPr>
                <w:rFonts w:cs="Arial"/>
              </w:rPr>
              <w:t>5.9</w:t>
            </w:r>
          </w:p>
        </w:tc>
      </w:tr>
      <w:tr w:rsidR="004409A3" w:rsidRPr="00207E16" w14:paraId="6D5E236F" w14:textId="77777777" w:rsidTr="00757A37">
        <w:tc>
          <w:tcPr>
            <w:tcW w:w="3397" w:type="dxa"/>
            <w:vAlign w:val="bottom"/>
          </w:tcPr>
          <w:p w14:paraId="77139FFD" w14:textId="31077675" w:rsidR="004409A3" w:rsidRPr="00207E16" w:rsidRDefault="00D7411E">
            <w:pPr>
              <w:spacing w:before="120" w:line="240" w:lineRule="auto"/>
              <w:rPr>
                <w:highlight w:val="yellow"/>
              </w:rPr>
            </w:pPr>
            <w:r w:rsidRPr="00D7411E">
              <w:rPr>
                <w:rFonts w:cs="Arial"/>
              </w:rPr>
              <w:t xml:space="preserve">Kororoit Creek </w:t>
            </w:r>
          </w:p>
        </w:tc>
        <w:tc>
          <w:tcPr>
            <w:tcW w:w="1461" w:type="dxa"/>
            <w:vAlign w:val="bottom"/>
          </w:tcPr>
          <w:p w14:paraId="46ED9F40" w14:textId="0BB8B6B9" w:rsidR="004409A3" w:rsidRPr="00207E16" w:rsidRDefault="00D7411E">
            <w:pPr>
              <w:spacing w:before="120" w:line="240" w:lineRule="auto"/>
              <w:jc w:val="right"/>
            </w:pPr>
            <w:r w:rsidRPr="00D7411E">
              <w:rPr>
                <w:rFonts w:cs="Arial"/>
              </w:rPr>
              <w:t>11</w:t>
            </w:r>
            <w:r>
              <w:rPr>
                <w:rFonts w:cs="Arial"/>
              </w:rPr>
              <w:t>,</w:t>
            </w:r>
            <w:r w:rsidRPr="00D7411E">
              <w:rPr>
                <w:rFonts w:cs="Arial"/>
              </w:rPr>
              <w:t>868</w:t>
            </w:r>
          </w:p>
        </w:tc>
        <w:tc>
          <w:tcPr>
            <w:tcW w:w="1461" w:type="dxa"/>
            <w:vAlign w:val="bottom"/>
          </w:tcPr>
          <w:p w14:paraId="25033B49" w14:textId="73F62287" w:rsidR="004409A3" w:rsidRPr="00207E16" w:rsidRDefault="00D7411E">
            <w:pPr>
              <w:spacing w:before="120" w:line="240" w:lineRule="auto"/>
              <w:jc w:val="right"/>
            </w:pPr>
            <w:r w:rsidRPr="00D7411E">
              <w:rPr>
                <w:rFonts w:cs="Arial"/>
              </w:rPr>
              <w:t>-4.14%</w:t>
            </w:r>
          </w:p>
        </w:tc>
        <w:tc>
          <w:tcPr>
            <w:tcW w:w="1461" w:type="dxa"/>
            <w:vAlign w:val="bottom"/>
          </w:tcPr>
          <w:p w14:paraId="08061B9E" w14:textId="4F84893A" w:rsidR="004409A3" w:rsidRPr="00011EAE" w:rsidRDefault="00011EAE">
            <w:pPr>
              <w:spacing w:before="120" w:line="240" w:lineRule="auto"/>
              <w:jc w:val="right"/>
              <w:rPr>
                <w:rFonts w:cs="Arial"/>
              </w:rPr>
            </w:pPr>
            <w:r w:rsidRPr="00011EAE">
              <w:rPr>
                <w:rFonts w:cs="Arial"/>
              </w:rPr>
              <w:t>14.2</w:t>
            </w:r>
          </w:p>
        </w:tc>
      </w:tr>
      <w:tr w:rsidR="004409A3" w:rsidRPr="00207E16" w14:paraId="40A764E9" w14:textId="77777777" w:rsidTr="00757A37">
        <w:tc>
          <w:tcPr>
            <w:tcW w:w="3397" w:type="dxa"/>
            <w:vAlign w:val="bottom"/>
          </w:tcPr>
          <w:p w14:paraId="4F824B84" w14:textId="369190D8" w:rsidR="004409A3" w:rsidRPr="00207E16" w:rsidRDefault="00D7411E">
            <w:pPr>
              <w:spacing w:before="120" w:line="240" w:lineRule="auto"/>
              <w:rPr>
                <w:highlight w:val="yellow"/>
              </w:rPr>
            </w:pPr>
            <w:r w:rsidRPr="00D7411E">
              <w:rPr>
                <w:rFonts w:cs="Arial"/>
              </w:rPr>
              <w:t xml:space="preserve">Mount Derrimut </w:t>
            </w:r>
          </w:p>
        </w:tc>
        <w:tc>
          <w:tcPr>
            <w:tcW w:w="1461" w:type="dxa"/>
            <w:vAlign w:val="bottom"/>
          </w:tcPr>
          <w:p w14:paraId="5497D9E6" w14:textId="48469D7D" w:rsidR="004409A3" w:rsidRPr="00207E16" w:rsidRDefault="00D7411E">
            <w:pPr>
              <w:spacing w:before="120" w:line="240" w:lineRule="auto"/>
              <w:jc w:val="right"/>
            </w:pPr>
            <w:r w:rsidRPr="00D7411E">
              <w:rPr>
                <w:rFonts w:cs="Arial"/>
              </w:rPr>
              <w:t>12</w:t>
            </w:r>
            <w:r>
              <w:rPr>
                <w:rFonts w:cs="Arial"/>
              </w:rPr>
              <w:t>,</w:t>
            </w:r>
            <w:r w:rsidRPr="00D7411E">
              <w:rPr>
                <w:rFonts w:cs="Arial"/>
              </w:rPr>
              <w:t>315</w:t>
            </w:r>
          </w:p>
        </w:tc>
        <w:tc>
          <w:tcPr>
            <w:tcW w:w="1461" w:type="dxa"/>
            <w:vAlign w:val="bottom"/>
          </w:tcPr>
          <w:p w14:paraId="608F2950" w14:textId="0C4C4133" w:rsidR="004409A3" w:rsidRPr="00207E16" w:rsidRDefault="00D7411E">
            <w:pPr>
              <w:spacing w:before="120" w:line="240" w:lineRule="auto"/>
              <w:jc w:val="right"/>
            </w:pPr>
            <w:r w:rsidRPr="00D7411E">
              <w:rPr>
                <w:rFonts w:cs="Arial"/>
              </w:rPr>
              <w:t>-0.53%</w:t>
            </w:r>
          </w:p>
        </w:tc>
        <w:tc>
          <w:tcPr>
            <w:tcW w:w="1461" w:type="dxa"/>
            <w:vAlign w:val="bottom"/>
          </w:tcPr>
          <w:p w14:paraId="6F30DD51" w14:textId="2A915D66" w:rsidR="004409A3" w:rsidRPr="00011EAE" w:rsidRDefault="00011EAE">
            <w:pPr>
              <w:spacing w:before="120" w:line="240" w:lineRule="auto"/>
              <w:jc w:val="right"/>
              <w:rPr>
                <w:rFonts w:cs="Arial"/>
              </w:rPr>
            </w:pPr>
            <w:r w:rsidRPr="00011EAE">
              <w:rPr>
                <w:rFonts w:cs="Arial"/>
              </w:rPr>
              <w:t>8.6</w:t>
            </w:r>
          </w:p>
        </w:tc>
      </w:tr>
      <w:tr w:rsidR="004409A3" w:rsidRPr="00207E16" w14:paraId="1DF7AA7A" w14:textId="77777777" w:rsidTr="00757A37">
        <w:tc>
          <w:tcPr>
            <w:tcW w:w="3397" w:type="dxa"/>
            <w:vAlign w:val="bottom"/>
          </w:tcPr>
          <w:p w14:paraId="70D71B7A" w14:textId="40FB535B" w:rsidR="004409A3" w:rsidRPr="00207E16" w:rsidRDefault="00D7411E">
            <w:pPr>
              <w:spacing w:before="120" w:line="240" w:lineRule="auto"/>
              <w:rPr>
                <w:highlight w:val="yellow"/>
              </w:rPr>
            </w:pPr>
            <w:r w:rsidRPr="00D7411E">
              <w:rPr>
                <w:rFonts w:cs="Arial"/>
              </w:rPr>
              <w:t xml:space="preserve">Organ Pipes </w:t>
            </w:r>
          </w:p>
        </w:tc>
        <w:tc>
          <w:tcPr>
            <w:tcW w:w="1461" w:type="dxa"/>
            <w:vAlign w:val="bottom"/>
          </w:tcPr>
          <w:p w14:paraId="0746198D" w14:textId="5814ACC9" w:rsidR="004409A3" w:rsidRPr="00207E16" w:rsidRDefault="00D7411E">
            <w:pPr>
              <w:spacing w:before="120" w:line="240" w:lineRule="auto"/>
              <w:jc w:val="right"/>
            </w:pPr>
            <w:r w:rsidRPr="00D7411E">
              <w:rPr>
                <w:rFonts w:cs="Arial"/>
              </w:rPr>
              <w:t>12</w:t>
            </w:r>
            <w:r>
              <w:rPr>
                <w:rFonts w:cs="Arial"/>
              </w:rPr>
              <w:t>,</w:t>
            </w:r>
            <w:r w:rsidRPr="00D7411E">
              <w:rPr>
                <w:rFonts w:cs="Arial"/>
              </w:rPr>
              <w:t>558</w:t>
            </w:r>
          </w:p>
        </w:tc>
        <w:tc>
          <w:tcPr>
            <w:tcW w:w="1461" w:type="dxa"/>
            <w:vAlign w:val="bottom"/>
          </w:tcPr>
          <w:p w14:paraId="274EDE03" w14:textId="3D604557" w:rsidR="004409A3" w:rsidRPr="00207E16" w:rsidRDefault="00D7411E">
            <w:pPr>
              <w:spacing w:before="120" w:line="240" w:lineRule="auto"/>
              <w:jc w:val="right"/>
            </w:pPr>
            <w:r w:rsidRPr="00D7411E">
              <w:rPr>
                <w:rFonts w:cs="Arial"/>
              </w:rPr>
              <w:t>+1.43%</w:t>
            </w:r>
          </w:p>
        </w:tc>
        <w:tc>
          <w:tcPr>
            <w:tcW w:w="1461" w:type="dxa"/>
            <w:vAlign w:val="bottom"/>
          </w:tcPr>
          <w:p w14:paraId="17A7DDE0" w14:textId="25B8D80A" w:rsidR="004409A3" w:rsidRPr="00011EAE" w:rsidRDefault="00011EAE">
            <w:pPr>
              <w:spacing w:before="120" w:line="240" w:lineRule="auto"/>
              <w:jc w:val="right"/>
              <w:rPr>
                <w:rFonts w:cs="Arial"/>
              </w:rPr>
            </w:pPr>
            <w:r w:rsidRPr="00011EAE">
              <w:rPr>
                <w:rFonts w:cs="Arial"/>
              </w:rPr>
              <w:t>17.7</w:t>
            </w:r>
          </w:p>
        </w:tc>
      </w:tr>
      <w:tr w:rsidR="00A40921" w:rsidRPr="00207E16" w14:paraId="29F9CAE0" w14:textId="77777777" w:rsidTr="00757A37">
        <w:tc>
          <w:tcPr>
            <w:tcW w:w="3397" w:type="dxa"/>
            <w:vAlign w:val="bottom"/>
          </w:tcPr>
          <w:p w14:paraId="5AD5FE95" w14:textId="7A1E39CC" w:rsidR="00A40921" w:rsidRPr="00906C95" w:rsidRDefault="00D7411E" w:rsidP="00AF704B">
            <w:pPr>
              <w:spacing w:before="120" w:line="240" w:lineRule="auto"/>
              <w:rPr>
                <w:highlight w:val="yellow"/>
              </w:rPr>
            </w:pPr>
            <w:r w:rsidRPr="00D7411E">
              <w:rPr>
                <w:rFonts w:cs="Arial"/>
              </w:rPr>
              <w:t xml:space="preserve">St Albans </w:t>
            </w:r>
          </w:p>
        </w:tc>
        <w:tc>
          <w:tcPr>
            <w:tcW w:w="1461" w:type="dxa"/>
            <w:vAlign w:val="bottom"/>
          </w:tcPr>
          <w:p w14:paraId="5E948FD7" w14:textId="2C3575D6" w:rsidR="00A40921" w:rsidRPr="00207E16" w:rsidRDefault="00D7411E" w:rsidP="00AF704B">
            <w:pPr>
              <w:spacing w:before="120" w:line="240" w:lineRule="auto"/>
              <w:jc w:val="right"/>
            </w:pPr>
            <w:r w:rsidRPr="00D7411E">
              <w:rPr>
                <w:rFonts w:cs="Arial"/>
              </w:rPr>
              <w:t>12</w:t>
            </w:r>
            <w:r>
              <w:rPr>
                <w:rFonts w:cs="Arial"/>
              </w:rPr>
              <w:t>,</w:t>
            </w:r>
            <w:r w:rsidRPr="00D7411E">
              <w:rPr>
                <w:rFonts w:cs="Arial"/>
              </w:rPr>
              <w:t>455</w:t>
            </w:r>
          </w:p>
        </w:tc>
        <w:tc>
          <w:tcPr>
            <w:tcW w:w="1461" w:type="dxa"/>
            <w:vAlign w:val="bottom"/>
          </w:tcPr>
          <w:p w14:paraId="045F12A9" w14:textId="6F0C775A" w:rsidR="00A40921" w:rsidRPr="00207E16" w:rsidRDefault="00D7411E" w:rsidP="00AF704B">
            <w:pPr>
              <w:spacing w:before="120" w:line="240" w:lineRule="auto"/>
              <w:jc w:val="right"/>
            </w:pPr>
            <w:r w:rsidRPr="00D7411E">
              <w:rPr>
                <w:rFonts w:cs="Arial"/>
              </w:rPr>
              <w:t>+0.</w:t>
            </w:r>
            <w:r w:rsidR="00011EAE" w:rsidRPr="00D7411E">
              <w:rPr>
                <w:rFonts w:cs="Arial"/>
              </w:rPr>
              <w:t>6</w:t>
            </w:r>
            <w:r w:rsidR="00864320">
              <w:rPr>
                <w:rFonts w:cs="Arial"/>
              </w:rPr>
              <w:t>0</w:t>
            </w:r>
            <w:r w:rsidRPr="00D7411E">
              <w:rPr>
                <w:rFonts w:cs="Arial"/>
              </w:rPr>
              <w:t>%</w:t>
            </w:r>
          </w:p>
        </w:tc>
        <w:tc>
          <w:tcPr>
            <w:tcW w:w="1461" w:type="dxa"/>
            <w:vAlign w:val="bottom"/>
          </w:tcPr>
          <w:p w14:paraId="4E5B91EB" w14:textId="3F44C423" w:rsidR="00A40921" w:rsidRPr="00011EAE" w:rsidRDefault="00011EAE" w:rsidP="00AF704B">
            <w:pPr>
              <w:spacing w:before="120" w:line="240" w:lineRule="auto"/>
              <w:jc w:val="right"/>
              <w:rPr>
                <w:rFonts w:cs="Arial"/>
              </w:rPr>
            </w:pPr>
            <w:r w:rsidRPr="00011EAE">
              <w:rPr>
                <w:rFonts w:cs="Arial"/>
              </w:rPr>
              <w:t>6.4</w:t>
            </w:r>
          </w:p>
        </w:tc>
      </w:tr>
      <w:tr w:rsidR="00A40921" w:rsidRPr="00207E16" w14:paraId="3B7C049A" w14:textId="77777777" w:rsidTr="00757A37">
        <w:tc>
          <w:tcPr>
            <w:tcW w:w="3397" w:type="dxa"/>
            <w:vAlign w:val="bottom"/>
          </w:tcPr>
          <w:p w14:paraId="480693D6" w14:textId="62E05FFF" w:rsidR="00A40921" w:rsidRPr="00906C95" w:rsidRDefault="00D7411E" w:rsidP="00AF704B">
            <w:pPr>
              <w:spacing w:before="120" w:line="240" w:lineRule="auto"/>
              <w:rPr>
                <w:highlight w:val="yellow"/>
              </w:rPr>
            </w:pPr>
            <w:r w:rsidRPr="00D7411E">
              <w:rPr>
                <w:rFonts w:cs="Arial"/>
              </w:rPr>
              <w:t xml:space="preserve">Sunshine </w:t>
            </w:r>
          </w:p>
        </w:tc>
        <w:tc>
          <w:tcPr>
            <w:tcW w:w="1461" w:type="dxa"/>
            <w:vAlign w:val="bottom"/>
          </w:tcPr>
          <w:p w14:paraId="3F625FEB" w14:textId="19F64BEA" w:rsidR="00A40921" w:rsidRPr="00207E16" w:rsidRDefault="00D7411E" w:rsidP="00AF704B">
            <w:pPr>
              <w:spacing w:before="120" w:line="240" w:lineRule="auto"/>
              <w:jc w:val="right"/>
            </w:pPr>
            <w:r w:rsidRPr="00D7411E">
              <w:rPr>
                <w:rFonts w:cs="Arial"/>
              </w:rPr>
              <w:t>12</w:t>
            </w:r>
            <w:r>
              <w:rPr>
                <w:rFonts w:cs="Arial"/>
              </w:rPr>
              <w:t>,</w:t>
            </w:r>
            <w:r w:rsidRPr="00D7411E">
              <w:rPr>
                <w:rFonts w:cs="Arial"/>
              </w:rPr>
              <w:t>802</w:t>
            </w:r>
          </w:p>
        </w:tc>
        <w:tc>
          <w:tcPr>
            <w:tcW w:w="1461" w:type="dxa"/>
            <w:vAlign w:val="bottom"/>
          </w:tcPr>
          <w:p w14:paraId="3C0698C8" w14:textId="4C4BB413" w:rsidR="00A40921" w:rsidRPr="00207E16" w:rsidRDefault="00D7411E" w:rsidP="00AF704B">
            <w:pPr>
              <w:spacing w:before="120" w:line="240" w:lineRule="auto"/>
              <w:jc w:val="right"/>
            </w:pPr>
            <w:r w:rsidRPr="00D7411E">
              <w:rPr>
                <w:rFonts w:cs="Arial"/>
              </w:rPr>
              <w:t>+3.</w:t>
            </w:r>
            <w:r w:rsidR="00011EAE" w:rsidRPr="00D7411E">
              <w:rPr>
                <w:rFonts w:cs="Arial"/>
              </w:rPr>
              <w:t>4</w:t>
            </w:r>
            <w:r w:rsidR="00864320">
              <w:rPr>
                <w:rFonts w:cs="Arial"/>
              </w:rPr>
              <w:t>0</w:t>
            </w:r>
            <w:r w:rsidRPr="00D7411E">
              <w:rPr>
                <w:rFonts w:cs="Arial"/>
              </w:rPr>
              <w:t>%</w:t>
            </w:r>
          </w:p>
        </w:tc>
        <w:tc>
          <w:tcPr>
            <w:tcW w:w="1461" w:type="dxa"/>
            <w:vAlign w:val="bottom"/>
          </w:tcPr>
          <w:p w14:paraId="64200566" w14:textId="4C2537A6" w:rsidR="00A40921" w:rsidRPr="00011EAE" w:rsidRDefault="00011EAE" w:rsidP="00AF704B">
            <w:pPr>
              <w:spacing w:before="120" w:line="240" w:lineRule="auto"/>
              <w:jc w:val="right"/>
              <w:rPr>
                <w:rFonts w:cs="Arial"/>
              </w:rPr>
            </w:pPr>
            <w:r w:rsidRPr="00011EAE">
              <w:rPr>
                <w:rFonts w:cs="Arial"/>
              </w:rPr>
              <w:t>10.4</w:t>
            </w:r>
          </w:p>
        </w:tc>
      </w:tr>
      <w:tr w:rsidR="004409A3" w:rsidRPr="00207E16" w14:paraId="347A3616" w14:textId="77777777">
        <w:tc>
          <w:tcPr>
            <w:tcW w:w="3397" w:type="dxa"/>
            <w:vAlign w:val="center"/>
          </w:tcPr>
          <w:p w14:paraId="4153C477" w14:textId="77777777" w:rsidR="004409A3" w:rsidRPr="008930FB" w:rsidRDefault="004409A3">
            <w:pPr>
              <w:spacing w:before="120" w:line="240" w:lineRule="auto"/>
              <w:rPr>
                <w:b/>
                <w:bCs/>
              </w:rPr>
            </w:pPr>
            <w:r w:rsidRPr="008930FB">
              <w:rPr>
                <w:b/>
                <w:bCs/>
              </w:rPr>
              <w:t>Total</w:t>
            </w:r>
          </w:p>
        </w:tc>
        <w:tc>
          <w:tcPr>
            <w:tcW w:w="1461" w:type="dxa"/>
            <w:vAlign w:val="center"/>
          </w:tcPr>
          <w:p w14:paraId="45A4E145" w14:textId="5FE57CDB" w:rsidR="004409A3" w:rsidRPr="008930FB" w:rsidRDefault="00F625D1">
            <w:pPr>
              <w:spacing w:before="120" w:line="240" w:lineRule="auto"/>
              <w:jc w:val="right"/>
              <w:rPr>
                <w:b/>
                <w:bCs/>
              </w:rPr>
            </w:pPr>
            <w:r>
              <w:rPr>
                <w:b/>
                <w:bCs/>
              </w:rPr>
              <w:t>136,190</w:t>
            </w:r>
          </w:p>
        </w:tc>
        <w:tc>
          <w:tcPr>
            <w:tcW w:w="1461" w:type="dxa"/>
            <w:vAlign w:val="center"/>
          </w:tcPr>
          <w:p w14:paraId="6162FE50" w14:textId="77777777" w:rsidR="004409A3" w:rsidRPr="008930FB" w:rsidRDefault="004409A3" w:rsidP="00827DE4">
            <w:pPr>
              <w:spacing w:before="120" w:line="240" w:lineRule="auto"/>
              <w:jc w:val="right"/>
              <w:rPr>
                <w:b/>
                <w:bCs/>
              </w:rPr>
            </w:pPr>
            <w:r w:rsidRPr="008930FB">
              <w:rPr>
                <w:b/>
                <w:bCs/>
              </w:rPr>
              <w:t>n/a</w:t>
            </w:r>
          </w:p>
        </w:tc>
        <w:tc>
          <w:tcPr>
            <w:tcW w:w="1461" w:type="dxa"/>
            <w:vAlign w:val="center"/>
          </w:tcPr>
          <w:p w14:paraId="2DC332A2" w14:textId="62957A40" w:rsidR="004409A3" w:rsidRPr="008930FB" w:rsidRDefault="000E526F">
            <w:pPr>
              <w:spacing w:before="120" w:line="240" w:lineRule="auto"/>
              <w:jc w:val="right"/>
              <w:rPr>
                <w:b/>
                <w:bCs/>
              </w:rPr>
            </w:pPr>
            <w:r>
              <w:rPr>
                <w:b/>
                <w:bCs/>
              </w:rPr>
              <w:t>123.4</w:t>
            </w:r>
          </w:p>
        </w:tc>
      </w:tr>
      <w:tr w:rsidR="004409A3" w:rsidRPr="00207E16" w14:paraId="30E13799" w14:textId="77777777">
        <w:tc>
          <w:tcPr>
            <w:tcW w:w="3397" w:type="dxa"/>
            <w:vAlign w:val="center"/>
          </w:tcPr>
          <w:p w14:paraId="4F79BD89" w14:textId="77777777" w:rsidR="004409A3" w:rsidRPr="008930FB" w:rsidRDefault="004409A3">
            <w:pPr>
              <w:spacing w:before="120" w:line="240" w:lineRule="auto"/>
              <w:rPr>
                <w:b/>
                <w:bCs/>
              </w:rPr>
            </w:pPr>
            <w:r w:rsidRPr="008930FB">
              <w:rPr>
                <w:b/>
                <w:bCs/>
              </w:rPr>
              <w:t>Average</w:t>
            </w:r>
          </w:p>
        </w:tc>
        <w:tc>
          <w:tcPr>
            <w:tcW w:w="1461" w:type="dxa"/>
            <w:vAlign w:val="center"/>
          </w:tcPr>
          <w:p w14:paraId="0C691EEB" w14:textId="4133700C" w:rsidR="004409A3" w:rsidRPr="008930FB" w:rsidRDefault="00F625D1">
            <w:pPr>
              <w:spacing w:before="120" w:line="240" w:lineRule="auto"/>
              <w:jc w:val="right"/>
              <w:rPr>
                <w:b/>
                <w:bCs/>
              </w:rPr>
            </w:pPr>
            <w:r>
              <w:rPr>
                <w:b/>
                <w:bCs/>
              </w:rPr>
              <w:t>12,381</w:t>
            </w:r>
          </w:p>
        </w:tc>
        <w:tc>
          <w:tcPr>
            <w:tcW w:w="1461" w:type="dxa"/>
            <w:vAlign w:val="center"/>
          </w:tcPr>
          <w:p w14:paraId="37D3D14C" w14:textId="77777777" w:rsidR="004409A3" w:rsidRPr="008930FB" w:rsidRDefault="004409A3" w:rsidP="00827DE4">
            <w:pPr>
              <w:spacing w:before="120" w:line="240" w:lineRule="auto"/>
              <w:jc w:val="right"/>
              <w:rPr>
                <w:b/>
                <w:bCs/>
              </w:rPr>
            </w:pPr>
            <w:r w:rsidRPr="008930FB">
              <w:rPr>
                <w:b/>
                <w:bCs/>
              </w:rPr>
              <w:t>n/a</w:t>
            </w:r>
          </w:p>
        </w:tc>
        <w:tc>
          <w:tcPr>
            <w:tcW w:w="1461" w:type="dxa"/>
            <w:vAlign w:val="center"/>
          </w:tcPr>
          <w:p w14:paraId="541125BA" w14:textId="4723565A" w:rsidR="004409A3" w:rsidRPr="008930FB" w:rsidRDefault="00F625D1">
            <w:pPr>
              <w:spacing w:before="120" w:line="240" w:lineRule="auto"/>
              <w:jc w:val="right"/>
              <w:rPr>
                <w:b/>
                <w:bCs/>
              </w:rPr>
            </w:pPr>
            <w:r>
              <w:rPr>
                <w:b/>
                <w:bCs/>
              </w:rPr>
              <w:t>11.2</w:t>
            </w:r>
          </w:p>
        </w:tc>
      </w:tr>
    </w:tbl>
    <w:p w14:paraId="4B1EB90E" w14:textId="1D164902" w:rsidR="004409A3" w:rsidRPr="00C24313" w:rsidRDefault="004409A3" w:rsidP="004409A3">
      <w:pPr>
        <w:spacing w:before="120" w:after="160" w:line="259" w:lineRule="auto"/>
      </w:pPr>
      <w:r w:rsidRPr="002C60B5">
        <w:t>*Elector numbers at 25 July 2023</w:t>
      </w:r>
    </w:p>
    <w:p w14:paraId="4AED9927" w14:textId="30A31CEF" w:rsidR="004409A3" w:rsidRDefault="004409A3" w:rsidP="004409A3">
      <w:pPr>
        <w:spacing w:after="160" w:line="259" w:lineRule="auto"/>
      </w:pPr>
      <w:r w:rsidRPr="00E875AB">
        <w:rPr>
          <w:vertAlign w:val="superscript"/>
        </w:rPr>
        <w:t>#</w:t>
      </w:r>
      <w:r w:rsidRPr="00C24313">
        <w:t>Ward area (square km</w:t>
      </w:r>
      <w:r w:rsidR="00AA5651">
        <w:t>s</w:t>
      </w:r>
      <w:r w:rsidRPr="00C24313">
        <w:t>) and total council area is measured at level of accuracy required for electoral boundaries. This may vary slightly from other data sources (</w:t>
      </w:r>
      <w:r w:rsidR="00AA5651">
        <w:t>for example,</w:t>
      </w:r>
      <w:r w:rsidRPr="00C24313">
        <w:t xml:space="preserve"> ABS). </w:t>
      </w:r>
    </w:p>
    <w:p w14:paraId="2DE065CB" w14:textId="14ADE9B3" w:rsidR="004409A3" w:rsidRDefault="004409A3" w:rsidP="004409A3">
      <w:pPr>
        <w:spacing w:after="160" w:line="259" w:lineRule="auto"/>
      </w:pPr>
    </w:p>
    <w:p w14:paraId="4F0BEF23" w14:textId="34E863F7" w:rsidR="004409A3" w:rsidRDefault="004409A3" w:rsidP="00F55621">
      <w:r>
        <w:rPr>
          <w:noProof/>
        </w:rPr>
        <w:lastRenderedPageBreak/>
        <w:drawing>
          <wp:inline distT="0" distB="0" distL="0" distR="0" wp14:anchorId="524FD492" wp14:editId="2114024D">
            <wp:extent cx="5925820" cy="8380973"/>
            <wp:effectExtent l="0" t="0" r="0" b="1270"/>
            <wp:docPr id="10" name="Picture 10" descr="Model 3 is a single-councillor ward structure with 11 councillors. This model has the following 11 wards:  Albanvale Ward, Copernicus Ward, Grasslands Ward, Kings Ward, Maribyrnong River Ward, Mount Derrimut Ward, Organ Pipes Ward, St Albans Ward, Sunshine Ward, Sunshine West Ward, Watergardens Ward. Please contact the VEC if you require the content of this map in an alternativ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odel 3 is a single-councillor ward structure with 11 councillors. This model has the following 11 wards:  Albanvale Ward, Copernicus Ward, Grasslands Ward, Kings Ward, Maribyrnong River Ward, Mount Derrimut Ward, Organ Pipes Ward, St Albans Ward, Sunshine Ward, Sunshine West Ward, Watergardens Ward. Please contact the VEC if you require the content of this map in an alternative format. "/>
                    <pic:cNvPicPr/>
                  </pic:nvPicPr>
                  <pic:blipFill>
                    <a:blip r:embed="rId33">
                      <a:extLst>
                        <a:ext uri="{28A0092B-C50C-407E-A947-70E740481C1C}">
                          <a14:useLocalDpi xmlns:a14="http://schemas.microsoft.com/office/drawing/2010/main" val="0"/>
                        </a:ext>
                      </a:extLst>
                    </a:blip>
                    <a:stretch>
                      <a:fillRect/>
                    </a:stretch>
                  </pic:blipFill>
                  <pic:spPr>
                    <a:xfrm>
                      <a:off x="0" y="0"/>
                      <a:ext cx="5925820" cy="8380973"/>
                    </a:xfrm>
                    <a:prstGeom prst="rect">
                      <a:avLst/>
                    </a:prstGeom>
                  </pic:spPr>
                </pic:pic>
              </a:graphicData>
            </a:graphic>
          </wp:inline>
        </w:drawing>
      </w:r>
    </w:p>
    <w:p w14:paraId="7EE97806" w14:textId="77777777" w:rsidR="004409A3" w:rsidRDefault="004409A3" w:rsidP="004409A3">
      <w:pPr>
        <w:spacing w:after="160" w:line="259" w:lineRule="auto"/>
      </w:pPr>
    </w:p>
    <w:p w14:paraId="0819BF76" w14:textId="77777777" w:rsidR="004409A3" w:rsidRDefault="004409A3" w:rsidP="004409A3">
      <w:pPr>
        <w:spacing w:after="160" w:line="259" w:lineRule="auto"/>
      </w:pPr>
    </w:p>
    <w:p w14:paraId="64ABA914" w14:textId="6C6CDFC5" w:rsidR="004409A3" w:rsidRPr="00D072FB" w:rsidRDefault="004409A3" w:rsidP="004409A3">
      <w:pPr>
        <w:spacing w:after="160" w:line="259" w:lineRule="auto"/>
        <w:rPr>
          <w:highlight w:val="yellow"/>
        </w:rPr>
      </w:pPr>
      <w:r w:rsidRPr="00F87020">
        <w:lastRenderedPageBreak/>
        <w:t xml:space="preserve">Data for </w:t>
      </w:r>
      <w:r w:rsidRPr="00D072FB">
        <w:t>Model 3</w:t>
      </w:r>
    </w:p>
    <w:tbl>
      <w:tblPr>
        <w:tblStyle w:val="TableGrid"/>
        <w:tblW w:w="0" w:type="auto"/>
        <w:tblLook w:val="04A0" w:firstRow="1" w:lastRow="0" w:firstColumn="1" w:lastColumn="0" w:noHBand="0" w:noVBand="1"/>
        <w:tblCaption w:val="Ward breakdown"/>
        <w:tblDescription w:val="A table showing each ward with how many electors are in it, the percentage deviation from the tolerance and the size of the ward in square kilometres. Please contact the VEC if you require the content of this table in an alternative format. &#10;"/>
      </w:tblPr>
      <w:tblGrid>
        <w:gridCol w:w="3397"/>
        <w:gridCol w:w="1461"/>
        <w:gridCol w:w="1461"/>
        <w:gridCol w:w="1461"/>
      </w:tblGrid>
      <w:tr w:rsidR="004409A3" w:rsidRPr="00207E16" w14:paraId="6CC69F2C" w14:textId="77777777">
        <w:trPr>
          <w:cnfStyle w:val="100000000000" w:firstRow="1" w:lastRow="0" w:firstColumn="0" w:lastColumn="0" w:oddVBand="0" w:evenVBand="0" w:oddHBand="0" w:evenHBand="0" w:firstRowFirstColumn="0" w:firstRowLastColumn="0" w:lastRowFirstColumn="0" w:lastRowLastColumn="0"/>
          <w:trHeight w:val="652"/>
        </w:trPr>
        <w:tc>
          <w:tcPr>
            <w:tcW w:w="3397" w:type="dxa"/>
            <w:vAlign w:val="center"/>
          </w:tcPr>
          <w:p w14:paraId="288246B9" w14:textId="77777777" w:rsidR="004409A3" w:rsidRPr="00207E16" w:rsidRDefault="004409A3">
            <w:pPr>
              <w:spacing w:before="120" w:line="240" w:lineRule="auto"/>
              <w:jc w:val="center"/>
              <w:rPr>
                <w:color w:val="auto"/>
              </w:rPr>
            </w:pPr>
            <w:r>
              <w:rPr>
                <w:color w:val="auto"/>
              </w:rPr>
              <w:t>W</w:t>
            </w:r>
            <w:r w:rsidRPr="00207E16">
              <w:rPr>
                <w:color w:val="auto"/>
              </w:rPr>
              <w:t>ard</w:t>
            </w:r>
          </w:p>
        </w:tc>
        <w:tc>
          <w:tcPr>
            <w:tcW w:w="1461" w:type="dxa"/>
            <w:vAlign w:val="center"/>
          </w:tcPr>
          <w:p w14:paraId="28DFF49C" w14:textId="77777777" w:rsidR="004409A3" w:rsidRPr="00207E16" w:rsidRDefault="004409A3">
            <w:pPr>
              <w:spacing w:before="120" w:line="240" w:lineRule="auto"/>
              <w:jc w:val="center"/>
              <w:rPr>
                <w:color w:val="auto"/>
              </w:rPr>
            </w:pPr>
            <w:r w:rsidRPr="00207E16">
              <w:rPr>
                <w:color w:val="auto"/>
              </w:rPr>
              <w:t>Electors*</w:t>
            </w:r>
          </w:p>
        </w:tc>
        <w:tc>
          <w:tcPr>
            <w:tcW w:w="1461" w:type="dxa"/>
            <w:vAlign w:val="center"/>
          </w:tcPr>
          <w:p w14:paraId="32B7D080" w14:textId="77777777" w:rsidR="004409A3" w:rsidRPr="00207E16" w:rsidRDefault="004409A3">
            <w:pPr>
              <w:spacing w:before="120" w:line="240" w:lineRule="auto"/>
              <w:jc w:val="center"/>
              <w:rPr>
                <w:color w:val="auto"/>
              </w:rPr>
            </w:pPr>
            <w:r w:rsidRPr="00207E16">
              <w:rPr>
                <w:color w:val="auto"/>
              </w:rPr>
              <w:t>Deviation</w:t>
            </w:r>
          </w:p>
        </w:tc>
        <w:tc>
          <w:tcPr>
            <w:tcW w:w="1461" w:type="dxa"/>
            <w:vAlign w:val="center"/>
          </w:tcPr>
          <w:p w14:paraId="50C69172" w14:textId="57DFED17" w:rsidR="004409A3" w:rsidRPr="00207E16" w:rsidRDefault="004409A3">
            <w:pPr>
              <w:spacing w:before="120" w:line="240" w:lineRule="auto"/>
              <w:jc w:val="center"/>
              <w:rPr>
                <w:b w:val="0"/>
                <w:color w:val="auto"/>
              </w:rPr>
            </w:pPr>
            <w:r w:rsidRPr="00207E16">
              <w:rPr>
                <w:color w:val="auto"/>
              </w:rPr>
              <w:t>Area</w:t>
            </w:r>
            <w:r w:rsidRPr="00E875AB">
              <w:rPr>
                <w:b w:val="0"/>
                <w:color w:val="auto"/>
                <w:vertAlign w:val="superscript"/>
              </w:rPr>
              <w:t>#</w:t>
            </w:r>
            <w:r w:rsidRPr="00207E16">
              <w:rPr>
                <w:color w:val="auto"/>
              </w:rPr>
              <w:t xml:space="preserve"> (square </w:t>
            </w:r>
            <w:r w:rsidRPr="002844E2">
              <w:rPr>
                <w:rFonts w:cs="Arial"/>
                <w:color w:val="auto"/>
              </w:rPr>
              <w:t>km</w:t>
            </w:r>
            <w:r w:rsidR="002844E2">
              <w:rPr>
                <w:rFonts w:cs="Arial"/>
                <w:color w:val="auto"/>
              </w:rPr>
              <w:t>s</w:t>
            </w:r>
            <w:r w:rsidRPr="00207E16">
              <w:rPr>
                <w:color w:val="auto"/>
              </w:rPr>
              <w:t>)</w:t>
            </w:r>
          </w:p>
        </w:tc>
      </w:tr>
      <w:tr w:rsidR="004409A3" w:rsidRPr="00207E16" w14:paraId="2C08DAD0" w14:textId="77777777" w:rsidTr="000C5779">
        <w:tc>
          <w:tcPr>
            <w:tcW w:w="3397" w:type="dxa"/>
            <w:vAlign w:val="bottom"/>
          </w:tcPr>
          <w:p w14:paraId="1AD5563E" w14:textId="1CD65E7F" w:rsidR="004409A3" w:rsidRPr="00207E16" w:rsidRDefault="0022346E">
            <w:pPr>
              <w:spacing w:before="120" w:line="240" w:lineRule="auto"/>
              <w:rPr>
                <w:highlight w:val="yellow"/>
              </w:rPr>
            </w:pPr>
            <w:r w:rsidRPr="00336EAF">
              <w:rPr>
                <w:rFonts w:cs="Arial"/>
              </w:rPr>
              <w:t xml:space="preserve">Albanvale </w:t>
            </w:r>
          </w:p>
        </w:tc>
        <w:tc>
          <w:tcPr>
            <w:tcW w:w="1461" w:type="dxa"/>
            <w:vAlign w:val="bottom"/>
          </w:tcPr>
          <w:p w14:paraId="055A5AB9" w14:textId="17F3FD07" w:rsidR="004409A3" w:rsidRPr="00207E16" w:rsidRDefault="008220FF">
            <w:pPr>
              <w:spacing w:before="120" w:line="240" w:lineRule="auto"/>
              <w:jc w:val="right"/>
            </w:pPr>
            <w:r w:rsidRPr="00E20982">
              <w:rPr>
                <w:rFonts w:cs="Arial"/>
              </w:rPr>
              <w:t>11</w:t>
            </w:r>
            <w:r w:rsidR="000C3D26" w:rsidRPr="00E20982">
              <w:rPr>
                <w:rFonts w:cs="Arial"/>
              </w:rPr>
              <w:t>,</w:t>
            </w:r>
            <w:r w:rsidRPr="00E20982">
              <w:rPr>
                <w:rFonts w:cs="Arial"/>
              </w:rPr>
              <w:t>386</w:t>
            </w:r>
          </w:p>
        </w:tc>
        <w:tc>
          <w:tcPr>
            <w:tcW w:w="1461" w:type="dxa"/>
            <w:vAlign w:val="bottom"/>
          </w:tcPr>
          <w:p w14:paraId="765728A5" w14:textId="0843F618" w:rsidR="004409A3" w:rsidRPr="00207E16" w:rsidRDefault="0022346E">
            <w:pPr>
              <w:spacing w:before="120" w:line="240" w:lineRule="auto"/>
              <w:jc w:val="right"/>
            </w:pPr>
            <w:r w:rsidRPr="00E20982">
              <w:rPr>
                <w:rFonts w:cs="Arial"/>
              </w:rPr>
              <w:t>-8.04%</w:t>
            </w:r>
          </w:p>
        </w:tc>
        <w:tc>
          <w:tcPr>
            <w:tcW w:w="1461" w:type="dxa"/>
            <w:vAlign w:val="bottom"/>
          </w:tcPr>
          <w:p w14:paraId="08BF400D" w14:textId="5E20271E" w:rsidR="004409A3" w:rsidRPr="00207E16" w:rsidRDefault="008220FF">
            <w:pPr>
              <w:spacing w:before="120" w:line="240" w:lineRule="auto"/>
              <w:jc w:val="right"/>
            </w:pPr>
            <w:r w:rsidRPr="00E20982">
              <w:rPr>
                <w:rFonts w:cs="Arial"/>
              </w:rPr>
              <w:t>5.7</w:t>
            </w:r>
          </w:p>
        </w:tc>
      </w:tr>
      <w:tr w:rsidR="004409A3" w:rsidRPr="00207E16" w14:paraId="1798CC71" w14:textId="77777777" w:rsidTr="000C5779">
        <w:tc>
          <w:tcPr>
            <w:tcW w:w="3397" w:type="dxa"/>
            <w:vAlign w:val="bottom"/>
          </w:tcPr>
          <w:p w14:paraId="6ABF17DB" w14:textId="03177781" w:rsidR="004409A3" w:rsidRPr="00207E16" w:rsidRDefault="0022346E">
            <w:pPr>
              <w:spacing w:before="120" w:line="240" w:lineRule="auto"/>
              <w:rPr>
                <w:highlight w:val="yellow"/>
              </w:rPr>
            </w:pPr>
            <w:r w:rsidRPr="00E20982">
              <w:rPr>
                <w:rFonts w:cs="Arial"/>
              </w:rPr>
              <w:t xml:space="preserve">Copernicus </w:t>
            </w:r>
          </w:p>
        </w:tc>
        <w:tc>
          <w:tcPr>
            <w:tcW w:w="1461" w:type="dxa"/>
            <w:vAlign w:val="bottom"/>
          </w:tcPr>
          <w:p w14:paraId="40031289" w14:textId="063EAB7F" w:rsidR="004409A3" w:rsidRPr="00207E16" w:rsidRDefault="008220FF">
            <w:pPr>
              <w:spacing w:before="120" w:line="240" w:lineRule="auto"/>
              <w:jc w:val="right"/>
            </w:pPr>
            <w:r w:rsidRPr="00E20982">
              <w:rPr>
                <w:rFonts w:cs="Arial"/>
              </w:rPr>
              <w:t>11</w:t>
            </w:r>
            <w:r w:rsidR="000C3D26" w:rsidRPr="00E20982">
              <w:rPr>
                <w:rFonts w:cs="Arial"/>
              </w:rPr>
              <w:t>,</w:t>
            </w:r>
            <w:r w:rsidRPr="00E20982">
              <w:rPr>
                <w:rFonts w:cs="Arial"/>
              </w:rPr>
              <w:t>703</w:t>
            </w:r>
          </w:p>
        </w:tc>
        <w:tc>
          <w:tcPr>
            <w:tcW w:w="1461" w:type="dxa"/>
            <w:vAlign w:val="bottom"/>
          </w:tcPr>
          <w:p w14:paraId="50EAF3C6" w14:textId="48E9AD04" w:rsidR="004409A3" w:rsidRPr="00207E16" w:rsidRDefault="0022346E">
            <w:pPr>
              <w:spacing w:before="120" w:line="240" w:lineRule="auto"/>
              <w:jc w:val="right"/>
            </w:pPr>
            <w:r w:rsidRPr="00E20982">
              <w:rPr>
                <w:rFonts w:cs="Arial"/>
              </w:rPr>
              <w:t>-5.48%</w:t>
            </w:r>
          </w:p>
        </w:tc>
        <w:tc>
          <w:tcPr>
            <w:tcW w:w="1461" w:type="dxa"/>
            <w:vAlign w:val="bottom"/>
          </w:tcPr>
          <w:p w14:paraId="6096E33F" w14:textId="12899054" w:rsidR="004409A3" w:rsidRPr="00207E16" w:rsidRDefault="008220FF">
            <w:pPr>
              <w:spacing w:before="120" w:line="240" w:lineRule="auto"/>
              <w:jc w:val="right"/>
            </w:pPr>
            <w:r w:rsidRPr="00E20982">
              <w:rPr>
                <w:rFonts w:cs="Arial"/>
              </w:rPr>
              <w:t>7.5</w:t>
            </w:r>
          </w:p>
        </w:tc>
      </w:tr>
      <w:tr w:rsidR="004409A3" w:rsidRPr="00207E16" w14:paraId="3B9745D2" w14:textId="77777777" w:rsidTr="000C5779">
        <w:tc>
          <w:tcPr>
            <w:tcW w:w="3397" w:type="dxa"/>
            <w:vAlign w:val="bottom"/>
          </w:tcPr>
          <w:p w14:paraId="5BE7DBBF" w14:textId="2E6A3BD3" w:rsidR="004409A3" w:rsidRPr="00207E16" w:rsidRDefault="0022346E">
            <w:pPr>
              <w:spacing w:before="120" w:line="240" w:lineRule="auto"/>
              <w:rPr>
                <w:highlight w:val="yellow"/>
              </w:rPr>
            </w:pPr>
            <w:r w:rsidRPr="00E20982">
              <w:rPr>
                <w:rFonts w:cs="Arial"/>
              </w:rPr>
              <w:t xml:space="preserve">Grasslands </w:t>
            </w:r>
          </w:p>
        </w:tc>
        <w:tc>
          <w:tcPr>
            <w:tcW w:w="1461" w:type="dxa"/>
            <w:vAlign w:val="bottom"/>
          </w:tcPr>
          <w:p w14:paraId="68E62047" w14:textId="2D45D239" w:rsidR="004409A3" w:rsidRPr="00207E16" w:rsidRDefault="008220FF">
            <w:pPr>
              <w:spacing w:before="120" w:line="240" w:lineRule="auto"/>
              <w:jc w:val="right"/>
            </w:pPr>
            <w:r w:rsidRPr="00E20982">
              <w:rPr>
                <w:rFonts w:cs="Arial"/>
              </w:rPr>
              <w:t>11</w:t>
            </w:r>
            <w:r w:rsidR="000C3D26" w:rsidRPr="00E20982">
              <w:rPr>
                <w:rFonts w:cs="Arial"/>
              </w:rPr>
              <w:t>,</w:t>
            </w:r>
            <w:r w:rsidRPr="00E20982">
              <w:rPr>
                <w:rFonts w:cs="Arial"/>
              </w:rPr>
              <w:t>671</w:t>
            </w:r>
          </w:p>
        </w:tc>
        <w:tc>
          <w:tcPr>
            <w:tcW w:w="1461" w:type="dxa"/>
            <w:vAlign w:val="bottom"/>
          </w:tcPr>
          <w:p w14:paraId="5F71213A" w14:textId="56F70E17" w:rsidR="004409A3" w:rsidRPr="00207E16" w:rsidRDefault="0022346E">
            <w:pPr>
              <w:spacing w:before="120" w:line="240" w:lineRule="auto"/>
              <w:jc w:val="right"/>
            </w:pPr>
            <w:r w:rsidRPr="00E20982">
              <w:rPr>
                <w:rFonts w:cs="Arial"/>
              </w:rPr>
              <w:t>-5.73%</w:t>
            </w:r>
          </w:p>
        </w:tc>
        <w:tc>
          <w:tcPr>
            <w:tcW w:w="1461" w:type="dxa"/>
            <w:vAlign w:val="bottom"/>
          </w:tcPr>
          <w:p w14:paraId="12149B52" w14:textId="4272A59B" w:rsidR="004409A3" w:rsidRPr="00207E16" w:rsidRDefault="008220FF">
            <w:pPr>
              <w:spacing w:before="120" w:line="240" w:lineRule="auto"/>
              <w:jc w:val="right"/>
            </w:pPr>
            <w:r w:rsidRPr="00E20982">
              <w:rPr>
                <w:rFonts w:cs="Arial"/>
              </w:rPr>
              <w:t>7.5</w:t>
            </w:r>
          </w:p>
        </w:tc>
      </w:tr>
      <w:tr w:rsidR="004409A3" w:rsidRPr="00207E16" w14:paraId="6C4D1D01" w14:textId="77777777" w:rsidTr="000C5779">
        <w:tc>
          <w:tcPr>
            <w:tcW w:w="3397" w:type="dxa"/>
            <w:vAlign w:val="bottom"/>
          </w:tcPr>
          <w:p w14:paraId="355E697F" w14:textId="27DDCF21" w:rsidR="004409A3" w:rsidRPr="00207E16" w:rsidRDefault="0022346E">
            <w:pPr>
              <w:spacing w:before="120" w:line="240" w:lineRule="auto"/>
              <w:rPr>
                <w:highlight w:val="yellow"/>
              </w:rPr>
            </w:pPr>
            <w:r w:rsidRPr="00E20982">
              <w:rPr>
                <w:rFonts w:cs="Arial"/>
              </w:rPr>
              <w:t xml:space="preserve">Kings </w:t>
            </w:r>
          </w:p>
        </w:tc>
        <w:tc>
          <w:tcPr>
            <w:tcW w:w="1461" w:type="dxa"/>
            <w:vAlign w:val="bottom"/>
          </w:tcPr>
          <w:p w14:paraId="02020FAC" w14:textId="6A9E9930" w:rsidR="004409A3" w:rsidRPr="00207E16" w:rsidRDefault="008220FF">
            <w:pPr>
              <w:spacing w:before="120" w:line="240" w:lineRule="auto"/>
              <w:jc w:val="right"/>
            </w:pPr>
            <w:r w:rsidRPr="00E20982">
              <w:rPr>
                <w:rFonts w:cs="Arial"/>
              </w:rPr>
              <w:t>13</w:t>
            </w:r>
            <w:r w:rsidR="000C3D26" w:rsidRPr="00E20982">
              <w:rPr>
                <w:rFonts w:cs="Arial"/>
              </w:rPr>
              <w:t>,</w:t>
            </w:r>
            <w:r w:rsidRPr="00E20982">
              <w:rPr>
                <w:rFonts w:cs="Arial"/>
              </w:rPr>
              <w:t>000</w:t>
            </w:r>
          </w:p>
        </w:tc>
        <w:tc>
          <w:tcPr>
            <w:tcW w:w="1461" w:type="dxa"/>
            <w:vAlign w:val="bottom"/>
          </w:tcPr>
          <w:p w14:paraId="241FE77E" w14:textId="12B26201" w:rsidR="004409A3" w:rsidRPr="00207E16" w:rsidRDefault="0022346E">
            <w:pPr>
              <w:spacing w:before="120" w:line="240" w:lineRule="auto"/>
              <w:jc w:val="right"/>
            </w:pPr>
            <w:r w:rsidRPr="00E20982">
              <w:rPr>
                <w:rFonts w:cs="Arial"/>
              </w:rPr>
              <w:t>+5</w:t>
            </w:r>
            <w:r w:rsidR="005A08CF">
              <w:rPr>
                <w:rFonts w:cs="Arial"/>
              </w:rPr>
              <w:t>.00</w:t>
            </w:r>
            <w:r w:rsidRPr="00E20982">
              <w:rPr>
                <w:rFonts w:cs="Arial"/>
              </w:rPr>
              <w:t>%</w:t>
            </w:r>
          </w:p>
        </w:tc>
        <w:tc>
          <w:tcPr>
            <w:tcW w:w="1461" w:type="dxa"/>
            <w:vAlign w:val="bottom"/>
          </w:tcPr>
          <w:p w14:paraId="7700947B" w14:textId="434802E6" w:rsidR="004409A3" w:rsidRPr="00207E16" w:rsidRDefault="008220FF">
            <w:pPr>
              <w:spacing w:before="120" w:line="240" w:lineRule="auto"/>
              <w:jc w:val="right"/>
            </w:pPr>
            <w:r w:rsidRPr="00E20982">
              <w:rPr>
                <w:rFonts w:cs="Arial"/>
              </w:rPr>
              <w:t>6.9</w:t>
            </w:r>
          </w:p>
        </w:tc>
      </w:tr>
      <w:tr w:rsidR="004409A3" w:rsidRPr="00207E16" w14:paraId="00CB5BCB" w14:textId="77777777" w:rsidTr="000C5779">
        <w:tc>
          <w:tcPr>
            <w:tcW w:w="3397" w:type="dxa"/>
            <w:vAlign w:val="bottom"/>
          </w:tcPr>
          <w:p w14:paraId="655EA5F9" w14:textId="34CA33AD" w:rsidR="004409A3" w:rsidRPr="00207E16" w:rsidRDefault="0022346E">
            <w:pPr>
              <w:spacing w:before="120" w:line="240" w:lineRule="auto"/>
              <w:rPr>
                <w:highlight w:val="yellow"/>
              </w:rPr>
            </w:pPr>
            <w:r w:rsidRPr="00E20982">
              <w:rPr>
                <w:rFonts w:cs="Arial"/>
              </w:rPr>
              <w:t xml:space="preserve">Maribyrnong River </w:t>
            </w:r>
          </w:p>
        </w:tc>
        <w:tc>
          <w:tcPr>
            <w:tcW w:w="1461" w:type="dxa"/>
            <w:vAlign w:val="bottom"/>
          </w:tcPr>
          <w:p w14:paraId="7B122FF9" w14:textId="6167C763" w:rsidR="004409A3" w:rsidRPr="00207E16" w:rsidRDefault="008220FF">
            <w:pPr>
              <w:spacing w:before="120" w:line="240" w:lineRule="auto"/>
              <w:jc w:val="right"/>
            </w:pPr>
            <w:r w:rsidRPr="00E20982">
              <w:rPr>
                <w:rFonts w:cs="Arial"/>
              </w:rPr>
              <w:t>12</w:t>
            </w:r>
            <w:r w:rsidR="000C3D26" w:rsidRPr="00E20982">
              <w:rPr>
                <w:rFonts w:cs="Arial"/>
              </w:rPr>
              <w:t>,</w:t>
            </w:r>
            <w:r w:rsidRPr="00E20982">
              <w:rPr>
                <w:rFonts w:cs="Arial"/>
              </w:rPr>
              <w:t>204</w:t>
            </w:r>
          </w:p>
        </w:tc>
        <w:tc>
          <w:tcPr>
            <w:tcW w:w="1461" w:type="dxa"/>
            <w:vAlign w:val="bottom"/>
          </w:tcPr>
          <w:p w14:paraId="03C76097" w14:textId="39153327" w:rsidR="004409A3" w:rsidRPr="00207E16" w:rsidRDefault="0022346E">
            <w:pPr>
              <w:spacing w:before="120" w:line="240" w:lineRule="auto"/>
              <w:jc w:val="right"/>
            </w:pPr>
            <w:r w:rsidRPr="00E20982">
              <w:rPr>
                <w:rFonts w:cs="Arial"/>
              </w:rPr>
              <w:t>-1.43%</w:t>
            </w:r>
          </w:p>
        </w:tc>
        <w:tc>
          <w:tcPr>
            <w:tcW w:w="1461" w:type="dxa"/>
            <w:vAlign w:val="bottom"/>
          </w:tcPr>
          <w:p w14:paraId="12D14186" w14:textId="3CA4185B" w:rsidR="004409A3" w:rsidRPr="00207E16" w:rsidRDefault="008220FF">
            <w:pPr>
              <w:spacing w:before="120" w:line="240" w:lineRule="auto"/>
              <w:jc w:val="right"/>
            </w:pPr>
            <w:r w:rsidRPr="00E20982">
              <w:rPr>
                <w:rFonts w:cs="Arial"/>
              </w:rPr>
              <w:t>19.2</w:t>
            </w:r>
          </w:p>
        </w:tc>
      </w:tr>
      <w:tr w:rsidR="004409A3" w:rsidRPr="00207E16" w14:paraId="266BCDE9" w14:textId="77777777" w:rsidTr="000C5779">
        <w:tc>
          <w:tcPr>
            <w:tcW w:w="3397" w:type="dxa"/>
            <w:vAlign w:val="bottom"/>
          </w:tcPr>
          <w:p w14:paraId="148D315F" w14:textId="5C2A05B7" w:rsidR="004409A3" w:rsidRPr="00207E16" w:rsidRDefault="0022346E">
            <w:pPr>
              <w:spacing w:before="120" w:line="240" w:lineRule="auto"/>
              <w:rPr>
                <w:highlight w:val="yellow"/>
              </w:rPr>
            </w:pPr>
            <w:r w:rsidRPr="00E20982">
              <w:rPr>
                <w:rFonts w:cs="Arial"/>
              </w:rPr>
              <w:t xml:space="preserve">Mount Derrimut </w:t>
            </w:r>
          </w:p>
        </w:tc>
        <w:tc>
          <w:tcPr>
            <w:tcW w:w="1461" w:type="dxa"/>
            <w:vAlign w:val="bottom"/>
          </w:tcPr>
          <w:p w14:paraId="07ABCCF4" w14:textId="655911F4" w:rsidR="004409A3" w:rsidRPr="00207E16" w:rsidRDefault="008220FF">
            <w:pPr>
              <w:spacing w:before="120" w:line="240" w:lineRule="auto"/>
              <w:jc w:val="right"/>
            </w:pPr>
            <w:r w:rsidRPr="00E20982">
              <w:rPr>
                <w:rFonts w:cs="Arial"/>
              </w:rPr>
              <w:t>12</w:t>
            </w:r>
            <w:r w:rsidR="000C3D26" w:rsidRPr="00E20982">
              <w:rPr>
                <w:rFonts w:cs="Arial"/>
              </w:rPr>
              <w:t>,</w:t>
            </w:r>
            <w:r w:rsidRPr="00E20982">
              <w:rPr>
                <w:rFonts w:cs="Arial"/>
              </w:rPr>
              <w:t>993</w:t>
            </w:r>
          </w:p>
        </w:tc>
        <w:tc>
          <w:tcPr>
            <w:tcW w:w="1461" w:type="dxa"/>
            <w:vAlign w:val="bottom"/>
          </w:tcPr>
          <w:p w14:paraId="64E25789" w14:textId="7D040856" w:rsidR="004409A3" w:rsidRPr="00207E16" w:rsidRDefault="0022346E">
            <w:pPr>
              <w:spacing w:before="120" w:line="240" w:lineRule="auto"/>
              <w:jc w:val="right"/>
            </w:pPr>
            <w:r w:rsidRPr="00E20982">
              <w:rPr>
                <w:rFonts w:cs="Arial"/>
              </w:rPr>
              <w:t>+4.94%</w:t>
            </w:r>
          </w:p>
        </w:tc>
        <w:tc>
          <w:tcPr>
            <w:tcW w:w="1461" w:type="dxa"/>
            <w:vAlign w:val="bottom"/>
          </w:tcPr>
          <w:p w14:paraId="5A450F60" w14:textId="7E473CFD" w:rsidR="004409A3" w:rsidRPr="00207E16" w:rsidRDefault="008220FF">
            <w:pPr>
              <w:spacing w:before="120" w:line="240" w:lineRule="auto"/>
              <w:jc w:val="right"/>
            </w:pPr>
            <w:r w:rsidRPr="00E20982">
              <w:rPr>
                <w:rFonts w:cs="Arial"/>
              </w:rPr>
              <w:t>16.5</w:t>
            </w:r>
          </w:p>
        </w:tc>
      </w:tr>
      <w:tr w:rsidR="004409A3" w:rsidRPr="00207E16" w14:paraId="627558B7" w14:textId="77777777" w:rsidTr="000C5779">
        <w:tc>
          <w:tcPr>
            <w:tcW w:w="3397" w:type="dxa"/>
            <w:vAlign w:val="bottom"/>
          </w:tcPr>
          <w:p w14:paraId="10C73D0A" w14:textId="43BD12C3" w:rsidR="004409A3" w:rsidRPr="00207E16" w:rsidRDefault="0022346E">
            <w:pPr>
              <w:spacing w:before="120" w:line="240" w:lineRule="auto"/>
              <w:rPr>
                <w:highlight w:val="yellow"/>
              </w:rPr>
            </w:pPr>
            <w:r w:rsidRPr="00E20982">
              <w:rPr>
                <w:rFonts w:cs="Arial"/>
              </w:rPr>
              <w:t xml:space="preserve">Organ Pipes </w:t>
            </w:r>
          </w:p>
        </w:tc>
        <w:tc>
          <w:tcPr>
            <w:tcW w:w="1461" w:type="dxa"/>
            <w:vAlign w:val="bottom"/>
          </w:tcPr>
          <w:p w14:paraId="467D507F" w14:textId="2512BA8C" w:rsidR="004409A3" w:rsidRPr="00207E16" w:rsidRDefault="008220FF">
            <w:pPr>
              <w:spacing w:before="120" w:line="240" w:lineRule="auto"/>
              <w:jc w:val="right"/>
            </w:pPr>
            <w:r w:rsidRPr="00E20982">
              <w:rPr>
                <w:rFonts w:cs="Arial"/>
              </w:rPr>
              <w:t>12</w:t>
            </w:r>
            <w:r w:rsidR="000C3D26" w:rsidRPr="00E20982">
              <w:rPr>
                <w:rFonts w:cs="Arial"/>
              </w:rPr>
              <w:t>,</w:t>
            </w:r>
            <w:r w:rsidRPr="00E20982">
              <w:rPr>
                <w:rFonts w:cs="Arial"/>
              </w:rPr>
              <w:t>325</w:t>
            </w:r>
          </w:p>
        </w:tc>
        <w:tc>
          <w:tcPr>
            <w:tcW w:w="1461" w:type="dxa"/>
            <w:vAlign w:val="bottom"/>
          </w:tcPr>
          <w:p w14:paraId="5085E3E3" w14:textId="6103A89D" w:rsidR="004409A3" w:rsidRPr="00207E16" w:rsidRDefault="0022346E">
            <w:pPr>
              <w:spacing w:before="120" w:line="240" w:lineRule="auto"/>
              <w:jc w:val="right"/>
            </w:pPr>
            <w:r w:rsidRPr="00E20982">
              <w:rPr>
                <w:rFonts w:cs="Arial"/>
              </w:rPr>
              <w:t>-0.45%</w:t>
            </w:r>
          </w:p>
        </w:tc>
        <w:tc>
          <w:tcPr>
            <w:tcW w:w="1461" w:type="dxa"/>
            <w:vAlign w:val="bottom"/>
          </w:tcPr>
          <w:p w14:paraId="3B846DCE" w14:textId="0DFB9F43" w:rsidR="004409A3" w:rsidRPr="00207E16" w:rsidRDefault="008220FF">
            <w:pPr>
              <w:spacing w:before="120" w:line="240" w:lineRule="auto"/>
              <w:jc w:val="right"/>
            </w:pPr>
            <w:r w:rsidRPr="00E20982">
              <w:rPr>
                <w:rFonts w:cs="Arial"/>
              </w:rPr>
              <w:t>20.8</w:t>
            </w:r>
          </w:p>
        </w:tc>
      </w:tr>
      <w:tr w:rsidR="004409A3" w:rsidRPr="00207E16" w14:paraId="32162F5F" w14:textId="77777777" w:rsidTr="000C5779">
        <w:tc>
          <w:tcPr>
            <w:tcW w:w="3397" w:type="dxa"/>
            <w:vAlign w:val="bottom"/>
          </w:tcPr>
          <w:p w14:paraId="4AD95F5D" w14:textId="55FC9272" w:rsidR="004409A3" w:rsidRPr="00207E16" w:rsidRDefault="0022346E">
            <w:pPr>
              <w:spacing w:before="120" w:line="240" w:lineRule="auto"/>
              <w:rPr>
                <w:highlight w:val="yellow"/>
              </w:rPr>
            </w:pPr>
            <w:r w:rsidRPr="00E20982">
              <w:rPr>
                <w:rFonts w:cs="Arial"/>
              </w:rPr>
              <w:t xml:space="preserve">St Albans </w:t>
            </w:r>
          </w:p>
        </w:tc>
        <w:tc>
          <w:tcPr>
            <w:tcW w:w="1461" w:type="dxa"/>
            <w:vAlign w:val="bottom"/>
          </w:tcPr>
          <w:p w14:paraId="102C486E" w14:textId="5A8B5ED4" w:rsidR="004409A3" w:rsidRPr="00207E16" w:rsidRDefault="008220FF">
            <w:pPr>
              <w:spacing w:before="120" w:line="240" w:lineRule="auto"/>
              <w:jc w:val="right"/>
            </w:pPr>
            <w:r w:rsidRPr="00E20982">
              <w:rPr>
                <w:rFonts w:cs="Arial"/>
              </w:rPr>
              <w:t>12</w:t>
            </w:r>
            <w:r w:rsidR="000C3D26" w:rsidRPr="00E20982">
              <w:rPr>
                <w:rFonts w:cs="Arial"/>
              </w:rPr>
              <w:t>,</w:t>
            </w:r>
            <w:r w:rsidRPr="00E20982">
              <w:rPr>
                <w:rFonts w:cs="Arial"/>
              </w:rPr>
              <w:t>455</w:t>
            </w:r>
          </w:p>
        </w:tc>
        <w:tc>
          <w:tcPr>
            <w:tcW w:w="1461" w:type="dxa"/>
            <w:vAlign w:val="bottom"/>
          </w:tcPr>
          <w:p w14:paraId="0DE36F0B" w14:textId="606675C9" w:rsidR="004409A3" w:rsidRPr="00207E16" w:rsidRDefault="0022346E">
            <w:pPr>
              <w:spacing w:before="120" w:line="240" w:lineRule="auto"/>
              <w:jc w:val="right"/>
            </w:pPr>
            <w:r w:rsidRPr="00E20982">
              <w:rPr>
                <w:rFonts w:cs="Arial"/>
              </w:rPr>
              <w:t>+0.</w:t>
            </w:r>
            <w:r w:rsidR="008220FF" w:rsidRPr="00E20982">
              <w:rPr>
                <w:rFonts w:cs="Arial"/>
              </w:rPr>
              <w:t>6</w:t>
            </w:r>
            <w:r w:rsidR="005A08CF">
              <w:rPr>
                <w:rFonts w:cs="Arial"/>
              </w:rPr>
              <w:t>0</w:t>
            </w:r>
            <w:r w:rsidRPr="00E20982">
              <w:rPr>
                <w:rFonts w:cs="Arial"/>
              </w:rPr>
              <w:t>%</w:t>
            </w:r>
          </w:p>
        </w:tc>
        <w:tc>
          <w:tcPr>
            <w:tcW w:w="1461" w:type="dxa"/>
            <w:vAlign w:val="bottom"/>
          </w:tcPr>
          <w:p w14:paraId="6927AC9F" w14:textId="09198FCE" w:rsidR="004409A3" w:rsidRPr="00207E16" w:rsidRDefault="008220FF">
            <w:pPr>
              <w:spacing w:before="120" w:line="240" w:lineRule="auto"/>
              <w:jc w:val="right"/>
            </w:pPr>
            <w:r w:rsidRPr="00E20982">
              <w:rPr>
                <w:rFonts w:cs="Arial"/>
              </w:rPr>
              <w:t>6.4</w:t>
            </w:r>
          </w:p>
        </w:tc>
      </w:tr>
      <w:tr w:rsidR="004409A3" w:rsidRPr="00207E16" w14:paraId="29DBB05F" w14:textId="77777777" w:rsidTr="000C5779">
        <w:tc>
          <w:tcPr>
            <w:tcW w:w="3397" w:type="dxa"/>
            <w:vAlign w:val="bottom"/>
          </w:tcPr>
          <w:p w14:paraId="182420A9" w14:textId="0400A110" w:rsidR="004409A3" w:rsidRPr="00207E16" w:rsidRDefault="0022346E">
            <w:pPr>
              <w:spacing w:before="120" w:line="240" w:lineRule="auto"/>
              <w:rPr>
                <w:highlight w:val="yellow"/>
              </w:rPr>
            </w:pPr>
            <w:r w:rsidRPr="00E20982">
              <w:rPr>
                <w:rFonts w:cs="Arial"/>
              </w:rPr>
              <w:t xml:space="preserve">Sunshine </w:t>
            </w:r>
          </w:p>
        </w:tc>
        <w:tc>
          <w:tcPr>
            <w:tcW w:w="1461" w:type="dxa"/>
            <w:vAlign w:val="bottom"/>
          </w:tcPr>
          <w:p w14:paraId="3D05C25F" w14:textId="2FC1E048" w:rsidR="004409A3" w:rsidRPr="00207E16" w:rsidRDefault="008220FF">
            <w:pPr>
              <w:spacing w:before="120" w:line="240" w:lineRule="auto"/>
              <w:jc w:val="right"/>
            </w:pPr>
            <w:r w:rsidRPr="00E20982">
              <w:rPr>
                <w:rFonts w:cs="Arial"/>
              </w:rPr>
              <w:t>13</w:t>
            </w:r>
            <w:r w:rsidR="000C3D26" w:rsidRPr="00E20982">
              <w:rPr>
                <w:rFonts w:cs="Arial"/>
              </w:rPr>
              <w:t>,</w:t>
            </w:r>
            <w:r w:rsidRPr="00E20982">
              <w:rPr>
                <w:rFonts w:cs="Arial"/>
              </w:rPr>
              <w:t>098</w:t>
            </w:r>
          </w:p>
        </w:tc>
        <w:tc>
          <w:tcPr>
            <w:tcW w:w="1461" w:type="dxa"/>
            <w:vAlign w:val="bottom"/>
          </w:tcPr>
          <w:p w14:paraId="20FE7B39" w14:textId="6E7FCC6F" w:rsidR="004409A3" w:rsidRPr="00207E16" w:rsidRDefault="0022346E">
            <w:pPr>
              <w:spacing w:before="120" w:line="240" w:lineRule="auto"/>
              <w:jc w:val="right"/>
            </w:pPr>
            <w:r w:rsidRPr="00E20982">
              <w:rPr>
                <w:rFonts w:cs="Arial"/>
              </w:rPr>
              <w:t>+5.79%</w:t>
            </w:r>
          </w:p>
        </w:tc>
        <w:tc>
          <w:tcPr>
            <w:tcW w:w="1461" w:type="dxa"/>
            <w:vAlign w:val="bottom"/>
          </w:tcPr>
          <w:p w14:paraId="5DCA02D6" w14:textId="34AE89BC" w:rsidR="004409A3" w:rsidRPr="00207E16" w:rsidRDefault="008220FF">
            <w:pPr>
              <w:spacing w:before="120" w:line="240" w:lineRule="auto"/>
              <w:jc w:val="right"/>
            </w:pPr>
            <w:r w:rsidRPr="00E20982">
              <w:rPr>
                <w:rFonts w:cs="Arial"/>
              </w:rPr>
              <w:t>10.8</w:t>
            </w:r>
          </w:p>
        </w:tc>
      </w:tr>
      <w:tr w:rsidR="000C3D26" w:rsidRPr="00207E16" w14:paraId="6F80B8F6" w14:textId="77777777" w:rsidTr="0053682F">
        <w:tc>
          <w:tcPr>
            <w:tcW w:w="3397" w:type="dxa"/>
            <w:vAlign w:val="bottom"/>
          </w:tcPr>
          <w:p w14:paraId="21E5C71D" w14:textId="20A1535F" w:rsidR="000C3D26" w:rsidRPr="00E20982" w:rsidRDefault="0016707A" w:rsidP="008220FF">
            <w:pPr>
              <w:spacing w:before="120" w:line="240" w:lineRule="auto"/>
              <w:rPr>
                <w:rFonts w:cs="Arial"/>
              </w:rPr>
            </w:pPr>
            <w:r w:rsidRPr="00E20982">
              <w:rPr>
                <w:rFonts w:cs="Arial"/>
              </w:rPr>
              <w:t>Sunshine West Ward</w:t>
            </w:r>
          </w:p>
        </w:tc>
        <w:tc>
          <w:tcPr>
            <w:tcW w:w="1461" w:type="dxa"/>
            <w:vAlign w:val="bottom"/>
          </w:tcPr>
          <w:p w14:paraId="07146F84" w14:textId="5630025D" w:rsidR="000C3D26" w:rsidRPr="00E20982" w:rsidRDefault="00D072FB" w:rsidP="008220FF">
            <w:pPr>
              <w:spacing w:before="120" w:line="240" w:lineRule="auto"/>
              <w:jc w:val="right"/>
              <w:rPr>
                <w:rFonts w:cs="Arial"/>
              </w:rPr>
            </w:pPr>
            <w:r w:rsidRPr="00E20982">
              <w:rPr>
                <w:rFonts w:cs="Arial"/>
              </w:rPr>
              <w:t>13,358</w:t>
            </w:r>
          </w:p>
        </w:tc>
        <w:tc>
          <w:tcPr>
            <w:tcW w:w="1461" w:type="dxa"/>
            <w:vAlign w:val="bottom"/>
          </w:tcPr>
          <w:p w14:paraId="3606D579" w14:textId="1C46987A" w:rsidR="000C3D26" w:rsidRPr="00E20982" w:rsidRDefault="0016707A" w:rsidP="008220FF">
            <w:pPr>
              <w:spacing w:before="120" w:line="240" w:lineRule="auto"/>
              <w:jc w:val="right"/>
              <w:rPr>
                <w:rFonts w:cs="Arial"/>
              </w:rPr>
            </w:pPr>
            <w:r w:rsidRPr="00E20982">
              <w:rPr>
                <w:rFonts w:cs="Arial"/>
              </w:rPr>
              <w:t>+7.89%</w:t>
            </w:r>
          </w:p>
        </w:tc>
        <w:tc>
          <w:tcPr>
            <w:tcW w:w="1461" w:type="dxa"/>
            <w:vAlign w:val="bottom"/>
          </w:tcPr>
          <w:p w14:paraId="3F38577A" w14:textId="288E505D" w:rsidR="000C3D26" w:rsidRPr="00E20982" w:rsidRDefault="00D072FB" w:rsidP="008220FF">
            <w:pPr>
              <w:spacing w:before="120" w:line="240" w:lineRule="auto"/>
              <w:jc w:val="right"/>
              <w:rPr>
                <w:rFonts w:cs="Arial"/>
              </w:rPr>
            </w:pPr>
            <w:r w:rsidRPr="00E20982">
              <w:rPr>
                <w:rFonts w:cs="Arial"/>
              </w:rPr>
              <w:t>15.5</w:t>
            </w:r>
          </w:p>
        </w:tc>
      </w:tr>
      <w:tr w:rsidR="000C3D26" w:rsidRPr="00207E16" w14:paraId="6ED8A8EB" w14:textId="77777777" w:rsidTr="0053682F">
        <w:tc>
          <w:tcPr>
            <w:tcW w:w="3397" w:type="dxa"/>
            <w:vAlign w:val="bottom"/>
          </w:tcPr>
          <w:p w14:paraId="4D8D2D9B" w14:textId="5B544687" w:rsidR="000C3D26" w:rsidRPr="00E20982" w:rsidRDefault="0016707A" w:rsidP="008220FF">
            <w:pPr>
              <w:spacing w:before="120" w:line="240" w:lineRule="auto"/>
              <w:rPr>
                <w:rFonts w:cs="Arial"/>
              </w:rPr>
            </w:pPr>
            <w:r w:rsidRPr="00E20982">
              <w:rPr>
                <w:rFonts w:cs="Arial"/>
              </w:rPr>
              <w:t>Watergardens Ward</w:t>
            </w:r>
          </w:p>
        </w:tc>
        <w:tc>
          <w:tcPr>
            <w:tcW w:w="1461" w:type="dxa"/>
            <w:vAlign w:val="bottom"/>
          </w:tcPr>
          <w:p w14:paraId="3C1B7757" w14:textId="0AD78DAB" w:rsidR="000C3D26" w:rsidRPr="00E20982" w:rsidRDefault="00D072FB" w:rsidP="008220FF">
            <w:pPr>
              <w:spacing w:before="120" w:line="240" w:lineRule="auto"/>
              <w:jc w:val="right"/>
              <w:rPr>
                <w:rFonts w:cs="Arial"/>
              </w:rPr>
            </w:pPr>
            <w:r w:rsidRPr="00E20982">
              <w:rPr>
                <w:rFonts w:cs="Arial"/>
              </w:rPr>
              <w:t>11,997</w:t>
            </w:r>
          </w:p>
        </w:tc>
        <w:tc>
          <w:tcPr>
            <w:tcW w:w="1461" w:type="dxa"/>
            <w:vAlign w:val="bottom"/>
          </w:tcPr>
          <w:p w14:paraId="04BE0AE4" w14:textId="55C18D6A" w:rsidR="000C3D26" w:rsidRPr="00E20982" w:rsidRDefault="0016707A" w:rsidP="008220FF">
            <w:pPr>
              <w:spacing w:before="120" w:line="240" w:lineRule="auto"/>
              <w:jc w:val="right"/>
              <w:rPr>
                <w:rFonts w:cs="Arial"/>
              </w:rPr>
            </w:pPr>
            <w:r w:rsidRPr="00E20982">
              <w:rPr>
                <w:rFonts w:cs="Arial"/>
              </w:rPr>
              <w:t>-3.</w:t>
            </w:r>
            <w:r w:rsidR="00D072FB" w:rsidRPr="00E20982">
              <w:rPr>
                <w:rFonts w:cs="Arial"/>
              </w:rPr>
              <w:t>1</w:t>
            </w:r>
            <w:r w:rsidR="005A08CF">
              <w:rPr>
                <w:rFonts w:cs="Arial"/>
              </w:rPr>
              <w:t>0</w:t>
            </w:r>
            <w:r w:rsidRPr="00E20982">
              <w:rPr>
                <w:rFonts w:cs="Arial"/>
              </w:rPr>
              <w:t>%</w:t>
            </w:r>
          </w:p>
        </w:tc>
        <w:tc>
          <w:tcPr>
            <w:tcW w:w="1461" w:type="dxa"/>
            <w:vAlign w:val="bottom"/>
          </w:tcPr>
          <w:p w14:paraId="09B48ED8" w14:textId="76ADCA7C" w:rsidR="000C3D26" w:rsidRPr="00E20982" w:rsidRDefault="00D072FB" w:rsidP="008220FF">
            <w:pPr>
              <w:spacing w:before="120" w:line="240" w:lineRule="auto"/>
              <w:jc w:val="right"/>
              <w:rPr>
                <w:rFonts w:cs="Arial"/>
              </w:rPr>
            </w:pPr>
            <w:r w:rsidRPr="00E20982">
              <w:rPr>
                <w:rFonts w:cs="Arial"/>
              </w:rPr>
              <w:t>6.6</w:t>
            </w:r>
          </w:p>
        </w:tc>
      </w:tr>
      <w:tr w:rsidR="004409A3" w:rsidRPr="00207E16" w14:paraId="735FB85D" w14:textId="77777777">
        <w:tc>
          <w:tcPr>
            <w:tcW w:w="3397" w:type="dxa"/>
            <w:vAlign w:val="center"/>
          </w:tcPr>
          <w:p w14:paraId="6C0A042D" w14:textId="77777777" w:rsidR="004409A3" w:rsidRPr="008930FB" w:rsidRDefault="004409A3">
            <w:pPr>
              <w:spacing w:before="120" w:line="240" w:lineRule="auto"/>
              <w:rPr>
                <w:b/>
              </w:rPr>
            </w:pPr>
            <w:r w:rsidRPr="008930FB">
              <w:rPr>
                <w:b/>
              </w:rPr>
              <w:t>Total</w:t>
            </w:r>
          </w:p>
        </w:tc>
        <w:tc>
          <w:tcPr>
            <w:tcW w:w="1461" w:type="dxa"/>
            <w:vAlign w:val="center"/>
          </w:tcPr>
          <w:p w14:paraId="574F201E" w14:textId="1D47EB8B" w:rsidR="004409A3" w:rsidRPr="008930FB" w:rsidRDefault="00F625D1">
            <w:pPr>
              <w:spacing w:before="120" w:line="240" w:lineRule="auto"/>
              <w:jc w:val="right"/>
              <w:rPr>
                <w:b/>
              </w:rPr>
            </w:pPr>
            <w:r>
              <w:rPr>
                <w:b/>
              </w:rPr>
              <w:t>136,190</w:t>
            </w:r>
          </w:p>
        </w:tc>
        <w:tc>
          <w:tcPr>
            <w:tcW w:w="1461" w:type="dxa"/>
            <w:vAlign w:val="center"/>
          </w:tcPr>
          <w:p w14:paraId="118FFCC9" w14:textId="77777777" w:rsidR="004409A3" w:rsidRPr="008930FB" w:rsidRDefault="004409A3" w:rsidP="00827DE4">
            <w:pPr>
              <w:spacing w:before="120" w:line="240" w:lineRule="auto"/>
              <w:jc w:val="right"/>
              <w:rPr>
                <w:b/>
              </w:rPr>
            </w:pPr>
            <w:r w:rsidRPr="008930FB">
              <w:rPr>
                <w:b/>
              </w:rPr>
              <w:t>n/a</w:t>
            </w:r>
          </w:p>
        </w:tc>
        <w:tc>
          <w:tcPr>
            <w:tcW w:w="1461" w:type="dxa"/>
            <w:vAlign w:val="center"/>
          </w:tcPr>
          <w:p w14:paraId="5BE17559" w14:textId="07EFB2E4" w:rsidR="004409A3" w:rsidRPr="008930FB" w:rsidRDefault="00F625D1">
            <w:pPr>
              <w:spacing w:before="120" w:line="240" w:lineRule="auto"/>
              <w:jc w:val="right"/>
              <w:rPr>
                <w:b/>
              </w:rPr>
            </w:pPr>
            <w:r>
              <w:rPr>
                <w:b/>
              </w:rPr>
              <w:t>123.4</w:t>
            </w:r>
          </w:p>
        </w:tc>
      </w:tr>
      <w:tr w:rsidR="004409A3" w:rsidRPr="00207E16" w14:paraId="37EEC1E8" w14:textId="77777777">
        <w:tc>
          <w:tcPr>
            <w:tcW w:w="3397" w:type="dxa"/>
            <w:vAlign w:val="center"/>
          </w:tcPr>
          <w:p w14:paraId="3A30AA3E" w14:textId="77777777" w:rsidR="004409A3" w:rsidRPr="008930FB" w:rsidRDefault="004409A3">
            <w:pPr>
              <w:spacing w:before="120" w:line="240" w:lineRule="auto"/>
              <w:rPr>
                <w:b/>
              </w:rPr>
            </w:pPr>
            <w:r w:rsidRPr="008930FB">
              <w:rPr>
                <w:b/>
              </w:rPr>
              <w:t>Average</w:t>
            </w:r>
          </w:p>
        </w:tc>
        <w:tc>
          <w:tcPr>
            <w:tcW w:w="1461" w:type="dxa"/>
            <w:vAlign w:val="center"/>
          </w:tcPr>
          <w:p w14:paraId="77FFDA12" w14:textId="562AFFBA" w:rsidR="004409A3" w:rsidRPr="008930FB" w:rsidRDefault="00F625D1">
            <w:pPr>
              <w:spacing w:before="120" w:line="240" w:lineRule="auto"/>
              <w:jc w:val="right"/>
              <w:rPr>
                <w:b/>
              </w:rPr>
            </w:pPr>
            <w:r>
              <w:rPr>
                <w:b/>
              </w:rPr>
              <w:t>12,381</w:t>
            </w:r>
          </w:p>
        </w:tc>
        <w:tc>
          <w:tcPr>
            <w:tcW w:w="1461" w:type="dxa"/>
            <w:vAlign w:val="center"/>
          </w:tcPr>
          <w:p w14:paraId="2D5DE4AB" w14:textId="77777777" w:rsidR="004409A3" w:rsidRPr="008930FB" w:rsidRDefault="004409A3" w:rsidP="00827DE4">
            <w:pPr>
              <w:spacing w:before="120" w:line="240" w:lineRule="auto"/>
              <w:jc w:val="right"/>
              <w:rPr>
                <w:b/>
              </w:rPr>
            </w:pPr>
            <w:r w:rsidRPr="008930FB">
              <w:rPr>
                <w:b/>
              </w:rPr>
              <w:t>n/a</w:t>
            </w:r>
          </w:p>
        </w:tc>
        <w:tc>
          <w:tcPr>
            <w:tcW w:w="1461" w:type="dxa"/>
            <w:vAlign w:val="center"/>
          </w:tcPr>
          <w:p w14:paraId="061A3EFA" w14:textId="6761A9F5" w:rsidR="004409A3" w:rsidRPr="008930FB" w:rsidRDefault="00F625D1">
            <w:pPr>
              <w:spacing w:before="120" w:line="240" w:lineRule="auto"/>
              <w:jc w:val="right"/>
              <w:rPr>
                <w:b/>
              </w:rPr>
            </w:pPr>
            <w:r>
              <w:rPr>
                <w:b/>
              </w:rPr>
              <w:t>11.2</w:t>
            </w:r>
          </w:p>
        </w:tc>
      </w:tr>
    </w:tbl>
    <w:p w14:paraId="5D91A6E3" w14:textId="3187DB82" w:rsidR="004409A3" w:rsidRPr="00C24313" w:rsidRDefault="004409A3" w:rsidP="004409A3">
      <w:pPr>
        <w:spacing w:before="120" w:after="160" w:line="259" w:lineRule="auto"/>
      </w:pPr>
      <w:r w:rsidRPr="002C60B5">
        <w:t>*Elector numbers at 25 July 2023</w:t>
      </w:r>
    </w:p>
    <w:p w14:paraId="37BC48DA" w14:textId="64605904" w:rsidR="004409A3" w:rsidRDefault="004409A3" w:rsidP="004409A3">
      <w:pPr>
        <w:spacing w:after="160" w:line="259" w:lineRule="auto"/>
      </w:pPr>
      <w:r w:rsidRPr="00E875AB">
        <w:rPr>
          <w:vertAlign w:val="superscript"/>
        </w:rPr>
        <w:t>#</w:t>
      </w:r>
      <w:r w:rsidRPr="00C24313">
        <w:t>Ward area (square km</w:t>
      </w:r>
      <w:r w:rsidR="002844E2">
        <w:t>s</w:t>
      </w:r>
      <w:r w:rsidRPr="00C24313">
        <w:t>) and total council area is measured at level of accuracy required for electoral boundaries. This may vary slightly from other data sources (</w:t>
      </w:r>
      <w:r w:rsidR="002844E2">
        <w:t>for example,</w:t>
      </w:r>
      <w:r w:rsidRPr="00C24313">
        <w:t xml:space="preserve"> ABS). </w:t>
      </w:r>
    </w:p>
    <w:p w14:paraId="53F37747" w14:textId="77777777" w:rsidR="004409A3" w:rsidRDefault="004409A3" w:rsidP="00F55621"/>
    <w:p w14:paraId="3C5A759B" w14:textId="50678792" w:rsidR="009B7ED6" w:rsidRPr="00F55621" w:rsidRDefault="009B7ED6" w:rsidP="00F55621">
      <w:r w:rsidRPr="00F55621">
        <w:br w:type="page"/>
      </w:r>
    </w:p>
    <w:p w14:paraId="055339D1" w14:textId="0A39F791" w:rsidR="00201325" w:rsidRDefault="00117C86" w:rsidP="003A34E0">
      <w:r w:rsidRPr="00CF4332">
        <w:lastRenderedPageBreak/>
        <w:t xml:space="preserve">Forecast information referred to in the text of this report is based on forecasts prepared by .id – informed decisions </w:t>
      </w:r>
      <w:hyperlink r:id="rId34" w:history="1">
        <w:r w:rsidRPr="00CF4332">
          <w:rPr>
            <w:rStyle w:val="Hyperlink"/>
          </w:rPr>
          <w:t>id.com.au</w:t>
        </w:r>
      </w:hyperlink>
      <w:r w:rsidR="00A72F19">
        <w:t xml:space="preserve">. </w:t>
      </w:r>
      <w:r w:rsidRPr="00CF4332">
        <w:t xml:space="preserve">.id and its licensors are the sole and exclusive owners of all rights, title and interest subsisting in that part of the report content where .id are identified. Some of .id content is a derivative of ABS Data, which can be accessed from the website of the Australian Bureau of Statistics at </w:t>
      </w:r>
      <w:hyperlink r:id="rId35" w:history="1">
        <w:r w:rsidRPr="00CF4332">
          <w:rPr>
            <w:rStyle w:val="Hyperlink"/>
          </w:rPr>
          <w:t>abs.gov.au</w:t>
        </w:r>
      </w:hyperlink>
      <w:r w:rsidRPr="00CF4332">
        <w:t>, and licensed on terms published on the ABS website.</w:t>
      </w:r>
    </w:p>
    <w:p w14:paraId="731CC57D" w14:textId="77777777" w:rsidR="00201325" w:rsidRDefault="00201325" w:rsidP="003A34E0"/>
    <w:p w14:paraId="1182550E" w14:textId="0EF549CC" w:rsidR="008D72EF" w:rsidRDefault="008D72EF" w:rsidP="003A34E0">
      <w:pPr>
        <w:sectPr w:rsidR="008D72EF" w:rsidSect="003E4773">
          <w:headerReference w:type="default" r:id="rId36"/>
          <w:footerReference w:type="default" r:id="rId37"/>
          <w:pgSz w:w="11906" w:h="16838" w:code="9"/>
          <w:pgMar w:top="1440" w:right="1134" w:bottom="1134" w:left="1440" w:header="709" w:footer="709" w:gutter="0"/>
          <w:cols w:space="708"/>
          <w:docGrid w:linePitch="360"/>
        </w:sectPr>
      </w:pPr>
    </w:p>
    <w:p w14:paraId="6A3A7F5B" w14:textId="77777777" w:rsidR="00E9541B" w:rsidRDefault="00E9541B">
      <w:pPr>
        <w:spacing w:after="160" w:line="259" w:lineRule="auto"/>
      </w:pPr>
      <w:r>
        <w:lastRenderedPageBreak/>
        <w:br w:type="page"/>
      </w:r>
    </w:p>
    <w:p w14:paraId="77EBABD8" w14:textId="7E6E5832" w:rsidR="008D72EF" w:rsidRDefault="008D72EF">
      <w:pPr>
        <w:spacing w:after="160" w:line="259" w:lineRule="auto"/>
      </w:pPr>
      <w:r>
        <w:lastRenderedPageBreak/>
        <w:br w:type="page"/>
      </w:r>
    </w:p>
    <w:p w14:paraId="42363A3B" w14:textId="4ED7C3F8" w:rsidR="008D72EF" w:rsidRDefault="00044646" w:rsidP="003A34E0">
      <w:r>
        <w:rPr>
          <w:noProof/>
        </w:rPr>
        <w:lastRenderedPageBreak/>
        <mc:AlternateContent>
          <mc:Choice Requires="wps">
            <w:drawing>
              <wp:anchor distT="0" distB="0" distL="114300" distR="114300" simplePos="0" relativeHeight="251658241" behindDoc="0" locked="0" layoutInCell="1" allowOverlap="1" wp14:anchorId="5D496B6C" wp14:editId="4A8E356B">
                <wp:simplePos x="0" y="0"/>
                <wp:positionH relativeFrom="page">
                  <wp:posOffset>4181</wp:posOffset>
                </wp:positionH>
                <wp:positionV relativeFrom="paragraph">
                  <wp:posOffset>-913765</wp:posOffset>
                </wp:positionV>
                <wp:extent cx="7550150" cy="10706100"/>
                <wp:effectExtent l="0" t="0" r="12700" b="1905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0150" cy="10706100"/>
                        </a:xfrm>
                        <a:prstGeom prst="rect">
                          <a:avLst/>
                        </a:prstGeom>
                        <a:solidFill>
                          <a:srgbClr val="E2DFF1"/>
                        </a:solidFill>
                        <a:ln w="0" cmpd="sng">
                          <a:solidFill>
                            <a:schemeClr val="lt1">
                              <a:lumMod val="95000"/>
                              <a:lumOff val="0"/>
                            </a:schemeClr>
                          </a:solidFill>
                          <a:prstDash val="solid"/>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92E61" id="Rectangle 5" o:spid="_x0000_s1026" style="position:absolute;margin-left:.35pt;margin-top:-71.95pt;width:594.5pt;height:843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" fillcolor="#e2dff1" strokecolor="#f2f2f2 [3041]" strokeweight="0">
                <v:shadow color="#7f7f7f [1601]" opacity=".5" offset="1pt"/>
                <w10:wrap anchorx="page"/>
              </v:rect>
            </w:pict>
          </mc:Fallback>
        </mc:AlternateContent>
      </w:r>
    </w:p>
    <w:p w14:paraId="2ACEFF29" w14:textId="370B7D6E" w:rsidR="00340A1C" w:rsidRPr="00E12A24" w:rsidRDefault="00340A1C" w:rsidP="003A34E0"/>
    <w:sectPr w:rsidR="00340A1C" w:rsidRPr="00E12A24" w:rsidSect="003E4773">
      <w:headerReference w:type="default" r:id="rId38"/>
      <w:footerReference w:type="default" r:id="rId39"/>
      <w:pgSz w:w="11906" w:h="16838" w:code="9"/>
      <w:pgMar w:top="1440" w:right="1134"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73DFC4" w14:textId="77777777" w:rsidR="00590CD1" w:rsidRDefault="00590CD1" w:rsidP="003A34E0">
      <w:r>
        <w:separator/>
      </w:r>
    </w:p>
  </w:endnote>
  <w:endnote w:type="continuationSeparator" w:id="0">
    <w:p w14:paraId="01F4A326" w14:textId="77777777" w:rsidR="00590CD1" w:rsidRDefault="00590CD1" w:rsidP="003A34E0">
      <w:r>
        <w:continuationSeparator/>
      </w:r>
    </w:p>
  </w:endnote>
  <w:endnote w:type="continuationNotice" w:id="1">
    <w:p w14:paraId="6D7D0FD9" w14:textId="77777777" w:rsidR="00590CD1" w:rsidRDefault="00590CD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A0002AEF" w:usb1="4000207B"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Cordia New">
    <w:panose1 w:val="020B0304020202020204"/>
    <w:charset w:val="DE"/>
    <w:family w:val="swiss"/>
    <w:pitch w:val="variable"/>
    <w:sig w:usb0="81000003" w:usb1="00000000" w:usb2="00000000" w:usb3="00000000" w:csb0="00010001"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Proxima Nova">
    <w:altName w:val="Tahoma"/>
    <w:panose1 w:val="00000000000000000000"/>
    <w:charset w:val="00"/>
    <w:family w:val="modern"/>
    <w:notTrueType/>
    <w:pitch w:val="variable"/>
    <w:sig w:usb0="A00002EF" w:usb1="5000E0FB" w:usb2="00000000" w:usb3="00000000" w:csb0="000001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5265" w14:textId="7B539EB6" w:rsidR="00CE09C4" w:rsidRDefault="00CE09C4" w:rsidP="003A34E0">
    <w:pPr>
      <w:pStyle w:val="Footer"/>
    </w:pPr>
    <w:r>
      <w:t xml:space="preserve">Page </w:t>
    </w:r>
    <w:r>
      <w:fldChar w:fldCharType="begin"/>
    </w:r>
    <w:r>
      <w:instrText xml:space="preserve"> PAGE  \* Arabic  \* MERGEFORMAT </w:instrText>
    </w:r>
    <w:r>
      <w:fldChar w:fldCharType="separate"/>
    </w:r>
    <w:r>
      <w:rPr>
        <w:noProof/>
      </w:rPr>
      <w:t>1</w:t>
    </w:r>
    <w:r>
      <w:fldChar w:fldCharType="end"/>
    </w:r>
    <w:r>
      <w:t xml:space="preserve"> of </w:t>
    </w:r>
    <w:r w:rsidR="00C71DAE">
      <w:t>3</w:t>
    </w:r>
    <w:r w:rsidR="00A21D6B">
      <w:t>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61E2D" w14:textId="0DA8E810" w:rsidR="00201325" w:rsidRDefault="00201325" w:rsidP="003A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81CF5" w14:textId="77777777" w:rsidR="00590CD1" w:rsidRDefault="00590CD1" w:rsidP="003A34E0">
      <w:r>
        <w:separator/>
      </w:r>
    </w:p>
  </w:footnote>
  <w:footnote w:type="continuationSeparator" w:id="0">
    <w:p w14:paraId="5091A29C" w14:textId="77777777" w:rsidR="00590CD1" w:rsidRDefault="00590CD1" w:rsidP="003A34E0">
      <w:r>
        <w:continuationSeparator/>
      </w:r>
    </w:p>
  </w:footnote>
  <w:footnote w:type="continuationNotice" w:id="1">
    <w:p w14:paraId="7C451DDB" w14:textId="77777777" w:rsidR="00590CD1" w:rsidRDefault="00590CD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34EE" w14:textId="1ED4537C" w:rsidR="00BE7DB7" w:rsidRPr="00EC05D7" w:rsidRDefault="006A158C" w:rsidP="00EC05D7">
    <w:pPr>
      <w:pStyle w:val="Header"/>
      <w:pBdr>
        <w:bottom w:val="single" w:sz="4" w:space="1" w:color="auto"/>
      </w:pBdr>
      <w:rPr>
        <w:sz w:val="20"/>
        <w:szCs w:val="20"/>
      </w:rPr>
    </w:pPr>
    <w:r w:rsidRPr="00EC05D7">
      <w:rPr>
        <w:sz w:val="20"/>
        <w:szCs w:val="20"/>
      </w:rPr>
      <w:t xml:space="preserve">Local </w:t>
    </w:r>
    <w:r w:rsidR="00B23018">
      <w:rPr>
        <w:sz w:val="20"/>
        <w:szCs w:val="20"/>
      </w:rPr>
      <w:t>c</w:t>
    </w:r>
    <w:r w:rsidRPr="00EC05D7">
      <w:rPr>
        <w:sz w:val="20"/>
        <w:szCs w:val="20"/>
      </w:rPr>
      <w:t xml:space="preserve">ouncil </w:t>
    </w:r>
    <w:r w:rsidR="00B23018">
      <w:rPr>
        <w:sz w:val="20"/>
        <w:szCs w:val="20"/>
      </w:rPr>
      <w:t>e</w:t>
    </w:r>
    <w:r w:rsidR="009F4E6E" w:rsidRPr="00EC05D7">
      <w:rPr>
        <w:sz w:val="20"/>
        <w:szCs w:val="20"/>
      </w:rPr>
      <w:t xml:space="preserve">lectoral </w:t>
    </w:r>
    <w:r w:rsidR="00B23018">
      <w:rPr>
        <w:sz w:val="20"/>
        <w:szCs w:val="20"/>
      </w:rPr>
      <w:t>s</w:t>
    </w:r>
    <w:r w:rsidR="009F4E6E" w:rsidRPr="00EC05D7">
      <w:rPr>
        <w:sz w:val="20"/>
        <w:szCs w:val="20"/>
      </w:rPr>
      <w:t>tructure</w:t>
    </w:r>
    <w:r w:rsidRPr="00EC05D7">
      <w:rPr>
        <w:sz w:val="20"/>
        <w:szCs w:val="20"/>
      </w:rPr>
      <w:t xml:space="preserve"> </w:t>
    </w:r>
    <w:r w:rsidR="00B23018">
      <w:rPr>
        <w:sz w:val="20"/>
        <w:szCs w:val="20"/>
      </w:rPr>
      <w:t>r</w:t>
    </w:r>
    <w:r w:rsidRPr="00EC05D7">
      <w:rPr>
        <w:sz w:val="20"/>
        <w:szCs w:val="20"/>
      </w:rPr>
      <w:t xml:space="preserve">eview – Preliminary </w:t>
    </w:r>
    <w:r w:rsidR="00B23018">
      <w:rPr>
        <w:sz w:val="20"/>
        <w:szCs w:val="20"/>
      </w:rPr>
      <w:t>r</w:t>
    </w:r>
    <w:r w:rsidRPr="00EC05D7">
      <w:rPr>
        <w:sz w:val="20"/>
        <w:szCs w:val="20"/>
      </w:rPr>
      <w:t>eport</w:t>
    </w:r>
    <w:r w:rsidR="004D6037">
      <w:rPr>
        <w:sz w:val="20"/>
        <w:szCs w:val="20"/>
      </w:rPr>
      <w:t xml:space="preserve"> </w:t>
    </w:r>
    <w:r w:rsidR="007924B0">
      <w:rPr>
        <w:sz w:val="20"/>
        <w:szCs w:val="20"/>
      </w:rPr>
      <w:t>–</w:t>
    </w:r>
    <w:r w:rsidR="004D6037">
      <w:rPr>
        <w:sz w:val="20"/>
        <w:szCs w:val="20"/>
      </w:rPr>
      <w:t xml:space="preserve"> </w:t>
    </w:r>
    <w:r w:rsidR="00183CA9">
      <w:rPr>
        <w:sz w:val="20"/>
        <w:szCs w:val="20"/>
      </w:rPr>
      <w:t>Brimbank City</w:t>
    </w:r>
    <w:r w:rsidR="004D6037">
      <w:rPr>
        <w:sz w:val="20"/>
        <w:szCs w:val="20"/>
      </w:rPr>
      <w:t xml:space="preserve">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1D805" w14:textId="72F902A9" w:rsidR="00201325" w:rsidRPr="00201325" w:rsidRDefault="00201325" w:rsidP="002013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13D15"/>
    <w:multiLevelType w:val="hybridMultilevel"/>
    <w:tmpl w:val="1A2C7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9F0EE4"/>
    <w:multiLevelType w:val="hybridMultilevel"/>
    <w:tmpl w:val="04A0EA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E8C371D"/>
    <w:multiLevelType w:val="hybridMultilevel"/>
    <w:tmpl w:val="33440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38D42AB"/>
    <w:multiLevelType w:val="hybridMultilevel"/>
    <w:tmpl w:val="53403C22"/>
    <w:lvl w:ilvl="0" w:tplc="42AC12FE">
      <w:start w:val="1"/>
      <w:numFmt w:val="decimal"/>
      <w:lvlText w:val="%1."/>
      <w:lvlJc w:val="left"/>
      <w:pPr>
        <w:ind w:left="340" w:hanging="34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DDF2156"/>
    <w:multiLevelType w:val="multilevel"/>
    <w:tmpl w:val="1D5E0B38"/>
    <w:lvl w:ilvl="0">
      <w:numFmt w:val="bullet"/>
      <w:lvlText w:val="•"/>
      <w:lvlJc w:val="left"/>
      <w:pPr>
        <w:ind w:left="340" w:hanging="340"/>
      </w:pPr>
      <w:rPr>
        <w:rFonts w:ascii="Arial" w:hAnsi="Arial" w:hint="default"/>
      </w:rPr>
    </w:lvl>
    <w:lvl w:ilvl="1">
      <w:numFmt w:val="bullet"/>
      <w:lvlText w:val="–"/>
      <w:lvlJc w:val="left"/>
      <w:pPr>
        <w:ind w:left="260" w:firstLine="8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E085FC2"/>
    <w:multiLevelType w:val="hybridMultilevel"/>
    <w:tmpl w:val="C0AAE3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16671D3"/>
    <w:multiLevelType w:val="multilevel"/>
    <w:tmpl w:val="647ED452"/>
    <w:lvl w:ilvl="0">
      <w:numFmt w:val="bullet"/>
      <w:lvlText w:val="•"/>
      <w:lvlJc w:val="left"/>
      <w:pPr>
        <w:ind w:left="340" w:hanging="340"/>
      </w:pPr>
      <w:rPr>
        <w:rFonts w:ascii="Arial" w:hAnsi="Arial" w:hint="default"/>
      </w:rPr>
    </w:lvl>
    <w:lvl w:ilvl="1">
      <w:start w:val="1"/>
      <w:numFmt w:val="decimal"/>
      <w:pStyle w:val="Numberparagraph"/>
      <w:lvlText w:val="%2."/>
      <w:lvlJc w:val="left"/>
      <w:pPr>
        <w:ind w:left="700" w:hanging="360"/>
      </w:p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2624B9A"/>
    <w:multiLevelType w:val="multilevel"/>
    <w:tmpl w:val="05A85B38"/>
    <w:lvl w:ilvl="0">
      <w:numFmt w:val="bullet"/>
      <w:lvlText w:val="•"/>
      <w:lvlJc w:val="left"/>
      <w:pPr>
        <w:ind w:left="340" w:hanging="340"/>
      </w:pPr>
      <w:rPr>
        <w:rFonts w:ascii="Arial" w:hAnsi="Arial" w:hint="default"/>
      </w:rPr>
    </w:lvl>
    <w:lvl w:ilvl="1">
      <w:start w:val="1"/>
      <w:numFmt w:val="bullet"/>
      <w:lvlText w:val=""/>
      <w:lvlJc w:val="left"/>
      <w:pPr>
        <w:ind w:left="1080" w:hanging="360"/>
      </w:pPr>
      <w:rPr>
        <w:rFonts w:ascii="Symbol" w:hAnsi="Symbol" w:hint="default"/>
      </w:rPr>
    </w:lvl>
    <w:lvl w:ilvl="2">
      <w:start w:val="1"/>
      <w:numFmt w:val="bullet"/>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47C6583"/>
    <w:multiLevelType w:val="hybridMultilevel"/>
    <w:tmpl w:val="2B1E8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3B2E55"/>
    <w:multiLevelType w:val="hybridMultilevel"/>
    <w:tmpl w:val="703630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A64A09"/>
    <w:multiLevelType w:val="hybridMultilevel"/>
    <w:tmpl w:val="EFD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B94083A"/>
    <w:multiLevelType w:val="hybridMultilevel"/>
    <w:tmpl w:val="A17214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634E2C"/>
    <w:multiLevelType w:val="hybridMultilevel"/>
    <w:tmpl w:val="77D0D2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37844B7"/>
    <w:multiLevelType w:val="hybridMultilevel"/>
    <w:tmpl w:val="D88CEB16"/>
    <w:lvl w:ilvl="0" w:tplc="168C3E6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6145CC7"/>
    <w:multiLevelType w:val="hybridMultilevel"/>
    <w:tmpl w:val="B090383A"/>
    <w:lvl w:ilvl="0" w:tplc="0C090001">
      <w:start w:val="1"/>
      <w:numFmt w:val="bullet"/>
      <w:lvlText w:val=""/>
      <w:lvlJc w:val="left"/>
      <w:pPr>
        <w:ind w:left="544" w:hanging="2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5" w15:restartNumberingAfterBreak="0">
    <w:nsid w:val="3A7255C8"/>
    <w:multiLevelType w:val="hybridMultilevel"/>
    <w:tmpl w:val="72E2B1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A837F61"/>
    <w:multiLevelType w:val="multilevel"/>
    <w:tmpl w:val="C64C0692"/>
    <w:lvl w:ilvl="0">
      <w:numFmt w:val="bullet"/>
      <w:lvlText w:val="•"/>
      <w:lvlJc w:val="left"/>
      <w:pPr>
        <w:ind w:left="340" w:hanging="340"/>
      </w:pPr>
      <w:rPr>
        <w:rFonts w:ascii="Arial" w:hAnsi="Arial" w:hint="default"/>
      </w:rPr>
    </w:lvl>
    <w:lvl w:ilvl="1">
      <w:start w:val="1"/>
      <w:numFmt w:val="bullet"/>
      <w:pStyle w:val="Bulletlevel1"/>
      <w:lvlText w:val=""/>
      <w:lvlJc w:val="left"/>
      <w:pPr>
        <w:ind w:left="700" w:hanging="360"/>
      </w:pPr>
      <w:rPr>
        <w:rFonts w:ascii="Symbol" w:hAnsi="Symbol" w:hint="default"/>
      </w:rPr>
    </w:lvl>
    <w:lvl w:ilvl="2">
      <w:start w:val="1"/>
      <w:numFmt w:val="bullet"/>
      <w:pStyle w:val="BulletLevel2"/>
      <w:lvlText w:val="­"/>
      <w:lvlJc w:val="left"/>
      <w:pPr>
        <w:ind w:left="2160" w:hanging="360"/>
      </w:pPr>
      <w:rPr>
        <w:rFonts w:ascii="Courier New" w:hAnsi="Courier New"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DC14386"/>
    <w:multiLevelType w:val="hybridMultilevel"/>
    <w:tmpl w:val="8F6226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98521B"/>
    <w:multiLevelType w:val="hybridMultilevel"/>
    <w:tmpl w:val="179AE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8622288"/>
    <w:multiLevelType w:val="hybridMultilevel"/>
    <w:tmpl w:val="DD14E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E1F3A44"/>
    <w:multiLevelType w:val="hybridMultilevel"/>
    <w:tmpl w:val="F4EC9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E6540AB"/>
    <w:multiLevelType w:val="hybridMultilevel"/>
    <w:tmpl w:val="533EF2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E9D2E98"/>
    <w:multiLevelType w:val="hybridMultilevel"/>
    <w:tmpl w:val="80CC7906"/>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509F229C"/>
    <w:multiLevelType w:val="hybridMultilevel"/>
    <w:tmpl w:val="E5B046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16304E6"/>
    <w:multiLevelType w:val="hybridMultilevel"/>
    <w:tmpl w:val="C3947C2A"/>
    <w:lvl w:ilvl="0" w:tplc="0C090001">
      <w:start w:val="1"/>
      <w:numFmt w:val="bullet"/>
      <w:lvlText w:val=""/>
      <w:lvlJc w:val="left"/>
      <w:pPr>
        <w:ind w:left="1080" w:hanging="360"/>
      </w:pPr>
      <w:rPr>
        <w:rFonts w:ascii="Symbol" w:hAnsi="Symbol" w:hint="default"/>
      </w:rPr>
    </w:lvl>
    <w:lvl w:ilvl="1" w:tplc="FFFFFFFF">
      <w:start w:val="1"/>
      <w:numFmt w:val="bullet"/>
      <w:lvlText w:val="–"/>
      <w:lvlJc w:val="left"/>
      <w:pPr>
        <w:ind w:left="1800" w:hanging="360"/>
      </w:pPr>
      <w:rPr>
        <w:rFonts w:ascii="Courier New" w:hAnsi="Courier New" w:hint="default"/>
      </w:rPr>
    </w:lvl>
    <w:lvl w:ilvl="2" w:tplc="FFFFFFFF">
      <w:numFmt w:val="bullet"/>
      <w:lvlText w:val="•"/>
      <w:lvlJc w:val="left"/>
      <w:pPr>
        <w:ind w:left="2880" w:hanging="720"/>
      </w:pPr>
      <w:rPr>
        <w:rFonts w:ascii="Century Gothic" w:eastAsia="Calibri" w:hAnsi="Century Gothic" w:cs="Arial"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57C27E2C"/>
    <w:multiLevelType w:val="hybridMultilevel"/>
    <w:tmpl w:val="999EEFFA"/>
    <w:lvl w:ilvl="0" w:tplc="ED406DAA">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9CD6935"/>
    <w:multiLevelType w:val="hybridMultilevel"/>
    <w:tmpl w:val="E8F82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DF558BD"/>
    <w:multiLevelType w:val="hybridMultilevel"/>
    <w:tmpl w:val="E684EF38"/>
    <w:lvl w:ilvl="0" w:tplc="FFFFFFFF">
      <w:numFmt w:val="bullet"/>
      <w:lvlText w:val="•"/>
      <w:lvlJc w:val="left"/>
      <w:pPr>
        <w:ind w:left="260" w:hanging="260"/>
      </w:pPr>
      <w:rPr>
        <w:rFonts w:ascii="Arial" w:eastAsiaTheme="minorHAnsi" w:hAnsi="Arial" w:hint="default"/>
      </w:rPr>
    </w:lvl>
    <w:lvl w:ilvl="1" w:tplc="0C09000F">
      <w:start w:val="1"/>
      <w:numFmt w:val="decimal"/>
      <w:lvlText w:val="%2."/>
      <w:lvlJc w:val="left"/>
      <w:pPr>
        <w:ind w:left="1154"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9662E63"/>
    <w:multiLevelType w:val="hybridMultilevel"/>
    <w:tmpl w:val="B24478F2"/>
    <w:lvl w:ilvl="0" w:tplc="B74A154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BF019F8"/>
    <w:multiLevelType w:val="hybridMultilevel"/>
    <w:tmpl w:val="68C47D4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CF25D2F"/>
    <w:multiLevelType w:val="hybridMultilevel"/>
    <w:tmpl w:val="52DAF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DBC147D"/>
    <w:multiLevelType w:val="multilevel"/>
    <w:tmpl w:val="603E8B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08856A3"/>
    <w:multiLevelType w:val="hybridMultilevel"/>
    <w:tmpl w:val="E65AA42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2447232"/>
    <w:multiLevelType w:val="hybridMultilevel"/>
    <w:tmpl w:val="7EB0C23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71A7E76"/>
    <w:multiLevelType w:val="hybridMultilevel"/>
    <w:tmpl w:val="8F1A5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DF44E53"/>
    <w:multiLevelType w:val="hybridMultilevel"/>
    <w:tmpl w:val="2594E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E304D5C"/>
    <w:multiLevelType w:val="hybridMultilevel"/>
    <w:tmpl w:val="12FA5F94"/>
    <w:lvl w:ilvl="0" w:tplc="3260DCA4">
      <w:start w:val="1"/>
      <w:numFmt w:val="bullet"/>
      <w:lvlText w:val=""/>
      <w:lvlJc w:val="left"/>
      <w:pPr>
        <w:ind w:left="720" w:hanging="360"/>
      </w:pPr>
      <w:rPr>
        <w:rFonts w:ascii="Symbol" w:hAnsi="Symbol" w:hint="default"/>
      </w:rPr>
    </w:lvl>
    <w:lvl w:ilvl="1" w:tplc="224ACF40">
      <w:start w:val="1"/>
      <w:numFmt w:val="bullet"/>
      <w:lvlText w:val="o"/>
      <w:lvlJc w:val="left"/>
      <w:pPr>
        <w:ind w:left="1440" w:hanging="360"/>
      </w:pPr>
      <w:rPr>
        <w:rFonts w:ascii="Courier New" w:hAnsi="Courier New" w:hint="default"/>
      </w:rPr>
    </w:lvl>
    <w:lvl w:ilvl="2" w:tplc="8A10F64C">
      <w:start w:val="1"/>
      <w:numFmt w:val="bullet"/>
      <w:lvlText w:val=""/>
      <w:lvlJc w:val="left"/>
      <w:pPr>
        <w:ind w:left="2160" w:hanging="360"/>
      </w:pPr>
      <w:rPr>
        <w:rFonts w:ascii="Wingdings" w:hAnsi="Wingdings" w:hint="default"/>
      </w:rPr>
    </w:lvl>
    <w:lvl w:ilvl="3" w:tplc="85A200BE">
      <w:start w:val="1"/>
      <w:numFmt w:val="bullet"/>
      <w:lvlText w:val=""/>
      <w:lvlJc w:val="left"/>
      <w:pPr>
        <w:ind w:left="2880" w:hanging="360"/>
      </w:pPr>
      <w:rPr>
        <w:rFonts w:ascii="Symbol" w:hAnsi="Symbol" w:hint="default"/>
      </w:rPr>
    </w:lvl>
    <w:lvl w:ilvl="4" w:tplc="CEE852FA">
      <w:start w:val="1"/>
      <w:numFmt w:val="bullet"/>
      <w:lvlText w:val="o"/>
      <w:lvlJc w:val="left"/>
      <w:pPr>
        <w:ind w:left="3600" w:hanging="360"/>
      </w:pPr>
      <w:rPr>
        <w:rFonts w:ascii="Courier New" w:hAnsi="Courier New" w:hint="default"/>
      </w:rPr>
    </w:lvl>
    <w:lvl w:ilvl="5" w:tplc="99864B68">
      <w:start w:val="1"/>
      <w:numFmt w:val="bullet"/>
      <w:lvlText w:val=""/>
      <w:lvlJc w:val="left"/>
      <w:pPr>
        <w:ind w:left="4320" w:hanging="360"/>
      </w:pPr>
      <w:rPr>
        <w:rFonts w:ascii="Wingdings" w:hAnsi="Wingdings" w:hint="default"/>
      </w:rPr>
    </w:lvl>
    <w:lvl w:ilvl="6" w:tplc="3B7A4A1C">
      <w:start w:val="1"/>
      <w:numFmt w:val="bullet"/>
      <w:lvlText w:val=""/>
      <w:lvlJc w:val="left"/>
      <w:pPr>
        <w:ind w:left="5040" w:hanging="360"/>
      </w:pPr>
      <w:rPr>
        <w:rFonts w:ascii="Symbol" w:hAnsi="Symbol" w:hint="default"/>
      </w:rPr>
    </w:lvl>
    <w:lvl w:ilvl="7" w:tplc="6DB430A0">
      <w:start w:val="1"/>
      <w:numFmt w:val="bullet"/>
      <w:lvlText w:val="o"/>
      <w:lvlJc w:val="left"/>
      <w:pPr>
        <w:ind w:left="5760" w:hanging="360"/>
      </w:pPr>
      <w:rPr>
        <w:rFonts w:ascii="Courier New" w:hAnsi="Courier New" w:hint="default"/>
      </w:rPr>
    </w:lvl>
    <w:lvl w:ilvl="8" w:tplc="B3E844C8">
      <w:start w:val="1"/>
      <w:numFmt w:val="bullet"/>
      <w:lvlText w:val=""/>
      <w:lvlJc w:val="left"/>
      <w:pPr>
        <w:ind w:left="6480" w:hanging="360"/>
      </w:pPr>
      <w:rPr>
        <w:rFonts w:ascii="Wingdings" w:hAnsi="Wingdings" w:hint="default"/>
      </w:rPr>
    </w:lvl>
  </w:abstractNum>
  <w:num w:numId="1" w16cid:durableId="1860005572">
    <w:abstractNumId w:val="19"/>
  </w:num>
  <w:num w:numId="2" w16cid:durableId="1934244351">
    <w:abstractNumId w:val="4"/>
  </w:num>
  <w:num w:numId="3" w16cid:durableId="485441185">
    <w:abstractNumId w:val="27"/>
  </w:num>
  <w:num w:numId="4" w16cid:durableId="914629242">
    <w:abstractNumId w:val="23"/>
  </w:num>
  <w:num w:numId="5" w16cid:durableId="1285650147">
    <w:abstractNumId w:val="3"/>
  </w:num>
  <w:num w:numId="6" w16cid:durableId="1129591914">
    <w:abstractNumId w:val="14"/>
  </w:num>
  <w:num w:numId="7" w16cid:durableId="435487153">
    <w:abstractNumId w:val="28"/>
  </w:num>
  <w:num w:numId="8" w16cid:durableId="1127426960">
    <w:abstractNumId w:val="14"/>
    <w:lvlOverride w:ilvl="0">
      <w:startOverride w:val="1"/>
    </w:lvlOverride>
  </w:num>
  <w:num w:numId="9" w16cid:durableId="842665740">
    <w:abstractNumId w:val="16"/>
  </w:num>
  <w:num w:numId="10" w16cid:durableId="1838879811">
    <w:abstractNumId w:val="14"/>
    <w:lvlOverride w:ilvl="0">
      <w:startOverride w:val="1"/>
    </w:lvlOverride>
  </w:num>
  <w:num w:numId="11" w16cid:durableId="1215317352">
    <w:abstractNumId w:val="14"/>
    <w:lvlOverride w:ilvl="0">
      <w:startOverride w:val="1"/>
    </w:lvlOverride>
  </w:num>
  <w:num w:numId="12" w16cid:durableId="2095201197">
    <w:abstractNumId w:val="14"/>
    <w:lvlOverride w:ilvl="0">
      <w:startOverride w:val="1"/>
    </w:lvlOverride>
  </w:num>
  <w:num w:numId="13" w16cid:durableId="1795519665">
    <w:abstractNumId w:val="35"/>
  </w:num>
  <w:num w:numId="14" w16cid:durableId="1013267618">
    <w:abstractNumId w:val="14"/>
    <w:lvlOverride w:ilvl="0">
      <w:startOverride w:val="1"/>
    </w:lvlOverride>
  </w:num>
  <w:num w:numId="15" w16cid:durableId="119806397">
    <w:abstractNumId w:val="22"/>
  </w:num>
  <w:num w:numId="16" w16cid:durableId="1097364022">
    <w:abstractNumId w:val="24"/>
  </w:num>
  <w:num w:numId="17" w16cid:durableId="1080521393">
    <w:abstractNumId w:val="18"/>
  </w:num>
  <w:num w:numId="18" w16cid:durableId="750390355">
    <w:abstractNumId w:val="14"/>
  </w:num>
  <w:num w:numId="19" w16cid:durableId="1419792898">
    <w:abstractNumId w:val="14"/>
  </w:num>
  <w:num w:numId="20" w16cid:durableId="834078078">
    <w:abstractNumId w:val="14"/>
    <w:lvlOverride w:ilvl="0">
      <w:startOverride w:val="1"/>
    </w:lvlOverride>
  </w:num>
  <w:num w:numId="21" w16cid:durableId="474495350">
    <w:abstractNumId w:val="9"/>
  </w:num>
  <w:num w:numId="22" w16cid:durableId="547886948">
    <w:abstractNumId w:val="5"/>
  </w:num>
  <w:num w:numId="23" w16cid:durableId="1247619373">
    <w:abstractNumId w:val="33"/>
  </w:num>
  <w:num w:numId="24" w16cid:durableId="1562255419">
    <w:abstractNumId w:val="14"/>
    <w:lvlOverride w:ilvl="0">
      <w:startOverride w:val="1"/>
    </w:lvlOverride>
  </w:num>
  <w:num w:numId="25" w16cid:durableId="1406757414">
    <w:abstractNumId w:val="32"/>
  </w:num>
  <w:num w:numId="26" w16cid:durableId="1144156337">
    <w:abstractNumId w:val="29"/>
  </w:num>
  <w:num w:numId="27" w16cid:durableId="1814179874">
    <w:abstractNumId w:val="6"/>
  </w:num>
  <w:num w:numId="28" w16cid:durableId="2035570187">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05919837">
    <w:abstractNumId w:val="7"/>
  </w:num>
  <w:num w:numId="30" w16cid:durableId="1128471386">
    <w:abstractNumId w:val="36"/>
  </w:num>
  <w:num w:numId="31" w16cid:durableId="1037467179">
    <w:abstractNumId w:val="2"/>
  </w:num>
  <w:num w:numId="32" w16cid:durableId="263651632">
    <w:abstractNumId w:val="1"/>
  </w:num>
  <w:num w:numId="33" w16cid:durableId="1001591918">
    <w:abstractNumId w:val="10"/>
  </w:num>
  <w:num w:numId="34" w16cid:durableId="177625990">
    <w:abstractNumId w:val="17"/>
  </w:num>
  <w:num w:numId="35" w16cid:durableId="228004918">
    <w:abstractNumId w:val="12"/>
  </w:num>
  <w:num w:numId="36" w16cid:durableId="1074352713">
    <w:abstractNumId w:val="31"/>
  </w:num>
  <w:num w:numId="37" w16cid:durableId="163401420">
    <w:abstractNumId w:val="34"/>
  </w:num>
  <w:num w:numId="38" w16cid:durableId="1202011095">
    <w:abstractNumId w:val="20"/>
  </w:num>
  <w:num w:numId="39" w16cid:durableId="481041708">
    <w:abstractNumId w:val="30"/>
  </w:num>
  <w:num w:numId="40" w16cid:durableId="1728602732">
    <w:abstractNumId w:val="8"/>
  </w:num>
  <w:num w:numId="41" w16cid:durableId="746194596">
    <w:abstractNumId w:val="11"/>
  </w:num>
  <w:num w:numId="42" w16cid:durableId="1564104318">
    <w:abstractNumId w:val="0"/>
  </w:num>
  <w:num w:numId="43" w16cid:durableId="563951759">
    <w:abstractNumId w:val="21"/>
  </w:num>
  <w:num w:numId="44" w16cid:durableId="1789741095">
    <w:abstractNumId w:val="15"/>
  </w:num>
  <w:num w:numId="45" w16cid:durableId="1654412960">
    <w:abstractNumId w:val="13"/>
  </w:num>
  <w:num w:numId="46" w16cid:durableId="1916089772">
    <w:abstractNumId w:val="25"/>
  </w:num>
  <w:num w:numId="47" w16cid:durableId="115044212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0B7"/>
    <w:rsid w:val="000000CE"/>
    <w:rsid w:val="0000028B"/>
    <w:rsid w:val="00000738"/>
    <w:rsid w:val="00000742"/>
    <w:rsid w:val="00000FE7"/>
    <w:rsid w:val="00001868"/>
    <w:rsid w:val="00001A97"/>
    <w:rsid w:val="00001E43"/>
    <w:rsid w:val="00002019"/>
    <w:rsid w:val="000020A5"/>
    <w:rsid w:val="000028AF"/>
    <w:rsid w:val="000035CF"/>
    <w:rsid w:val="000037EF"/>
    <w:rsid w:val="00003C52"/>
    <w:rsid w:val="0000465D"/>
    <w:rsid w:val="000046AA"/>
    <w:rsid w:val="00004AC7"/>
    <w:rsid w:val="00004D44"/>
    <w:rsid w:val="00004E4B"/>
    <w:rsid w:val="00005450"/>
    <w:rsid w:val="00005735"/>
    <w:rsid w:val="000069D2"/>
    <w:rsid w:val="00006B18"/>
    <w:rsid w:val="00006EDB"/>
    <w:rsid w:val="0000729C"/>
    <w:rsid w:val="00007533"/>
    <w:rsid w:val="00007581"/>
    <w:rsid w:val="0000795F"/>
    <w:rsid w:val="00007A6B"/>
    <w:rsid w:val="00007AA5"/>
    <w:rsid w:val="000100E6"/>
    <w:rsid w:val="0001063B"/>
    <w:rsid w:val="00010A1D"/>
    <w:rsid w:val="00010B3E"/>
    <w:rsid w:val="00010B6E"/>
    <w:rsid w:val="00011093"/>
    <w:rsid w:val="000114B2"/>
    <w:rsid w:val="00011EAE"/>
    <w:rsid w:val="000120ED"/>
    <w:rsid w:val="00012102"/>
    <w:rsid w:val="00012246"/>
    <w:rsid w:val="00012295"/>
    <w:rsid w:val="00012299"/>
    <w:rsid w:val="000122E8"/>
    <w:rsid w:val="00012383"/>
    <w:rsid w:val="00012E15"/>
    <w:rsid w:val="00012E4C"/>
    <w:rsid w:val="000133ED"/>
    <w:rsid w:val="000133F6"/>
    <w:rsid w:val="00013518"/>
    <w:rsid w:val="00013CC2"/>
    <w:rsid w:val="00013F6B"/>
    <w:rsid w:val="00015159"/>
    <w:rsid w:val="000151CA"/>
    <w:rsid w:val="0001648E"/>
    <w:rsid w:val="00016F15"/>
    <w:rsid w:val="000176BB"/>
    <w:rsid w:val="000203D2"/>
    <w:rsid w:val="0002059F"/>
    <w:rsid w:val="000210CD"/>
    <w:rsid w:val="0002141D"/>
    <w:rsid w:val="00022192"/>
    <w:rsid w:val="00022767"/>
    <w:rsid w:val="00023013"/>
    <w:rsid w:val="00023431"/>
    <w:rsid w:val="000236C4"/>
    <w:rsid w:val="00023AEF"/>
    <w:rsid w:val="00023FCD"/>
    <w:rsid w:val="0002453E"/>
    <w:rsid w:val="00024889"/>
    <w:rsid w:val="00024993"/>
    <w:rsid w:val="00024D61"/>
    <w:rsid w:val="00025006"/>
    <w:rsid w:val="00025062"/>
    <w:rsid w:val="0002512C"/>
    <w:rsid w:val="000253A1"/>
    <w:rsid w:val="0002573C"/>
    <w:rsid w:val="0002602C"/>
    <w:rsid w:val="0002674A"/>
    <w:rsid w:val="00026867"/>
    <w:rsid w:val="00026F75"/>
    <w:rsid w:val="00027783"/>
    <w:rsid w:val="0002779E"/>
    <w:rsid w:val="000278E3"/>
    <w:rsid w:val="00027CAD"/>
    <w:rsid w:val="0003073D"/>
    <w:rsid w:val="000308B5"/>
    <w:rsid w:val="00031D4A"/>
    <w:rsid w:val="00032736"/>
    <w:rsid w:val="00032785"/>
    <w:rsid w:val="00032CF6"/>
    <w:rsid w:val="0003314C"/>
    <w:rsid w:val="0003323D"/>
    <w:rsid w:val="000332C9"/>
    <w:rsid w:val="00033BB6"/>
    <w:rsid w:val="00033DB7"/>
    <w:rsid w:val="00034506"/>
    <w:rsid w:val="00034C52"/>
    <w:rsid w:val="00034C93"/>
    <w:rsid w:val="00034E4B"/>
    <w:rsid w:val="0003563A"/>
    <w:rsid w:val="00036882"/>
    <w:rsid w:val="00036946"/>
    <w:rsid w:val="00037A9E"/>
    <w:rsid w:val="00040470"/>
    <w:rsid w:val="00040B03"/>
    <w:rsid w:val="00040EAC"/>
    <w:rsid w:val="00041297"/>
    <w:rsid w:val="000415E2"/>
    <w:rsid w:val="0004167D"/>
    <w:rsid w:val="000417C8"/>
    <w:rsid w:val="00042B58"/>
    <w:rsid w:val="00043115"/>
    <w:rsid w:val="00043238"/>
    <w:rsid w:val="00043541"/>
    <w:rsid w:val="00043598"/>
    <w:rsid w:val="000436C0"/>
    <w:rsid w:val="00043918"/>
    <w:rsid w:val="00043E36"/>
    <w:rsid w:val="0004441E"/>
    <w:rsid w:val="000445BC"/>
    <w:rsid w:val="00044646"/>
    <w:rsid w:val="0004562B"/>
    <w:rsid w:val="000458B9"/>
    <w:rsid w:val="00045B8A"/>
    <w:rsid w:val="00046F3B"/>
    <w:rsid w:val="000473C6"/>
    <w:rsid w:val="0004744F"/>
    <w:rsid w:val="000476FD"/>
    <w:rsid w:val="00047F0F"/>
    <w:rsid w:val="0005015B"/>
    <w:rsid w:val="0005040F"/>
    <w:rsid w:val="00050DA8"/>
    <w:rsid w:val="000513FB"/>
    <w:rsid w:val="00051A76"/>
    <w:rsid w:val="00052158"/>
    <w:rsid w:val="00052277"/>
    <w:rsid w:val="000522CE"/>
    <w:rsid w:val="00052B83"/>
    <w:rsid w:val="00053751"/>
    <w:rsid w:val="00053C7B"/>
    <w:rsid w:val="00054667"/>
    <w:rsid w:val="00054B46"/>
    <w:rsid w:val="00054E72"/>
    <w:rsid w:val="000556CF"/>
    <w:rsid w:val="00055989"/>
    <w:rsid w:val="00055EC9"/>
    <w:rsid w:val="00055F52"/>
    <w:rsid w:val="00055FBB"/>
    <w:rsid w:val="000571E3"/>
    <w:rsid w:val="00057A4D"/>
    <w:rsid w:val="00057E4E"/>
    <w:rsid w:val="0006023C"/>
    <w:rsid w:val="0006117B"/>
    <w:rsid w:val="000616D2"/>
    <w:rsid w:val="00061850"/>
    <w:rsid w:val="00061959"/>
    <w:rsid w:val="00061AA1"/>
    <w:rsid w:val="00061C35"/>
    <w:rsid w:val="00062116"/>
    <w:rsid w:val="00062BC2"/>
    <w:rsid w:val="00062D62"/>
    <w:rsid w:val="00062EAF"/>
    <w:rsid w:val="00063488"/>
    <w:rsid w:val="00063D8A"/>
    <w:rsid w:val="00064046"/>
    <w:rsid w:val="00064441"/>
    <w:rsid w:val="00064CF6"/>
    <w:rsid w:val="00064E2F"/>
    <w:rsid w:val="0006543B"/>
    <w:rsid w:val="00066B68"/>
    <w:rsid w:val="0006705B"/>
    <w:rsid w:val="0006725F"/>
    <w:rsid w:val="000673BF"/>
    <w:rsid w:val="000676DC"/>
    <w:rsid w:val="0006776A"/>
    <w:rsid w:val="00067917"/>
    <w:rsid w:val="00067DAE"/>
    <w:rsid w:val="0007113D"/>
    <w:rsid w:val="000711FB"/>
    <w:rsid w:val="000718BA"/>
    <w:rsid w:val="00071CCB"/>
    <w:rsid w:val="00071D2C"/>
    <w:rsid w:val="00071DBB"/>
    <w:rsid w:val="0007264D"/>
    <w:rsid w:val="00072931"/>
    <w:rsid w:val="00073C6D"/>
    <w:rsid w:val="00074A44"/>
    <w:rsid w:val="00075DCA"/>
    <w:rsid w:val="00075FE7"/>
    <w:rsid w:val="0007715C"/>
    <w:rsid w:val="0007717D"/>
    <w:rsid w:val="00077844"/>
    <w:rsid w:val="00077DF9"/>
    <w:rsid w:val="00080375"/>
    <w:rsid w:val="000806BF"/>
    <w:rsid w:val="00080B6C"/>
    <w:rsid w:val="00080E9C"/>
    <w:rsid w:val="00081715"/>
    <w:rsid w:val="00081A1A"/>
    <w:rsid w:val="00081ECD"/>
    <w:rsid w:val="00081FED"/>
    <w:rsid w:val="000820C6"/>
    <w:rsid w:val="00082585"/>
    <w:rsid w:val="000826AC"/>
    <w:rsid w:val="00082814"/>
    <w:rsid w:val="000836EA"/>
    <w:rsid w:val="00083759"/>
    <w:rsid w:val="0008445C"/>
    <w:rsid w:val="00084987"/>
    <w:rsid w:val="00084EE1"/>
    <w:rsid w:val="00084F6C"/>
    <w:rsid w:val="00085710"/>
    <w:rsid w:val="00085C11"/>
    <w:rsid w:val="00085F24"/>
    <w:rsid w:val="0008619B"/>
    <w:rsid w:val="0008676A"/>
    <w:rsid w:val="0008776F"/>
    <w:rsid w:val="00087C27"/>
    <w:rsid w:val="00087DBF"/>
    <w:rsid w:val="00087F87"/>
    <w:rsid w:val="0009118F"/>
    <w:rsid w:val="00091947"/>
    <w:rsid w:val="00091C17"/>
    <w:rsid w:val="00092396"/>
    <w:rsid w:val="000923C1"/>
    <w:rsid w:val="00093F69"/>
    <w:rsid w:val="000941FE"/>
    <w:rsid w:val="00094961"/>
    <w:rsid w:val="00094B4D"/>
    <w:rsid w:val="00095118"/>
    <w:rsid w:val="0009568F"/>
    <w:rsid w:val="000961B3"/>
    <w:rsid w:val="00096C71"/>
    <w:rsid w:val="00096D61"/>
    <w:rsid w:val="0009702B"/>
    <w:rsid w:val="000979A5"/>
    <w:rsid w:val="000A0F06"/>
    <w:rsid w:val="000A1278"/>
    <w:rsid w:val="000A1690"/>
    <w:rsid w:val="000A175E"/>
    <w:rsid w:val="000A1BE0"/>
    <w:rsid w:val="000A1BF9"/>
    <w:rsid w:val="000A248F"/>
    <w:rsid w:val="000A3844"/>
    <w:rsid w:val="000A3A27"/>
    <w:rsid w:val="000A4CB1"/>
    <w:rsid w:val="000A5311"/>
    <w:rsid w:val="000A5F75"/>
    <w:rsid w:val="000A60B8"/>
    <w:rsid w:val="000A6868"/>
    <w:rsid w:val="000A693E"/>
    <w:rsid w:val="000A695B"/>
    <w:rsid w:val="000A7389"/>
    <w:rsid w:val="000A73F6"/>
    <w:rsid w:val="000A7A0A"/>
    <w:rsid w:val="000A7BA9"/>
    <w:rsid w:val="000B0B78"/>
    <w:rsid w:val="000B121A"/>
    <w:rsid w:val="000B134E"/>
    <w:rsid w:val="000B1751"/>
    <w:rsid w:val="000B24D1"/>
    <w:rsid w:val="000B26A0"/>
    <w:rsid w:val="000B2C0F"/>
    <w:rsid w:val="000B2C45"/>
    <w:rsid w:val="000B30A9"/>
    <w:rsid w:val="000B3A23"/>
    <w:rsid w:val="000B4169"/>
    <w:rsid w:val="000B42B8"/>
    <w:rsid w:val="000B44A5"/>
    <w:rsid w:val="000B4EAC"/>
    <w:rsid w:val="000B5323"/>
    <w:rsid w:val="000B53FF"/>
    <w:rsid w:val="000B5498"/>
    <w:rsid w:val="000B5801"/>
    <w:rsid w:val="000B6317"/>
    <w:rsid w:val="000B66C4"/>
    <w:rsid w:val="000B696A"/>
    <w:rsid w:val="000B6B12"/>
    <w:rsid w:val="000B70D7"/>
    <w:rsid w:val="000B7373"/>
    <w:rsid w:val="000B7B25"/>
    <w:rsid w:val="000C006E"/>
    <w:rsid w:val="000C0135"/>
    <w:rsid w:val="000C016E"/>
    <w:rsid w:val="000C0819"/>
    <w:rsid w:val="000C0E6C"/>
    <w:rsid w:val="000C14A6"/>
    <w:rsid w:val="000C3293"/>
    <w:rsid w:val="000C33CE"/>
    <w:rsid w:val="000C385E"/>
    <w:rsid w:val="000C38B8"/>
    <w:rsid w:val="000C3D26"/>
    <w:rsid w:val="000C3D3A"/>
    <w:rsid w:val="000C43C8"/>
    <w:rsid w:val="000C460A"/>
    <w:rsid w:val="000C48AB"/>
    <w:rsid w:val="000C496A"/>
    <w:rsid w:val="000C4D63"/>
    <w:rsid w:val="000C4EE4"/>
    <w:rsid w:val="000C4F83"/>
    <w:rsid w:val="000C55C6"/>
    <w:rsid w:val="000C5779"/>
    <w:rsid w:val="000C5C25"/>
    <w:rsid w:val="000C5FDD"/>
    <w:rsid w:val="000C68AD"/>
    <w:rsid w:val="000C6A66"/>
    <w:rsid w:val="000C6EBC"/>
    <w:rsid w:val="000C6EC2"/>
    <w:rsid w:val="000C7B94"/>
    <w:rsid w:val="000C7EF8"/>
    <w:rsid w:val="000C7F22"/>
    <w:rsid w:val="000D04DB"/>
    <w:rsid w:val="000D05E6"/>
    <w:rsid w:val="000D090E"/>
    <w:rsid w:val="000D0ABC"/>
    <w:rsid w:val="000D1007"/>
    <w:rsid w:val="000D11BC"/>
    <w:rsid w:val="000D1A52"/>
    <w:rsid w:val="000D2C60"/>
    <w:rsid w:val="000D3725"/>
    <w:rsid w:val="000D3943"/>
    <w:rsid w:val="000D3A95"/>
    <w:rsid w:val="000D4126"/>
    <w:rsid w:val="000D49A2"/>
    <w:rsid w:val="000D4E9D"/>
    <w:rsid w:val="000D517C"/>
    <w:rsid w:val="000D5969"/>
    <w:rsid w:val="000D649A"/>
    <w:rsid w:val="000D64F3"/>
    <w:rsid w:val="000D6931"/>
    <w:rsid w:val="000D69E4"/>
    <w:rsid w:val="000D6CF3"/>
    <w:rsid w:val="000D70EE"/>
    <w:rsid w:val="000D7264"/>
    <w:rsid w:val="000D7410"/>
    <w:rsid w:val="000D7CD1"/>
    <w:rsid w:val="000E00A7"/>
    <w:rsid w:val="000E01D4"/>
    <w:rsid w:val="000E027A"/>
    <w:rsid w:val="000E125D"/>
    <w:rsid w:val="000E1957"/>
    <w:rsid w:val="000E20F4"/>
    <w:rsid w:val="000E216A"/>
    <w:rsid w:val="000E2916"/>
    <w:rsid w:val="000E2AD0"/>
    <w:rsid w:val="000E2D8B"/>
    <w:rsid w:val="000E3410"/>
    <w:rsid w:val="000E3926"/>
    <w:rsid w:val="000E3A20"/>
    <w:rsid w:val="000E3D65"/>
    <w:rsid w:val="000E4375"/>
    <w:rsid w:val="000E4591"/>
    <w:rsid w:val="000E4629"/>
    <w:rsid w:val="000E4803"/>
    <w:rsid w:val="000E526F"/>
    <w:rsid w:val="000E56D5"/>
    <w:rsid w:val="000E60ED"/>
    <w:rsid w:val="000E6359"/>
    <w:rsid w:val="000E6549"/>
    <w:rsid w:val="000E6670"/>
    <w:rsid w:val="000E6839"/>
    <w:rsid w:val="000E6DA7"/>
    <w:rsid w:val="000F0A64"/>
    <w:rsid w:val="000F0CF1"/>
    <w:rsid w:val="000F1C1A"/>
    <w:rsid w:val="000F26A0"/>
    <w:rsid w:val="000F28B1"/>
    <w:rsid w:val="000F34EB"/>
    <w:rsid w:val="000F3E2D"/>
    <w:rsid w:val="000F4E8B"/>
    <w:rsid w:val="000F55CF"/>
    <w:rsid w:val="000F6066"/>
    <w:rsid w:val="000F64F8"/>
    <w:rsid w:val="000F688E"/>
    <w:rsid w:val="000F6D35"/>
    <w:rsid w:val="000F6E08"/>
    <w:rsid w:val="000F6F77"/>
    <w:rsid w:val="000F7A2A"/>
    <w:rsid w:val="000F7FA8"/>
    <w:rsid w:val="001000C6"/>
    <w:rsid w:val="001002EE"/>
    <w:rsid w:val="001008F6"/>
    <w:rsid w:val="001011C9"/>
    <w:rsid w:val="0010148C"/>
    <w:rsid w:val="001022C6"/>
    <w:rsid w:val="0010268C"/>
    <w:rsid w:val="001028AE"/>
    <w:rsid w:val="00103406"/>
    <w:rsid w:val="00103D40"/>
    <w:rsid w:val="00103DC4"/>
    <w:rsid w:val="001041A8"/>
    <w:rsid w:val="00104538"/>
    <w:rsid w:val="0010479C"/>
    <w:rsid w:val="00104E32"/>
    <w:rsid w:val="00104EFE"/>
    <w:rsid w:val="001058AA"/>
    <w:rsid w:val="001058FF"/>
    <w:rsid w:val="001059B2"/>
    <w:rsid w:val="00105A27"/>
    <w:rsid w:val="00105C37"/>
    <w:rsid w:val="001065FE"/>
    <w:rsid w:val="00106DC4"/>
    <w:rsid w:val="00106E27"/>
    <w:rsid w:val="00107027"/>
    <w:rsid w:val="00107B19"/>
    <w:rsid w:val="0011051C"/>
    <w:rsid w:val="00110614"/>
    <w:rsid w:val="00110975"/>
    <w:rsid w:val="001109AA"/>
    <w:rsid w:val="00110BF9"/>
    <w:rsid w:val="00111120"/>
    <w:rsid w:val="001111EB"/>
    <w:rsid w:val="0011216A"/>
    <w:rsid w:val="001128F4"/>
    <w:rsid w:val="00112902"/>
    <w:rsid w:val="00112B06"/>
    <w:rsid w:val="00113C27"/>
    <w:rsid w:val="001141AA"/>
    <w:rsid w:val="00114AAE"/>
    <w:rsid w:val="00114CD3"/>
    <w:rsid w:val="001158F0"/>
    <w:rsid w:val="00115974"/>
    <w:rsid w:val="001160C2"/>
    <w:rsid w:val="00116F91"/>
    <w:rsid w:val="001171BE"/>
    <w:rsid w:val="0011724B"/>
    <w:rsid w:val="001172D8"/>
    <w:rsid w:val="00117C86"/>
    <w:rsid w:val="00117D57"/>
    <w:rsid w:val="00117FB1"/>
    <w:rsid w:val="001201FB"/>
    <w:rsid w:val="00120D24"/>
    <w:rsid w:val="00121D21"/>
    <w:rsid w:val="0012308F"/>
    <w:rsid w:val="0012311C"/>
    <w:rsid w:val="001233AE"/>
    <w:rsid w:val="00123496"/>
    <w:rsid w:val="001237EB"/>
    <w:rsid w:val="00123BA5"/>
    <w:rsid w:val="0012482A"/>
    <w:rsid w:val="00124F31"/>
    <w:rsid w:val="00125BD7"/>
    <w:rsid w:val="00126266"/>
    <w:rsid w:val="00126622"/>
    <w:rsid w:val="0012722C"/>
    <w:rsid w:val="00130195"/>
    <w:rsid w:val="0013104D"/>
    <w:rsid w:val="001311CB"/>
    <w:rsid w:val="001317D3"/>
    <w:rsid w:val="001321FA"/>
    <w:rsid w:val="00132400"/>
    <w:rsid w:val="00132417"/>
    <w:rsid w:val="00132CDC"/>
    <w:rsid w:val="001339FF"/>
    <w:rsid w:val="00135311"/>
    <w:rsid w:val="00135EFC"/>
    <w:rsid w:val="001365B4"/>
    <w:rsid w:val="00136852"/>
    <w:rsid w:val="00137322"/>
    <w:rsid w:val="00137696"/>
    <w:rsid w:val="00140710"/>
    <w:rsid w:val="00141D16"/>
    <w:rsid w:val="00142C69"/>
    <w:rsid w:val="00142D40"/>
    <w:rsid w:val="00142ECA"/>
    <w:rsid w:val="00143320"/>
    <w:rsid w:val="00143577"/>
    <w:rsid w:val="0014397C"/>
    <w:rsid w:val="00143A60"/>
    <w:rsid w:val="00144326"/>
    <w:rsid w:val="0014540F"/>
    <w:rsid w:val="001455F1"/>
    <w:rsid w:val="00145E4A"/>
    <w:rsid w:val="001465F5"/>
    <w:rsid w:val="00146B02"/>
    <w:rsid w:val="00146D6F"/>
    <w:rsid w:val="0014754F"/>
    <w:rsid w:val="00150544"/>
    <w:rsid w:val="001516BE"/>
    <w:rsid w:val="00151CAD"/>
    <w:rsid w:val="00151EAE"/>
    <w:rsid w:val="001522ED"/>
    <w:rsid w:val="00152F91"/>
    <w:rsid w:val="00153206"/>
    <w:rsid w:val="00153247"/>
    <w:rsid w:val="00153551"/>
    <w:rsid w:val="00153ABE"/>
    <w:rsid w:val="00153AD8"/>
    <w:rsid w:val="00153ADE"/>
    <w:rsid w:val="00154465"/>
    <w:rsid w:val="00155142"/>
    <w:rsid w:val="00155E0F"/>
    <w:rsid w:val="00155E7C"/>
    <w:rsid w:val="00156011"/>
    <w:rsid w:val="001566F8"/>
    <w:rsid w:val="001567AF"/>
    <w:rsid w:val="001567DF"/>
    <w:rsid w:val="00157016"/>
    <w:rsid w:val="001573B4"/>
    <w:rsid w:val="00157493"/>
    <w:rsid w:val="00157DCF"/>
    <w:rsid w:val="00157EE9"/>
    <w:rsid w:val="00157FB1"/>
    <w:rsid w:val="0016083C"/>
    <w:rsid w:val="001609E0"/>
    <w:rsid w:val="001618B8"/>
    <w:rsid w:val="00161B41"/>
    <w:rsid w:val="00161CE1"/>
    <w:rsid w:val="00163483"/>
    <w:rsid w:val="00163871"/>
    <w:rsid w:val="00164388"/>
    <w:rsid w:val="0016487D"/>
    <w:rsid w:val="00165019"/>
    <w:rsid w:val="0016520F"/>
    <w:rsid w:val="00165814"/>
    <w:rsid w:val="00165DCA"/>
    <w:rsid w:val="0016604A"/>
    <w:rsid w:val="00166833"/>
    <w:rsid w:val="0016707A"/>
    <w:rsid w:val="00167D98"/>
    <w:rsid w:val="00167F15"/>
    <w:rsid w:val="00170147"/>
    <w:rsid w:val="0017029B"/>
    <w:rsid w:val="001702AC"/>
    <w:rsid w:val="001717D8"/>
    <w:rsid w:val="00171DDD"/>
    <w:rsid w:val="00171E7F"/>
    <w:rsid w:val="0017223B"/>
    <w:rsid w:val="00172314"/>
    <w:rsid w:val="00172B31"/>
    <w:rsid w:val="00173155"/>
    <w:rsid w:val="00173BF3"/>
    <w:rsid w:val="00173E69"/>
    <w:rsid w:val="0017585F"/>
    <w:rsid w:val="00175C95"/>
    <w:rsid w:val="001761CE"/>
    <w:rsid w:val="001767BC"/>
    <w:rsid w:val="001776CB"/>
    <w:rsid w:val="00177A07"/>
    <w:rsid w:val="00177CF9"/>
    <w:rsid w:val="00177D05"/>
    <w:rsid w:val="00180133"/>
    <w:rsid w:val="00180840"/>
    <w:rsid w:val="001810DC"/>
    <w:rsid w:val="00181D59"/>
    <w:rsid w:val="001830FF"/>
    <w:rsid w:val="0018355F"/>
    <w:rsid w:val="001839FC"/>
    <w:rsid w:val="00183B1A"/>
    <w:rsid w:val="00183CA9"/>
    <w:rsid w:val="0018404D"/>
    <w:rsid w:val="00184275"/>
    <w:rsid w:val="00184B1F"/>
    <w:rsid w:val="00185822"/>
    <w:rsid w:val="00185878"/>
    <w:rsid w:val="0018592B"/>
    <w:rsid w:val="0018609D"/>
    <w:rsid w:val="001862D3"/>
    <w:rsid w:val="00186B99"/>
    <w:rsid w:val="00186F46"/>
    <w:rsid w:val="00186F6A"/>
    <w:rsid w:val="001872FE"/>
    <w:rsid w:val="00187C04"/>
    <w:rsid w:val="00187DA8"/>
    <w:rsid w:val="00191143"/>
    <w:rsid w:val="00192806"/>
    <w:rsid w:val="00192C25"/>
    <w:rsid w:val="00192F17"/>
    <w:rsid w:val="001934FD"/>
    <w:rsid w:val="0019355F"/>
    <w:rsid w:val="00193BCA"/>
    <w:rsid w:val="001941B7"/>
    <w:rsid w:val="00194779"/>
    <w:rsid w:val="00194A05"/>
    <w:rsid w:val="00194C31"/>
    <w:rsid w:val="00194E0C"/>
    <w:rsid w:val="00194E39"/>
    <w:rsid w:val="00194E8B"/>
    <w:rsid w:val="00195135"/>
    <w:rsid w:val="00195BA4"/>
    <w:rsid w:val="00195FA2"/>
    <w:rsid w:val="00196100"/>
    <w:rsid w:val="0019644B"/>
    <w:rsid w:val="00196505"/>
    <w:rsid w:val="00196B4D"/>
    <w:rsid w:val="00196DD6"/>
    <w:rsid w:val="001971FA"/>
    <w:rsid w:val="001974E7"/>
    <w:rsid w:val="00197B3D"/>
    <w:rsid w:val="00197E61"/>
    <w:rsid w:val="001A035F"/>
    <w:rsid w:val="001A03DD"/>
    <w:rsid w:val="001A05CA"/>
    <w:rsid w:val="001A0DA1"/>
    <w:rsid w:val="001A15D1"/>
    <w:rsid w:val="001A1733"/>
    <w:rsid w:val="001A17A2"/>
    <w:rsid w:val="001A2C40"/>
    <w:rsid w:val="001A3F84"/>
    <w:rsid w:val="001A48E8"/>
    <w:rsid w:val="001A577F"/>
    <w:rsid w:val="001A644B"/>
    <w:rsid w:val="001A65C2"/>
    <w:rsid w:val="001A6E97"/>
    <w:rsid w:val="001A6F98"/>
    <w:rsid w:val="001A7029"/>
    <w:rsid w:val="001A7685"/>
    <w:rsid w:val="001A78D4"/>
    <w:rsid w:val="001A7D38"/>
    <w:rsid w:val="001A7F64"/>
    <w:rsid w:val="001B0168"/>
    <w:rsid w:val="001B08ED"/>
    <w:rsid w:val="001B0A0A"/>
    <w:rsid w:val="001B0AD7"/>
    <w:rsid w:val="001B1131"/>
    <w:rsid w:val="001B116C"/>
    <w:rsid w:val="001B18F2"/>
    <w:rsid w:val="001B1F53"/>
    <w:rsid w:val="001B1F60"/>
    <w:rsid w:val="001B22D6"/>
    <w:rsid w:val="001B24C8"/>
    <w:rsid w:val="001B2B19"/>
    <w:rsid w:val="001B2DF1"/>
    <w:rsid w:val="001B307D"/>
    <w:rsid w:val="001B37B3"/>
    <w:rsid w:val="001B3C2F"/>
    <w:rsid w:val="001B4199"/>
    <w:rsid w:val="001B465C"/>
    <w:rsid w:val="001B4837"/>
    <w:rsid w:val="001B4AF6"/>
    <w:rsid w:val="001B4D9C"/>
    <w:rsid w:val="001B5401"/>
    <w:rsid w:val="001B6046"/>
    <w:rsid w:val="001B606F"/>
    <w:rsid w:val="001B60C5"/>
    <w:rsid w:val="001B69B7"/>
    <w:rsid w:val="001B69D8"/>
    <w:rsid w:val="001B6BEF"/>
    <w:rsid w:val="001B6D1F"/>
    <w:rsid w:val="001B750A"/>
    <w:rsid w:val="001C028A"/>
    <w:rsid w:val="001C0904"/>
    <w:rsid w:val="001C1653"/>
    <w:rsid w:val="001C1C0F"/>
    <w:rsid w:val="001C1D8A"/>
    <w:rsid w:val="001C25F0"/>
    <w:rsid w:val="001C384C"/>
    <w:rsid w:val="001C398E"/>
    <w:rsid w:val="001C3990"/>
    <w:rsid w:val="001C3E3E"/>
    <w:rsid w:val="001C4626"/>
    <w:rsid w:val="001C4D5B"/>
    <w:rsid w:val="001C4D6C"/>
    <w:rsid w:val="001C4F18"/>
    <w:rsid w:val="001C5113"/>
    <w:rsid w:val="001C5256"/>
    <w:rsid w:val="001C5B86"/>
    <w:rsid w:val="001C5E57"/>
    <w:rsid w:val="001C5F23"/>
    <w:rsid w:val="001C5FAF"/>
    <w:rsid w:val="001C69E3"/>
    <w:rsid w:val="001C6A30"/>
    <w:rsid w:val="001C6C24"/>
    <w:rsid w:val="001C6DF2"/>
    <w:rsid w:val="001C7606"/>
    <w:rsid w:val="001C776A"/>
    <w:rsid w:val="001C79B1"/>
    <w:rsid w:val="001C7ACB"/>
    <w:rsid w:val="001D0AC8"/>
    <w:rsid w:val="001D1E0E"/>
    <w:rsid w:val="001D2210"/>
    <w:rsid w:val="001D261F"/>
    <w:rsid w:val="001D2EB9"/>
    <w:rsid w:val="001D3145"/>
    <w:rsid w:val="001D3591"/>
    <w:rsid w:val="001D4F13"/>
    <w:rsid w:val="001D6393"/>
    <w:rsid w:val="001D6515"/>
    <w:rsid w:val="001D6CB0"/>
    <w:rsid w:val="001D702A"/>
    <w:rsid w:val="001D7232"/>
    <w:rsid w:val="001D75E0"/>
    <w:rsid w:val="001D781C"/>
    <w:rsid w:val="001D7B33"/>
    <w:rsid w:val="001E02DA"/>
    <w:rsid w:val="001E0A1A"/>
    <w:rsid w:val="001E0AD3"/>
    <w:rsid w:val="001E141D"/>
    <w:rsid w:val="001E158D"/>
    <w:rsid w:val="001E166B"/>
    <w:rsid w:val="001E1960"/>
    <w:rsid w:val="001E1E7E"/>
    <w:rsid w:val="001E2349"/>
    <w:rsid w:val="001E43A7"/>
    <w:rsid w:val="001E4B63"/>
    <w:rsid w:val="001E4FFE"/>
    <w:rsid w:val="001E532A"/>
    <w:rsid w:val="001E5B08"/>
    <w:rsid w:val="001E5C26"/>
    <w:rsid w:val="001E5C8A"/>
    <w:rsid w:val="001E60FB"/>
    <w:rsid w:val="001E6E59"/>
    <w:rsid w:val="001E6FB3"/>
    <w:rsid w:val="001E7EB5"/>
    <w:rsid w:val="001E7F55"/>
    <w:rsid w:val="001F02CD"/>
    <w:rsid w:val="001F035D"/>
    <w:rsid w:val="001F04ED"/>
    <w:rsid w:val="001F0692"/>
    <w:rsid w:val="001F0729"/>
    <w:rsid w:val="001F079A"/>
    <w:rsid w:val="001F11E5"/>
    <w:rsid w:val="001F177F"/>
    <w:rsid w:val="001F1CFB"/>
    <w:rsid w:val="001F1F2F"/>
    <w:rsid w:val="001F2112"/>
    <w:rsid w:val="001F29C8"/>
    <w:rsid w:val="001F2E12"/>
    <w:rsid w:val="001F31D8"/>
    <w:rsid w:val="001F33A5"/>
    <w:rsid w:val="001F3547"/>
    <w:rsid w:val="001F36D9"/>
    <w:rsid w:val="001F3AF6"/>
    <w:rsid w:val="001F3C80"/>
    <w:rsid w:val="001F4702"/>
    <w:rsid w:val="001F481F"/>
    <w:rsid w:val="001F4FB4"/>
    <w:rsid w:val="001F507E"/>
    <w:rsid w:val="001F52F7"/>
    <w:rsid w:val="001F5792"/>
    <w:rsid w:val="001F591D"/>
    <w:rsid w:val="001F5CAE"/>
    <w:rsid w:val="001F6EE4"/>
    <w:rsid w:val="001F74E4"/>
    <w:rsid w:val="002008F0"/>
    <w:rsid w:val="00200DAC"/>
    <w:rsid w:val="00201325"/>
    <w:rsid w:val="00201A00"/>
    <w:rsid w:val="00201BA6"/>
    <w:rsid w:val="00202210"/>
    <w:rsid w:val="0020267D"/>
    <w:rsid w:val="00202946"/>
    <w:rsid w:val="00202BDE"/>
    <w:rsid w:val="00202BF6"/>
    <w:rsid w:val="00203F97"/>
    <w:rsid w:val="002040A2"/>
    <w:rsid w:val="00204ED9"/>
    <w:rsid w:val="00205720"/>
    <w:rsid w:val="002058C1"/>
    <w:rsid w:val="002058D0"/>
    <w:rsid w:val="002059C0"/>
    <w:rsid w:val="00205A02"/>
    <w:rsid w:val="00205D0F"/>
    <w:rsid w:val="0020626C"/>
    <w:rsid w:val="0020673B"/>
    <w:rsid w:val="00206995"/>
    <w:rsid w:val="00206CD3"/>
    <w:rsid w:val="00206CF7"/>
    <w:rsid w:val="00206F96"/>
    <w:rsid w:val="002078D4"/>
    <w:rsid w:val="0020796C"/>
    <w:rsid w:val="00207DAD"/>
    <w:rsid w:val="00207DF8"/>
    <w:rsid w:val="00207E16"/>
    <w:rsid w:val="00211538"/>
    <w:rsid w:val="00211AAF"/>
    <w:rsid w:val="00211E5F"/>
    <w:rsid w:val="002120E3"/>
    <w:rsid w:val="0021260B"/>
    <w:rsid w:val="00213592"/>
    <w:rsid w:val="0021366F"/>
    <w:rsid w:val="00213BAC"/>
    <w:rsid w:val="00214AE7"/>
    <w:rsid w:val="00214C72"/>
    <w:rsid w:val="00214E8A"/>
    <w:rsid w:val="002157EA"/>
    <w:rsid w:val="00215AED"/>
    <w:rsid w:val="00215FDD"/>
    <w:rsid w:val="0021652A"/>
    <w:rsid w:val="0021707E"/>
    <w:rsid w:val="0021767E"/>
    <w:rsid w:val="00217C7D"/>
    <w:rsid w:val="0022086B"/>
    <w:rsid w:val="002208BE"/>
    <w:rsid w:val="00220A7A"/>
    <w:rsid w:val="00220B7C"/>
    <w:rsid w:val="00221D58"/>
    <w:rsid w:val="00221D73"/>
    <w:rsid w:val="00221EF1"/>
    <w:rsid w:val="002222F9"/>
    <w:rsid w:val="002227CF"/>
    <w:rsid w:val="002232FF"/>
    <w:rsid w:val="0022346E"/>
    <w:rsid w:val="00223642"/>
    <w:rsid w:val="00224540"/>
    <w:rsid w:val="00224681"/>
    <w:rsid w:val="00224821"/>
    <w:rsid w:val="00225D34"/>
    <w:rsid w:val="00225E97"/>
    <w:rsid w:val="00226302"/>
    <w:rsid w:val="002264EE"/>
    <w:rsid w:val="00226BDB"/>
    <w:rsid w:val="0022721A"/>
    <w:rsid w:val="00227530"/>
    <w:rsid w:val="00227BE1"/>
    <w:rsid w:val="00227EB0"/>
    <w:rsid w:val="002300CF"/>
    <w:rsid w:val="00230CDA"/>
    <w:rsid w:val="00231E03"/>
    <w:rsid w:val="002324AF"/>
    <w:rsid w:val="00232F78"/>
    <w:rsid w:val="002332CE"/>
    <w:rsid w:val="00233B95"/>
    <w:rsid w:val="00234A33"/>
    <w:rsid w:val="002359B2"/>
    <w:rsid w:val="00235B15"/>
    <w:rsid w:val="00235D19"/>
    <w:rsid w:val="00235FA4"/>
    <w:rsid w:val="00236D8D"/>
    <w:rsid w:val="00236DC4"/>
    <w:rsid w:val="002370DB"/>
    <w:rsid w:val="002377B8"/>
    <w:rsid w:val="00237BC7"/>
    <w:rsid w:val="0024029F"/>
    <w:rsid w:val="00240D01"/>
    <w:rsid w:val="002415FF"/>
    <w:rsid w:val="00241D0C"/>
    <w:rsid w:val="0024207E"/>
    <w:rsid w:val="00242169"/>
    <w:rsid w:val="00242254"/>
    <w:rsid w:val="00242438"/>
    <w:rsid w:val="00242464"/>
    <w:rsid w:val="00243B44"/>
    <w:rsid w:val="00243BC1"/>
    <w:rsid w:val="00243CC6"/>
    <w:rsid w:val="002452DE"/>
    <w:rsid w:val="002453C9"/>
    <w:rsid w:val="00246A97"/>
    <w:rsid w:val="00247284"/>
    <w:rsid w:val="0024732C"/>
    <w:rsid w:val="002476B8"/>
    <w:rsid w:val="00247C74"/>
    <w:rsid w:val="002500CD"/>
    <w:rsid w:val="0025041E"/>
    <w:rsid w:val="00250864"/>
    <w:rsid w:val="00250B28"/>
    <w:rsid w:val="00250B43"/>
    <w:rsid w:val="002513CF"/>
    <w:rsid w:val="00251486"/>
    <w:rsid w:val="00251BEC"/>
    <w:rsid w:val="00252270"/>
    <w:rsid w:val="0025242A"/>
    <w:rsid w:val="002526EC"/>
    <w:rsid w:val="002528A5"/>
    <w:rsid w:val="00252929"/>
    <w:rsid w:val="00253220"/>
    <w:rsid w:val="002539DA"/>
    <w:rsid w:val="00253B00"/>
    <w:rsid w:val="0025413A"/>
    <w:rsid w:val="002553B1"/>
    <w:rsid w:val="002559DC"/>
    <w:rsid w:val="00255C58"/>
    <w:rsid w:val="00255D1E"/>
    <w:rsid w:val="002562D0"/>
    <w:rsid w:val="002567CF"/>
    <w:rsid w:val="00256AF1"/>
    <w:rsid w:val="00257235"/>
    <w:rsid w:val="00260762"/>
    <w:rsid w:val="00260E6A"/>
    <w:rsid w:val="00261562"/>
    <w:rsid w:val="00261EAE"/>
    <w:rsid w:val="00263D25"/>
    <w:rsid w:val="00264560"/>
    <w:rsid w:val="00264569"/>
    <w:rsid w:val="00265793"/>
    <w:rsid w:val="00265866"/>
    <w:rsid w:val="00265AB5"/>
    <w:rsid w:val="00265D7B"/>
    <w:rsid w:val="00266259"/>
    <w:rsid w:val="00266C96"/>
    <w:rsid w:val="00266EE7"/>
    <w:rsid w:val="0026707C"/>
    <w:rsid w:val="0026709D"/>
    <w:rsid w:val="002670D6"/>
    <w:rsid w:val="0026725F"/>
    <w:rsid w:val="002672C2"/>
    <w:rsid w:val="0026753A"/>
    <w:rsid w:val="002678A7"/>
    <w:rsid w:val="00270474"/>
    <w:rsid w:val="002704FC"/>
    <w:rsid w:val="00271384"/>
    <w:rsid w:val="00271770"/>
    <w:rsid w:val="00271D76"/>
    <w:rsid w:val="002727BF"/>
    <w:rsid w:val="002736C2"/>
    <w:rsid w:val="00274A31"/>
    <w:rsid w:val="00274FFA"/>
    <w:rsid w:val="00275895"/>
    <w:rsid w:val="00275968"/>
    <w:rsid w:val="00275DE2"/>
    <w:rsid w:val="002762E9"/>
    <w:rsid w:val="00276BDE"/>
    <w:rsid w:val="00276E82"/>
    <w:rsid w:val="002779D5"/>
    <w:rsid w:val="00277ADC"/>
    <w:rsid w:val="00277EB2"/>
    <w:rsid w:val="00277F1F"/>
    <w:rsid w:val="00280143"/>
    <w:rsid w:val="002803D9"/>
    <w:rsid w:val="00280E80"/>
    <w:rsid w:val="00280F14"/>
    <w:rsid w:val="0028151B"/>
    <w:rsid w:val="00281EB1"/>
    <w:rsid w:val="00282116"/>
    <w:rsid w:val="00282682"/>
    <w:rsid w:val="002826BE"/>
    <w:rsid w:val="00282AE1"/>
    <w:rsid w:val="0028365A"/>
    <w:rsid w:val="00283FFF"/>
    <w:rsid w:val="00284068"/>
    <w:rsid w:val="002840A5"/>
    <w:rsid w:val="002840C4"/>
    <w:rsid w:val="00284485"/>
    <w:rsid w:val="002844BE"/>
    <w:rsid w:val="002844E2"/>
    <w:rsid w:val="0028457B"/>
    <w:rsid w:val="00284C26"/>
    <w:rsid w:val="00285137"/>
    <w:rsid w:val="00285375"/>
    <w:rsid w:val="00285956"/>
    <w:rsid w:val="00285F25"/>
    <w:rsid w:val="00286098"/>
    <w:rsid w:val="002863A0"/>
    <w:rsid w:val="00286827"/>
    <w:rsid w:val="00286A88"/>
    <w:rsid w:val="0028711B"/>
    <w:rsid w:val="0028734A"/>
    <w:rsid w:val="00287387"/>
    <w:rsid w:val="002902D7"/>
    <w:rsid w:val="002905F4"/>
    <w:rsid w:val="00290827"/>
    <w:rsid w:val="00290C39"/>
    <w:rsid w:val="002911AB"/>
    <w:rsid w:val="0029128B"/>
    <w:rsid w:val="0029157B"/>
    <w:rsid w:val="0029199C"/>
    <w:rsid w:val="002923B6"/>
    <w:rsid w:val="00292B19"/>
    <w:rsid w:val="00292F70"/>
    <w:rsid w:val="002930F4"/>
    <w:rsid w:val="002931CA"/>
    <w:rsid w:val="00293FB3"/>
    <w:rsid w:val="00294339"/>
    <w:rsid w:val="002945CE"/>
    <w:rsid w:val="00294BC8"/>
    <w:rsid w:val="00295217"/>
    <w:rsid w:val="0029530A"/>
    <w:rsid w:val="0029588E"/>
    <w:rsid w:val="00295A58"/>
    <w:rsid w:val="00295B6C"/>
    <w:rsid w:val="00295C76"/>
    <w:rsid w:val="00296A31"/>
    <w:rsid w:val="0029701F"/>
    <w:rsid w:val="002977C6"/>
    <w:rsid w:val="00297956"/>
    <w:rsid w:val="00297E2D"/>
    <w:rsid w:val="00297F8D"/>
    <w:rsid w:val="002A12F3"/>
    <w:rsid w:val="002A223E"/>
    <w:rsid w:val="002A2490"/>
    <w:rsid w:val="002A2594"/>
    <w:rsid w:val="002A337E"/>
    <w:rsid w:val="002A4666"/>
    <w:rsid w:val="002A4E8E"/>
    <w:rsid w:val="002A52B2"/>
    <w:rsid w:val="002A52B7"/>
    <w:rsid w:val="002A580D"/>
    <w:rsid w:val="002A61D6"/>
    <w:rsid w:val="002A67CE"/>
    <w:rsid w:val="002A6C92"/>
    <w:rsid w:val="002A7BEB"/>
    <w:rsid w:val="002B03C7"/>
    <w:rsid w:val="002B156E"/>
    <w:rsid w:val="002B1598"/>
    <w:rsid w:val="002B16B7"/>
    <w:rsid w:val="002B1853"/>
    <w:rsid w:val="002B2BED"/>
    <w:rsid w:val="002B33A1"/>
    <w:rsid w:val="002B33EC"/>
    <w:rsid w:val="002B42F5"/>
    <w:rsid w:val="002B43B2"/>
    <w:rsid w:val="002B454B"/>
    <w:rsid w:val="002B4658"/>
    <w:rsid w:val="002B4CE3"/>
    <w:rsid w:val="002B6CAA"/>
    <w:rsid w:val="002B716E"/>
    <w:rsid w:val="002B72F0"/>
    <w:rsid w:val="002B7937"/>
    <w:rsid w:val="002B7DA5"/>
    <w:rsid w:val="002C0461"/>
    <w:rsid w:val="002C04E8"/>
    <w:rsid w:val="002C078B"/>
    <w:rsid w:val="002C0DBF"/>
    <w:rsid w:val="002C2697"/>
    <w:rsid w:val="002C2791"/>
    <w:rsid w:val="002C2B32"/>
    <w:rsid w:val="002C4543"/>
    <w:rsid w:val="002C45CE"/>
    <w:rsid w:val="002C490D"/>
    <w:rsid w:val="002C5FF8"/>
    <w:rsid w:val="002C6045"/>
    <w:rsid w:val="002C60B5"/>
    <w:rsid w:val="002C61BA"/>
    <w:rsid w:val="002C6CC2"/>
    <w:rsid w:val="002C7094"/>
    <w:rsid w:val="002C77B4"/>
    <w:rsid w:val="002C7978"/>
    <w:rsid w:val="002D05EE"/>
    <w:rsid w:val="002D06B1"/>
    <w:rsid w:val="002D09C9"/>
    <w:rsid w:val="002D134C"/>
    <w:rsid w:val="002D18FC"/>
    <w:rsid w:val="002D1E8A"/>
    <w:rsid w:val="002D2902"/>
    <w:rsid w:val="002D2D05"/>
    <w:rsid w:val="002D2D69"/>
    <w:rsid w:val="002D4A9A"/>
    <w:rsid w:val="002D4F30"/>
    <w:rsid w:val="002D4F8C"/>
    <w:rsid w:val="002D5D6B"/>
    <w:rsid w:val="002D656D"/>
    <w:rsid w:val="002D72BE"/>
    <w:rsid w:val="002D7651"/>
    <w:rsid w:val="002D790D"/>
    <w:rsid w:val="002E027D"/>
    <w:rsid w:val="002E02FC"/>
    <w:rsid w:val="002E081D"/>
    <w:rsid w:val="002E0A24"/>
    <w:rsid w:val="002E10B9"/>
    <w:rsid w:val="002E1738"/>
    <w:rsid w:val="002E23DC"/>
    <w:rsid w:val="002E2CC1"/>
    <w:rsid w:val="002E2CEE"/>
    <w:rsid w:val="002E2E01"/>
    <w:rsid w:val="002E2F71"/>
    <w:rsid w:val="002E3860"/>
    <w:rsid w:val="002E3C30"/>
    <w:rsid w:val="002E3E80"/>
    <w:rsid w:val="002E439A"/>
    <w:rsid w:val="002E43BC"/>
    <w:rsid w:val="002E44D3"/>
    <w:rsid w:val="002E464E"/>
    <w:rsid w:val="002E4F53"/>
    <w:rsid w:val="002E54D5"/>
    <w:rsid w:val="002E5EB9"/>
    <w:rsid w:val="002E60B1"/>
    <w:rsid w:val="002E62CE"/>
    <w:rsid w:val="002E6496"/>
    <w:rsid w:val="002E6B9C"/>
    <w:rsid w:val="002E716B"/>
    <w:rsid w:val="002E77FE"/>
    <w:rsid w:val="002F0463"/>
    <w:rsid w:val="002F060D"/>
    <w:rsid w:val="002F07C8"/>
    <w:rsid w:val="002F12AB"/>
    <w:rsid w:val="002F164F"/>
    <w:rsid w:val="002F1A3C"/>
    <w:rsid w:val="002F1DED"/>
    <w:rsid w:val="002F1E35"/>
    <w:rsid w:val="002F2782"/>
    <w:rsid w:val="002F2902"/>
    <w:rsid w:val="002F2A0D"/>
    <w:rsid w:val="002F2B78"/>
    <w:rsid w:val="002F3367"/>
    <w:rsid w:val="002F3EC7"/>
    <w:rsid w:val="002F56E3"/>
    <w:rsid w:val="002F5727"/>
    <w:rsid w:val="002F57E4"/>
    <w:rsid w:val="002F61F1"/>
    <w:rsid w:val="002F61F4"/>
    <w:rsid w:val="002F62FF"/>
    <w:rsid w:val="002F6501"/>
    <w:rsid w:val="002F722B"/>
    <w:rsid w:val="002F7B0D"/>
    <w:rsid w:val="002F7BF4"/>
    <w:rsid w:val="0030104C"/>
    <w:rsid w:val="003011F8"/>
    <w:rsid w:val="003017B8"/>
    <w:rsid w:val="00301F2A"/>
    <w:rsid w:val="003033C9"/>
    <w:rsid w:val="00303774"/>
    <w:rsid w:val="003037DA"/>
    <w:rsid w:val="00303C79"/>
    <w:rsid w:val="00303D83"/>
    <w:rsid w:val="003070B9"/>
    <w:rsid w:val="003073F3"/>
    <w:rsid w:val="0030746C"/>
    <w:rsid w:val="00307D36"/>
    <w:rsid w:val="0031092C"/>
    <w:rsid w:val="00310B63"/>
    <w:rsid w:val="00310DB3"/>
    <w:rsid w:val="003110D2"/>
    <w:rsid w:val="00311218"/>
    <w:rsid w:val="00311DC0"/>
    <w:rsid w:val="00312E4E"/>
    <w:rsid w:val="00313243"/>
    <w:rsid w:val="0031375D"/>
    <w:rsid w:val="00313DEE"/>
    <w:rsid w:val="003142F1"/>
    <w:rsid w:val="00314F6D"/>
    <w:rsid w:val="00315318"/>
    <w:rsid w:val="00315F4D"/>
    <w:rsid w:val="00316079"/>
    <w:rsid w:val="00316094"/>
    <w:rsid w:val="003165ED"/>
    <w:rsid w:val="00316716"/>
    <w:rsid w:val="003167E2"/>
    <w:rsid w:val="00317049"/>
    <w:rsid w:val="003172D6"/>
    <w:rsid w:val="003176DF"/>
    <w:rsid w:val="00317E0A"/>
    <w:rsid w:val="00317E4E"/>
    <w:rsid w:val="003202A6"/>
    <w:rsid w:val="00320385"/>
    <w:rsid w:val="0032237C"/>
    <w:rsid w:val="00322F0F"/>
    <w:rsid w:val="00322F42"/>
    <w:rsid w:val="0032305B"/>
    <w:rsid w:val="00323620"/>
    <w:rsid w:val="003237C3"/>
    <w:rsid w:val="00323A70"/>
    <w:rsid w:val="00323E13"/>
    <w:rsid w:val="00324B52"/>
    <w:rsid w:val="00324C22"/>
    <w:rsid w:val="00325871"/>
    <w:rsid w:val="003266C0"/>
    <w:rsid w:val="00327CD6"/>
    <w:rsid w:val="00327CE3"/>
    <w:rsid w:val="00327E66"/>
    <w:rsid w:val="00330C96"/>
    <w:rsid w:val="003315EE"/>
    <w:rsid w:val="00331650"/>
    <w:rsid w:val="0033233E"/>
    <w:rsid w:val="0033246A"/>
    <w:rsid w:val="00332D08"/>
    <w:rsid w:val="003335D1"/>
    <w:rsid w:val="0033392E"/>
    <w:rsid w:val="00333935"/>
    <w:rsid w:val="0033393B"/>
    <w:rsid w:val="00333C2D"/>
    <w:rsid w:val="00334932"/>
    <w:rsid w:val="00334DCF"/>
    <w:rsid w:val="00334F71"/>
    <w:rsid w:val="00335A44"/>
    <w:rsid w:val="00335D89"/>
    <w:rsid w:val="00336121"/>
    <w:rsid w:val="0033681B"/>
    <w:rsid w:val="0033690D"/>
    <w:rsid w:val="00336EAF"/>
    <w:rsid w:val="003377EA"/>
    <w:rsid w:val="00337CE2"/>
    <w:rsid w:val="0034004F"/>
    <w:rsid w:val="00340A1C"/>
    <w:rsid w:val="0034105B"/>
    <w:rsid w:val="0034149C"/>
    <w:rsid w:val="003418C4"/>
    <w:rsid w:val="003419A4"/>
    <w:rsid w:val="00341D57"/>
    <w:rsid w:val="00342319"/>
    <w:rsid w:val="0034292B"/>
    <w:rsid w:val="003430BD"/>
    <w:rsid w:val="00343A5A"/>
    <w:rsid w:val="00343DE5"/>
    <w:rsid w:val="0034441E"/>
    <w:rsid w:val="00344A43"/>
    <w:rsid w:val="00345C53"/>
    <w:rsid w:val="00346368"/>
    <w:rsid w:val="00346641"/>
    <w:rsid w:val="0034669F"/>
    <w:rsid w:val="00346845"/>
    <w:rsid w:val="00346943"/>
    <w:rsid w:val="00346D79"/>
    <w:rsid w:val="0034796B"/>
    <w:rsid w:val="00350A40"/>
    <w:rsid w:val="00350E5D"/>
    <w:rsid w:val="00350FE0"/>
    <w:rsid w:val="00351005"/>
    <w:rsid w:val="003524F7"/>
    <w:rsid w:val="0035262B"/>
    <w:rsid w:val="003526F6"/>
    <w:rsid w:val="0035337A"/>
    <w:rsid w:val="00353D7C"/>
    <w:rsid w:val="00353E75"/>
    <w:rsid w:val="003543F7"/>
    <w:rsid w:val="00354DF5"/>
    <w:rsid w:val="00354E36"/>
    <w:rsid w:val="003553C0"/>
    <w:rsid w:val="00355575"/>
    <w:rsid w:val="003559A5"/>
    <w:rsid w:val="00355C28"/>
    <w:rsid w:val="00355F17"/>
    <w:rsid w:val="00356293"/>
    <w:rsid w:val="003568BC"/>
    <w:rsid w:val="00357238"/>
    <w:rsid w:val="003574D0"/>
    <w:rsid w:val="00357A07"/>
    <w:rsid w:val="0036251D"/>
    <w:rsid w:val="003625EE"/>
    <w:rsid w:val="00363360"/>
    <w:rsid w:val="003638D4"/>
    <w:rsid w:val="00364A55"/>
    <w:rsid w:val="00365037"/>
    <w:rsid w:val="003658FC"/>
    <w:rsid w:val="00366448"/>
    <w:rsid w:val="00366807"/>
    <w:rsid w:val="00366C0F"/>
    <w:rsid w:val="00367C09"/>
    <w:rsid w:val="00367CF9"/>
    <w:rsid w:val="00370744"/>
    <w:rsid w:val="00370C8C"/>
    <w:rsid w:val="0037155D"/>
    <w:rsid w:val="0037181C"/>
    <w:rsid w:val="00371BD6"/>
    <w:rsid w:val="00371F8E"/>
    <w:rsid w:val="0037209E"/>
    <w:rsid w:val="00372321"/>
    <w:rsid w:val="00372CDF"/>
    <w:rsid w:val="00372D3A"/>
    <w:rsid w:val="00373BE2"/>
    <w:rsid w:val="00373CB3"/>
    <w:rsid w:val="00374D8F"/>
    <w:rsid w:val="0037576F"/>
    <w:rsid w:val="00375CFC"/>
    <w:rsid w:val="00375D4C"/>
    <w:rsid w:val="00376D9C"/>
    <w:rsid w:val="00376DCE"/>
    <w:rsid w:val="00376EDF"/>
    <w:rsid w:val="003771E5"/>
    <w:rsid w:val="00377D46"/>
    <w:rsid w:val="00380016"/>
    <w:rsid w:val="00380185"/>
    <w:rsid w:val="00380AB1"/>
    <w:rsid w:val="00380DD8"/>
    <w:rsid w:val="003813A4"/>
    <w:rsid w:val="0038173E"/>
    <w:rsid w:val="0038233B"/>
    <w:rsid w:val="00382B5E"/>
    <w:rsid w:val="003833A7"/>
    <w:rsid w:val="003837B2"/>
    <w:rsid w:val="0038384D"/>
    <w:rsid w:val="00383886"/>
    <w:rsid w:val="00383A43"/>
    <w:rsid w:val="0038400D"/>
    <w:rsid w:val="00384AE0"/>
    <w:rsid w:val="00384F9F"/>
    <w:rsid w:val="0038512F"/>
    <w:rsid w:val="003863FB"/>
    <w:rsid w:val="00386558"/>
    <w:rsid w:val="0038666B"/>
    <w:rsid w:val="0038768B"/>
    <w:rsid w:val="00387740"/>
    <w:rsid w:val="00387819"/>
    <w:rsid w:val="003902BF"/>
    <w:rsid w:val="003906B8"/>
    <w:rsid w:val="00390BD4"/>
    <w:rsid w:val="00390C5E"/>
    <w:rsid w:val="00390D94"/>
    <w:rsid w:val="00390E17"/>
    <w:rsid w:val="00391CF0"/>
    <w:rsid w:val="00392662"/>
    <w:rsid w:val="00392907"/>
    <w:rsid w:val="00392CB1"/>
    <w:rsid w:val="00393227"/>
    <w:rsid w:val="00393345"/>
    <w:rsid w:val="0039346F"/>
    <w:rsid w:val="00394509"/>
    <w:rsid w:val="00395025"/>
    <w:rsid w:val="003960CD"/>
    <w:rsid w:val="00396653"/>
    <w:rsid w:val="00396F30"/>
    <w:rsid w:val="0039705E"/>
    <w:rsid w:val="00397B36"/>
    <w:rsid w:val="00397E72"/>
    <w:rsid w:val="003A003F"/>
    <w:rsid w:val="003A021F"/>
    <w:rsid w:val="003A0359"/>
    <w:rsid w:val="003A04B9"/>
    <w:rsid w:val="003A06A3"/>
    <w:rsid w:val="003A14D3"/>
    <w:rsid w:val="003A166B"/>
    <w:rsid w:val="003A16CA"/>
    <w:rsid w:val="003A20EE"/>
    <w:rsid w:val="003A246D"/>
    <w:rsid w:val="003A2808"/>
    <w:rsid w:val="003A2B18"/>
    <w:rsid w:val="003A34E0"/>
    <w:rsid w:val="003A3945"/>
    <w:rsid w:val="003A3E30"/>
    <w:rsid w:val="003A4561"/>
    <w:rsid w:val="003A62CF"/>
    <w:rsid w:val="003A6380"/>
    <w:rsid w:val="003A6454"/>
    <w:rsid w:val="003A660E"/>
    <w:rsid w:val="003A67AE"/>
    <w:rsid w:val="003A6DBC"/>
    <w:rsid w:val="003A6FC0"/>
    <w:rsid w:val="003A7652"/>
    <w:rsid w:val="003A77BD"/>
    <w:rsid w:val="003A77E4"/>
    <w:rsid w:val="003B04B2"/>
    <w:rsid w:val="003B0796"/>
    <w:rsid w:val="003B0AE0"/>
    <w:rsid w:val="003B2189"/>
    <w:rsid w:val="003B265C"/>
    <w:rsid w:val="003B27E0"/>
    <w:rsid w:val="003B2870"/>
    <w:rsid w:val="003B2C12"/>
    <w:rsid w:val="003B3248"/>
    <w:rsid w:val="003B39A2"/>
    <w:rsid w:val="003B3A89"/>
    <w:rsid w:val="003B3CB0"/>
    <w:rsid w:val="003B4000"/>
    <w:rsid w:val="003B4408"/>
    <w:rsid w:val="003B4960"/>
    <w:rsid w:val="003B4C8C"/>
    <w:rsid w:val="003B4FEB"/>
    <w:rsid w:val="003B5052"/>
    <w:rsid w:val="003B5120"/>
    <w:rsid w:val="003B646B"/>
    <w:rsid w:val="003B65D0"/>
    <w:rsid w:val="003B66AB"/>
    <w:rsid w:val="003B66E4"/>
    <w:rsid w:val="003B6EA0"/>
    <w:rsid w:val="003B7E7F"/>
    <w:rsid w:val="003C0C54"/>
    <w:rsid w:val="003C14C0"/>
    <w:rsid w:val="003C14F5"/>
    <w:rsid w:val="003C1F07"/>
    <w:rsid w:val="003C2073"/>
    <w:rsid w:val="003C21E8"/>
    <w:rsid w:val="003C22EB"/>
    <w:rsid w:val="003C2976"/>
    <w:rsid w:val="003C2DAC"/>
    <w:rsid w:val="003C2DB8"/>
    <w:rsid w:val="003C2F16"/>
    <w:rsid w:val="003C3933"/>
    <w:rsid w:val="003C3A83"/>
    <w:rsid w:val="003C41FA"/>
    <w:rsid w:val="003C4941"/>
    <w:rsid w:val="003C4982"/>
    <w:rsid w:val="003C4ED2"/>
    <w:rsid w:val="003C52B6"/>
    <w:rsid w:val="003C56F0"/>
    <w:rsid w:val="003C62DF"/>
    <w:rsid w:val="003C732F"/>
    <w:rsid w:val="003C75E6"/>
    <w:rsid w:val="003C7634"/>
    <w:rsid w:val="003D0027"/>
    <w:rsid w:val="003D04CB"/>
    <w:rsid w:val="003D0AAB"/>
    <w:rsid w:val="003D0B7B"/>
    <w:rsid w:val="003D109F"/>
    <w:rsid w:val="003D1B13"/>
    <w:rsid w:val="003D1C69"/>
    <w:rsid w:val="003D1DBC"/>
    <w:rsid w:val="003D1E79"/>
    <w:rsid w:val="003D2138"/>
    <w:rsid w:val="003D228B"/>
    <w:rsid w:val="003D2F3B"/>
    <w:rsid w:val="003D325E"/>
    <w:rsid w:val="003D3519"/>
    <w:rsid w:val="003D3C07"/>
    <w:rsid w:val="003D442C"/>
    <w:rsid w:val="003D4608"/>
    <w:rsid w:val="003D4A53"/>
    <w:rsid w:val="003D5074"/>
    <w:rsid w:val="003D50A1"/>
    <w:rsid w:val="003D50D7"/>
    <w:rsid w:val="003D515A"/>
    <w:rsid w:val="003D5DF5"/>
    <w:rsid w:val="003D6537"/>
    <w:rsid w:val="003D6593"/>
    <w:rsid w:val="003D6DA0"/>
    <w:rsid w:val="003D70B0"/>
    <w:rsid w:val="003D727B"/>
    <w:rsid w:val="003D7645"/>
    <w:rsid w:val="003D7647"/>
    <w:rsid w:val="003D7805"/>
    <w:rsid w:val="003D79B9"/>
    <w:rsid w:val="003D7B62"/>
    <w:rsid w:val="003E013E"/>
    <w:rsid w:val="003E0431"/>
    <w:rsid w:val="003E0A3A"/>
    <w:rsid w:val="003E0AC3"/>
    <w:rsid w:val="003E0BDD"/>
    <w:rsid w:val="003E0C37"/>
    <w:rsid w:val="003E0FB1"/>
    <w:rsid w:val="003E1126"/>
    <w:rsid w:val="003E174F"/>
    <w:rsid w:val="003E1CCA"/>
    <w:rsid w:val="003E1D0C"/>
    <w:rsid w:val="003E1D10"/>
    <w:rsid w:val="003E1DC5"/>
    <w:rsid w:val="003E1EAC"/>
    <w:rsid w:val="003E1FFF"/>
    <w:rsid w:val="003E2519"/>
    <w:rsid w:val="003E36EB"/>
    <w:rsid w:val="003E37E9"/>
    <w:rsid w:val="003E394E"/>
    <w:rsid w:val="003E3D0A"/>
    <w:rsid w:val="003E41D0"/>
    <w:rsid w:val="003E44A4"/>
    <w:rsid w:val="003E4516"/>
    <w:rsid w:val="003E4773"/>
    <w:rsid w:val="003E4798"/>
    <w:rsid w:val="003E51CA"/>
    <w:rsid w:val="003E545E"/>
    <w:rsid w:val="003E5C0C"/>
    <w:rsid w:val="003E5CAF"/>
    <w:rsid w:val="003E60B3"/>
    <w:rsid w:val="003E6589"/>
    <w:rsid w:val="003E6E51"/>
    <w:rsid w:val="003E7700"/>
    <w:rsid w:val="003E7A82"/>
    <w:rsid w:val="003F0307"/>
    <w:rsid w:val="003F0B52"/>
    <w:rsid w:val="003F0D9A"/>
    <w:rsid w:val="003F0E11"/>
    <w:rsid w:val="003F1622"/>
    <w:rsid w:val="003F1CC9"/>
    <w:rsid w:val="003F1E90"/>
    <w:rsid w:val="003F20E6"/>
    <w:rsid w:val="003F242F"/>
    <w:rsid w:val="003F2480"/>
    <w:rsid w:val="003F27F1"/>
    <w:rsid w:val="003F2DA1"/>
    <w:rsid w:val="003F2E6D"/>
    <w:rsid w:val="003F2F86"/>
    <w:rsid w:val="003F4071"/>
    <w:rsid w:val="003F5087"/>
    <w:rsid w:val="003F5F9E"/>
    <w:rsid w:val="003F6263"/>
    <w:rsid w:val="003F626B"/>
    <w:rsid w:val="003F6D57"/>
    <w:rsid w:val="003F7137"/>
    <w:rsid w:val="003F788E"/>
    <w:rsid w:val="003F7D15"/>
    <w:rsid w:val="00400050"/>
    <w:rsid w:val="004003D7"/>
    <w:rsid w:val="004004D5"/>
    <w:rsid w:val="00400C5B"/>
    <w:rsid w:val="00400C82"/>
    <w:rsid w:val="004016EA"/>
    <w:rsid w:val="00402017"/>
    <w:rsid w:val="00402375"/>
    <w:rsid w:val="00402436"/>
    <w:rsid w:val="00402809"/>
    <w:rsid w:val="004035A5"/>
    <w:rsid w:val="004036DC"/>
    <w:rsid w:val="004038D1"/>
    <w:rsid w:val="00403A9A"/>
    <w:rsid w:val="0040410B"/>
    <w:rsid w:val="00404643"/>
    <w:rsid w:val="004046A2"/>
    <w:rsid w:val="004047D5"/>
    <w:rsid w:val="00405E51"/>
    <w:rsid w:val="0040651F"/>
    <w:rsid w:val="00406D8F"/>
    <w:rsid w:val="00407317"/>
    <w:rsid w:val="0040744E"/>
    <w:rsid w:val="00407558"/>
    <w:rsid w:val="00410231"/>
    <w:rsid w:val="0041027C"/>
    <w:rsid w:val="00410777"/>
    <w:rsid w:val="00410A26"/>
    <w:rsid w:val="00411BF1"/>
    <w:rsid w:val="004121FE"/>
    <w:rsid w:val="00412230"/>
    <w:rsid w:val="00412367"/>
    <w:rsid w:val="00413455"/>
    <w:rsid w:val="00413591"/>
    <w:rsid w:val="0041390C"/>
    <w:rsid w:val="00414C76"/>
    <w:rsid w:val="00415169"/>
    <w:rsid w:val="00415C6D"/>
    <w:rsid w:val="00415E68"/>
    <w:rsid w:val="00416D22"/>
    <w:rsid w:val="00416D25"/>
    <w:rsid w:val="004175D9"/>
    <w:rsid w:val="004178DA"/>
    <w:rsid w:val="00417DB1"/>
    <w:rsid w:val="004209AA"/>
    <w:rsid w:val="0042108C"/>
    <w:rsid w:val="00421389"/>
    <w:rsid w:val="00421E6F"/>
    <w:rsid w:val="00421FE0"/>
    <w:rsid w:val="00422537"/>
    <w:rsid w:val="0042402C"/>
    <w:rsid w:val="00424860"/>
    <w:rsid w:val="00424F5C"/>
    <w:rsid w:val="004268B6"/>
    <w:rsid w:val="00426B28"/>
    <w:rsid w:val="00426DD3"/>
    <w:rsid w:val="00426F34"/>
    <w:rsid w:val="00427230"/>
    <w:rsid w:val="004273DE"/>
    <w:rsid w:val="0042764A"/>
    <w:rsid w:val="00427841"/>
    <w:rsid w:val="00430DC1"/>
    <w:rsid w:val="00430E16"/>
    <w:rsid w:val="0043100E"/>
    <w:rsid w:val="004312D5"/>
    <w:rsid w:val="00431B1A"/>
    <w:rsid w:val="00432617"/>
    <w:rsid w:val="00432678"/>
    <w:rsid w:val="00432FC5"/>
    <w:rsid w:val="004331B4"/>
    <w:rsid w:val="004335CD"/>
    <w:rsid w:val="00434F7E"/>
    <w:rsid w:val="0043520B"/>
    <w:rsid w:val="00435456"/>
    <w:rsid w:val="00435D33"/>
    <w:rsid w:val="004369D3"/>
    <w:rsid w:val="00436C3C"/>
    <w:rsid w:val="00436DD3"/>
    <w:rsid w:val="004373D7"/>
    <w:rsid w:val="004379D0"/>
    <w:rsid w:val="00437D87"/>
    <w:rsid w:val="0044021A"/>
    <w:rsid w:val="004409A3"/>
    <w:rsid w:val="004417EB"/>
    <w:rsid w:val="00441FEC"/>
    <w:rsid w:val="00442122"/>
    <w:rsid w:val="00442550"/>
    <w:rsid w:val="00442935"/>
    <w:rsid w:val="0044356F"/>
    <w:rsid w:val="00443670"/>
    <w:rsid w:val="004437C9"/>
    <w:rsid w:val="0044380E"/>
    <w:rsid w:val="00443CB8"/>
    <w:rsid w:val="00444116"/>
    <w:rsid w:val="00444498"/>
    <w:rsid w:val="00444944"/>
    <w:rsid w:val="004453DC"/>
    <w:rsid w:val="0044567C"/>
    <w:rsid w:val="00445C5D"/>
    <w:rsid w:val="0044670D"/>
    <w:rsid w:val="0044734C"/>
    <w:rsid w:val="004474A3"/>
    <w:rsid w:val="00447889"/>
    <w:rsid w:val="00450028"/>
    <w:rsid w:val="00450940"/>
    <w:rsid w:val="00450B87"/>
    <w:rsid w:val="00450F21"/>
    <w:rsid w:val="0045110D"/>
    <w:rsid w:val="00451BAD"/>
    <w:rsid w:val="00452161"/>
    <w:rsid w:val="004523C8"/>
    <w:rsid w:val="00452690"/>
    <w:rsid w:val="004526B3"/>
    <w:rsid w:val="00453C0D"/>
    <w:rsid w:val="00453FAF"/>
    <w:rsid w:val="00454870"/>
    <w:rsid w:val="00454BD4"/>
    <w:rsid w:val="00454CFD"/>
    <w:rsid w:val="00454D89"/>
    <w:rsid w:val="004554AA"/>
    <w:rsid w:val="00455BFB"/>
    <w:rsid w:val="00455F6D"/>
    <w:rsid w:val="00455F87"/>
    <w:rsid w:val="00456DDB"/>
    <w:rsid w:val="00457EC6"/>
    <w:rsid w:val="004614EA"/>
    <w:rsid w:val="0046151A"/>
    <w:rsid w:val="00461D3C"/>
    <w:rsid w:val="004624D9"/>
    <w:rsid w:val="004627CB"/>
    <w:rsid w:val="00462CAC"/>
    <w:rsid w:val="004645D2"/>
    <w:rsid w:val="0046467E"/>
    <w:rsid w:val="0046479B"/>
    <w:rsid w:val="00464C9F"/>
    <w:rsid w:val="00465A7E"/>
    <w:rsid w:val="00465FE4"/>
    <w:rsid w:val="00466099"/>
    <w:rsid w:val="00466123"/>
    <w:rsid w:val="0046619E"/>
    <w:rsid w:val="004663A4"/>
    <w:rsid w:val="0046661D"/>
    <w:rsid w:val="00466ED0"/>
    <w:rsid w:val="0046767D"/>
    <w:rsid w:val="00467C5F"/>
    <w:rsid w:val="00467DA9"/>
    <w:rsid w:val="00467F24"/>
    <w:rsid w:val="00470167"/>
    <w:rsid w:val="00470576"/>
    <w:rsid w:val="004708BC"/>
    <w:rsid w:val="0047091B"/>
    <w:rsid w:val="00470B19"/>
    <w:rsid w:val="00471763"/>
    <w:rsid w:val="00472036"/>
    <w:rsid w:val="0047226E"/>
    <w:rsid w:val="00472BCC"/>
    <w:rsid w:val="00472F14"/>
    <w:rsid w:val="00472F90"/>
    <w:rsid w:val="00473CB2"/>
    <w:rsid w:val="004742C7"/>
    <w:rsid w:val="0047499C"/>
    <w:rsid w:val="00474CBA"/>
    <w:rsid w:val="00474F4C"/>
    <w:rsid w:val="00475058"/>
    <w:rsid w:val="00475601"/>
    <w:rsid w:val="00475988"/>
    <w:rsid w:val="00475ED7"/>
    <w:rsid w:val="0047618C"/>
    <w:rsid w:val="00476432"/>
    <w:rsid w:val="00476469"/>
    <w:rsid w:val="00476D2A"/>
    <w:rsid w:val="00476E51"/>
    <w:rsid w:val="00476F5A"/>
    <w:rsid w:val="00477178"/>
    <w:rsid w:val="00477D26"/>
    <w:rsid w:val="00480A92"/>
    <w:rsid w:val="00480AA2"/>
    <w:rsid w:val="00480F93"/>
    <w:rsid w:val="004815A8"/>
    <w:rsid w:val="004824E7"/>
    <w:rsid w:val="00482F12"/>
    <w:rsid w:val="00483305"/>
    <w:rsid w:val="004836A3"/>
    <w:rsid w:val="00485D75"/>
    <w:rsid w:val="00487A2D"/>
    <w:rsid w:val="00487B75"/>
    <w:rsid w:val="00490931"/>
    <w:rsid w:val="00490BC2"/>
    <w:rsid w:val="0049110C"/>
    <w:rsid w:val="00491293"/>
    <w:rsid w:val="00491E21"/>
    <w:rsid w:val="00491ED5"/>
    <w:rsid w:val="00491EDA"/>
    <w:rsid w:val="00492C4C"/>
    <w:rsid w:val="00492CA0"/>
    <w:rsid w:val="004935CF"/>
    <w:rsid w:val="004935F4"/>
    <w:rsid w:val="0049375E"/>
    <w:rsid w:val="00493FE8"/>
    <w:rsid w:val="004941AB"/>
    <w:rsid w:val="004941B0"/>
    <w:rsid w:val="00494CF0"/>
    <w:rsid w:val="00495086"/>
    <w:rsid w:val="00495AB8"/>
    <w:rsid w:val="00495BC3"/>
    <w:rsid w:val="00496153"/>
    <w:rsid w:val="004961E1"/>
    <w:rsid w:val="00496A9F"/>
    <w:rsid w:val="00496DD5"/>
    <w:rsid w:val="00496FE1"/>
    <w:rsid w:val="004970DC"/>
    <w:rsid w:val="00497B4C"/>
    <w:rsid w:val="00497C46"/>
    <w:rsid w:val="00497FE8"/>
    <w:rsid w:val="004A0575"/>
    <w:rsid w:val="004A251D"/>
    <w:rsid w:val="004A288B"/>
    <w:rsid w:val="004A2B7C"/>
    <w:rsid w:val="004A31A1"/>
    <w:rsid w:val="004A34D8"/>
    <w:rsid w:val="004A439F"/>
    <w:rsid w:val="004A4A1B"/>
    <w:rsid w:val="004A5162"/>
    <w:rsid w:val="004A7348"/>
    <w:rsid w:val="004B08F9"/>
    <w:rsid w:val="004B1131"/>
    <w:rsid w:val="004B14B1"/>
    <w:rsid w:val="004B223A"/>
    <w:rsid w:val="004B27DD"/>
    <w:rsid w:val="004B3354"/>
    <w:rsid w:val="004B3A6F"/>
    <w:rsid w:val="004B3E3B"/>
    <w:rsid w:val="004B402C"/>
    <w:rsid w:val="004B41C4"/>
    <w:rsid w:val="004B456B"/>
    <w:rsid w:val="004B477B"/>
    <w:rsid w:val="004B513F"/>
    <w:rsid w:val="004B5442"/>
    <w:rsid w:val="004B54FA"/>
    <w:rsid w:val="004B58B8"/>
    <w:rsid w:val="004B5C4D"/>
    <w:rsid w:val="004B6E53"/>
    <w:rsid w:val="004B73B6"/>
    <w:rsid w:val="004B7A0B"/>
    <w:rsid w:val="004B7ADF"/>
    <w:rsid w:val="004B7E6E"/>
    <w:rsid w:val="004C0028"/>
    <w:rsid w:val="004C00F3"/>
    <w:rsid w:val="004C0BBF"/>
    <w:rsid w:val="004C1073"/>
    <w:rsid w:val="004C12C8"/>
    <w:rsid w:val="004C15E1"/>
    <w:rsid w:val="004C1605"/>
    <w:rsid w:val="004C1D29"/>
    <w:rsid w:val="004C2131"/>
    <w:rsid w:val="004C2A52"/>
    <w:rsid w:val="004C3049"/>
    <w:rsid w:val="004C355B"/>
    <w:rsid w:val="004C382D"/>
    <w:rsid w:val="004C40FE"/>
    <w:rsid w:val="004C44F1"/>
    <w:rsid w:val="004C49DB"/>
    <w:rsid w:val="004C4F6E"/>
    <w:rsid w:val="004C4FDE"/>
    <w:rsid w:val="004C5590"/>
    <w:rsid w:val="004C5F19"/>
    <w:rsid w:val="004C6FA4"/>
    <w:rsid w:val="004C7527"/>
    <w:rsid w:val="004C76CF"/>
    <w:rsid w:val="004C7D15"/>
    <w:rsid w:val="004D0A57"/>
    <w:rsid w:val="004D0BF2"/>
    <w:rsid w:val="004D12C7"/>
    <w:rsid w:val="004D27EA"/>
    <w:rsid w:val="004D3E5B"/>
    <w:rsid w:val="004D3F30"/>
    <w:rsid w:val="004D407E"/>
    <w:rsid w:val="004D441C"/>
    <w:rsid w:val="004D4508"/>
    <w:rsid w:val="004D4877"/>
    <w:rsid w:val="004D5511"/>
    <w:rsid w:val="004D6037"/>
    <w:rsid w:val="004D60C6"/>
    <w:rsid w:val="004D632E"/>
    <w:rsid w:val="004D6549"/>
    <w:rsid w:val="004D66ED"/>
    <w:rsid w:val="004D694A"/>
    <w:rsid w:val="004D70CC"/>
    <w:rsid w:val="004D725B"/>
    <w:rsid w:val="004D791B"/>
    <w:rsid w:val="004D7A53"/>
    <w:rsid w:val="004D7B33"/>
    <w:rsid w:val="004D7B7D"/>
    <w:rsid w:val="004D7E62"/>
    <w:rsid w:val="004E076E"/>
    <w:rsid w:val="004E0819"/>
    <w:rsid w:val="004E0FDE"/>
    <w:rsid w:val="004E113F"/>
    <w:rsid w:val="004E1394"/>
    <w:rsid w:val="004E1622"/>
    <w:rsid w:val="004E164C"/>
    <w:rsid w:val="004E319D"/>
    <w:rsid w:val="004E395F"/>
    <w:rsid w:val="004E439A"/>
    <w:rsid w:val="004E4BC5"/>
    <w:rsid w:val="004E4FDE"/>
    <w:rsid w:val="004E511C"/>
    <w:rsid w:val="004E6450"/>
    <w:rsid w:val="004E6F92"/>
    <w:rsid w:val="004E73BD"/>
    <w:rsid w:val="004E7416"/>
    <w:rsid w:val="004E7696"/>
    <w:rsid w:val="004E7767"/>
    <w:rsid w:val="004E7C7E"/>
    <w:rsid w:val="004F0212"/>
    <w:rsid w:val="004F0B78"/>
    <w:rsid w:val="004F14F1"/>
    <w:rsid w:val="004F1511"/>
    <w:rsid w:val="004F1800"/>
    <w:rsid w:val="004F180A"/>
    <w:rsid w:val="004F1BFF"/>
    <w:rsid w:val="004F206B"/>
    <w:rsid w:val="004F29C3"/>
    <w:rsid w:val="004F2E1A"/>
    <w:rsid w:val="004F3504"/>
    <w:rsid w:val="004F3517"/>
    <w:rsid w:val="004F3D35"/>
    <w:rsid w:val="004F3F47"/>
    <w:rsid w:val="004F4141"/>
    <w:rsid w:val="004F45FC"/>
    <w:rsid w:val="004F4EC1"/>
    <w:rsid w:val="004F53A9"/>
    <w:rsid w:val="004F56A0"/>
    <w:rsid w:val="004F5A83"/>
    <w:rsid w:val="004F6193"/>
    <w:rsid w:val="004F65F1"/>
    <w:rsid w:val="004F6D63"/>
    <w:rsid w:val="004F6F0A"/>
    <w:rsid w:val="004F6F72"/>
    <w:rsid w:val="004F7024"/>
    <w:rsid w:val="004F752E"/>
    <w:rsid w:val="004F75E9"/>
    <w:rsid w:val="004F7A05"/>
    <w:rsid w:val="004F7FDA"/>
    <w:rsid w:val="0050118C"/>
    <w:rsid w:val="00501535"/>
    <w:rsid w:val="00502E2D"/>
    <w:rsid w:val="0050363A"/>
    <w:rsid w:val="00503809"/>
    <w:rsid w:val="00503818"/>
    <w:rsid w:val="005039D0"/>
    <w:rsid w:val="00504ADD"/>
    <w:rsid w:val="00504F48"/>
    <w:rsid w:val="00505BEE"/>
    <w:rsid w:val="00505C32"/>
    <w:rsid w:val="00506828"/>
    <w:rsid w:val="005068D5"/>
    <w:rsid w:val="00506ADB"/>
    <w:rsid w:val="00506AF2"/>
    <w:rsid w:val="00506BBE"/>
    <w:rsid w:val="00506D13"/>
    <w:rsid w:val="005072CC"/>
    <w:rsid w:val="005073B4"/>
    <w:rsid w:val="0050786A"/>
    <w:rsid w:val="0051119C"/>
    <w:rsid w:val="00511F15"/>
    <w:rsid w:val="005120B2"/>
    <w:rsid w:val="00512AE8"/>
    <w:rsid w:val="0051322A"/>
    <w:rsid w:val="00513573"/>
    <w:rsid w:val="005138DB"/>
    <w:rsid w:val="00513B5C"/>
    <w:rsid w:val="00514205"/>
    <w:rsid w:val="00514541"/>
    <w:rsid w:val="00514845"/>
    <w:rsid w:val="0051504E"/>
    <w:rsid w:val="005159C8"/>
    <w:rsid w:val="0051602E"/>
    <w:rsid w:val="005161B8"/>
    <w:rsid w:val="00516218"/>
    <w:rsid w:val="00516BD0"/>
    <w:rsid w:val="005178BD"/>
    <w:rsid w:val="00517A36"/>
    <w:rsid w:val="00517CC3"/>
    <w:rsid w:val="00517E65"/>
    <w:rsid w:val="005200A6"/>
    <w:rsid w:val="005203DB"/>
    <w:rsid w:val="005204CF"/>
    <w:rsid w:val="00520EB9"/>
    <w:rsid w:val="0052173C"/>
    <w:rsid w:val="00522465"/>
    <w:rsid w:val="00522CFC"/>
    <w:rsid w:val="00522F6A"/>
    <w:rsid w:val="00522F7C"/>
    <w:rsid w:val="00522F81"/>
    <w:rsid w:val="00522FA8"/>
    <w:rsid w:val="005231F1"/>
    <w:rsid w:val="00523376"/>
    <w:rsid w:val="005233D0"/>
    <w:rsid w:val="00523651"/>
    <w:rsid w:val="00523943"/>
    <w:rsid w:val="00523A4B"/>
    <w:rsid w:val="00523EAF"/>
    <w:rsid w:val="005249BC"/>
    <w:rsid w:val="00524D13"/>
    <w:rsid w:val="00524DCA"/>
    <w:rsid w:val="00524DDB"/>
    <w:rsid w:val="00524EEE"/>
    <w:rsid w:val="005252C8"/>
    <w:rsid w:val="005263B1"/>
    <w:rsid w:val="00526664"/>
    <w:rsid w:val="00526F88"/>
    <w:rsid w:val="0052704A"/>
    <w:rsid w:val="00530343"/>
    <w:rsid w:val="005309D8"/>
    <w:rsid w:val="00530CEE"/>
    <w:rsid w:val="0053152C"/>
    <w:rsid w:val="00531832"/>
    <w:rsid w:val="005326A9"/>
    <w:rsid w:val="00532B94"/>
    <w:rsid w:val="00532DA7"/>
    <w:rsid w:val="00532FD5"/>
    <w:rsid w:val="005341D7"/>
    <w:rsid w:val="005341DF"/>
    <w:rsid w:val="0053442D"/>
    <w:rsid w:val="00534740"/>
    <w:rsid w:val="0053476F"/>
    <w:rsid w:val="0053479E"/>
    <w:rsid w:val="00534FC8"/>
    <w:rsid w:val="005352A1"/>
    <w:rsid w:val="005356B4"/>
    <w:rsid w:val="005357E8"/>
    <w:rsid w:val="0053682F"/>
    <w:rsid w:val="00536944"/>
    <w:rsid w:val="00536E3E"/>
    <w:rsid w:val="00536FE9"/>
    <w:rsid w:val="00537C25"/>
    <w:rsid w:val="00540A1E"/>
    <w:rsid w:val="00540D4E"/>
    <w:rsid w:val="0054173A"/>
    <w:rsid w:val="00541F5A"/>
    <w:rsid w:val="005425D8"/>
    <w:rsid w:val="00542857"/>
    <w:rsid w:val="00542980"/>
    <w:rsid w:val="00542A3B"/>
    <w:rsid w:val="00542E35"/>
    <w:rsid w:val="00542EA8"/>
    <w:rsid w:val="00542FD8"/>
    <w:rsid w:val="005430A6"/>
    <w:rsid w:val="0054328C"/>
    <w:rsid w:val="00543386"/>
    <w:rsid w:val="0054339F"/>
    <w:rsid w:val="005434B0"/>
    <w:rsid w:val="00543786"/>
    <w:rsid w:val="0054390B"/>
    <w:rsid w:val="00543973"/>
    <w:rsid w:val="00543DAF"/>
    <w:rsid w:val="00544B35"/>
    <w:rsid w:val="00544D49"/>
    <w:rsid w:val="00546144"/>
    <w:rsid w:val="00546BF0"/>
    <w:rsid w:val="005470D2"/>
    <w:rsid w:val="0054766E"/>
    <w:rsid w:val="00547815"/>
    <w:rsid w:val="005478EC"/>
    <w:rsid w:val="00550270"/>
    <w:rsid w:val="005502E5"/>
    <w:rsid w:val="0055058D"/>
    <w:rsid w:val="00551527"/>
    <w:rsid w:val="00551F66"/>
    <w:rsid w:val="0055208C"/>
    <w:rsid w:val="00552571"/>
    <w:rsid w:val="005528D5"/>
    <w:rsid w:val="00552A92"/>
    <w:rsid w:val="00552F41"/>
    <w:rsid w:val="00552F7E"/>
    <w:rsid w:val="00553325"/>
    <w:rsid w:val="0055344D"/>
    <w:rsid w:val="0055348C"/>
    <w:rsid w:val="005534FD"/>
    <w:rsid w:val="00553F8B"/>
    <w:rsid w:val="00554D2F"/>
    <w:rsid w:val="005554FA"/>
    <w:rsid w:val="00555686"/>
    <w:rsid w:val="005556F6"/>
    <w:rsid w:val="00555A15"/>
    <w:rsid w:val="00555F59"/>
    <w:rsid w:val="00556183"/>
    <w:rsid w:val="00556454"/>
    <w:rsid w:val="0055759F"/>
    <w:rsid w:val="00557AEC"/>
    <w:rsid w:val="00557FC3"/>
    <w:rsid w:val="005600DF"/>
    <w:rsid w:val="0056035A"/>
    <w:rsid w:val="00560A64"/>
    <w:rsid w:val="00560A68"/>
    <w:rsid w:val="00560AA4"/>
    <w:rsid w:val="00560D65"/>
    <w:rsid w:val="00560F98"/>
    <w:rsid w:val="0056154E"/>
    <w:rsid w:val="0056174C"/>
    <w:rsid w:val="00562071"/>
    <w:rsid w:val="00562170"/>
    <w:rsid w:val="00562349"/>
    <w:rsid w:val="00562446"/>
    <w:rsid w:val="005625AC"/>
    <w:rsid w:val="005628EF"/>
    <w:rsid w:val="00563645"/>
    <w:rsid w:val="005637EF"/>
    <w:rsid w:val="00563B29"/>
    <w:rsid w:val="0056501C"/>
    <w:rsid w:val="005663FD"/>
    <w:rsid w:val="00566809"/>
    <w:rsid w:val="00567108"/>
    <w:rsid w:val="00567D75"/>
    <w:rsid w:val="00567F0D"/>
    <w:rsid w:val="00567FDF"/>
    <w:rsid w:val="005712C3"/>
    <w:rsid w:val="00571496"/>
    <w:rsid w:val="005717C7"/>
    <w:rsid w:val="00572180"/>
    <w:rsid w:val="00572417"/>
    <w:rsid w:val="0057298E"/>
    <w:rsid w:val="00573305"/>
    <w:rsid w:val="005734F2"/>
    <w:rsid w:val="0057353B"/>
    <w:rsid w:val="0057379A"/>
    <w:rsid w:val="00573A26"/>
    <w:rsid w:val="00574539"/>
    <w:rsid w:val="005746CB"/>
    <w:rsid w:val="005746D0"/>
    <w:rsid w:val="00574FC6"/>
    <w:rsid w:val="005758D6"/>
    <w:rsid w:val="00576222"/>
    <w:rsid w:val="0057651B"/>
    <w:rsid w:val="005769CF"/>
    <w:rsid w:val="00577197"/>
    <w:rsid w:val="0057756A"/>
    <w:rsid w:val="00577659"/>
    <w:rsid w:val="00577DDE"/>
    <w:rsid w:val="00580044"/>
    <w:rsid w:val="00580281"/>
    <w:rsid w:val="005815DB"/>
    <w:rsid w:val="0058217B"/>
    <w:rsid w:val="00582551"/>
    <w:rsid w:val="005826A9"/>
    <w:rsid w:val="005832AD"/>
    <w:rsid w:val="005832F8"/>
    <w:rsid w:val="00583572"/>
    <w:rsid w:val="005836A0"/>
    <w:rsid w:val="00583746"/>
    <w:rsid w:val="005839A0"/>
    <w:rsid w:val="00583A8E"/>
    <w:rsid w:val="00583BF4"/>
    <w:rsid w:val="00584AE4"/>
    <w:rsid w:val="005850E2"/>
    <w:rsid w:val="00585B5B"/>
    <w:rsid w:val="00586713"/>
    <w:rsid w:val="00586F7C"/>
    <w:rsid w:val="00587912"/>
    <w:rsid w:val="005879F0"/>
    <w:rsid w:val="00587AA4"/>
    <w:rsid w:val="00587AE7"/>
    <w:rsid w:val="00587B3C"/>
    <w:rsid w:val="00587BDE"/>
    <w:rsid w:val="00587BFE"/>
    <w:rsid w:val="00587E98"/>
    <w:rsid w:val="00590117"/>
    <w:rsid w:val="005903CB"/>
    <w:rsid w:val="00590591"/>
    <w:rsid w:val="0059062F"/>
    <w:rsid w:val="00590CD1"/>
    <w:rsid w:val="00591DF5"/>
    <w:rsid w:val="00591E93"/>
    <w:rsid w:val="0059226F"/>
    <w:rsid w:val="005922D4"/>
    <w:rsid w:val="00592B27"/>
    <w:rsid w:val="00593046"/>
    <w:rsid w:val="0059347C"/>
    <w:rsid w:val="00593598"/>
    <w:rsid w:val="00593C1B"/>
    <w:rsid w:val="00593EB3"/>
    <w:rsid w:val="00594A91"/>
    <w:rsid w:val="00594CB1"/>
    <w:rsid w:val="00595B1A"/>
    <w:rsid w:val="00596141"/>
    <w:rsid w:val="005962E8"/>
    <w:rsid w:val="005967A4"/>
    <w:rsid w:val="005969FD"/>
    <w:rsid w:val="0059730C"/>
    <w:rsid w:val="005974D0"/>
    <w:rsid w:val="0059770B"/>
    <w:rsid w:val="0059778F"/>
    <w:rsid w:val="00597D17"/>
    <w:rsid w:val="005A08CF"/>
    <w:rsid w:val="005A0FBF"/>
    <w:rsid w:val="005A121C"/>
    <w:rsid w:val="005A122C"/>
    <w:rsid w:val="005A1597"/>
    <w:rsid w:val="005A1805"/>
    <w:rsid w:val="005A1AD4"/>
    <w:rsid w:val="005A1B6D"/>
    <w:rsid w:val="005A1CE3"/>
    <w:rsid w:val="005A22B4"/>
    <w:rsid w:val="005A2EE0"/>
    <w:rsid w:val="005A3130"/>
    <w:rsid w:val="005A3292"/>
    <w:rsid w:val="005A352E"/>
    <w:rsid w:val="005A424C"/>
    <w:rsid w:val="005A4BA7"/>
    <w:rsid w:val="005A5613"/>
    <w:rsid w:val="005A5C40"/>
    <w:rsid w:val="005A6635"/>
    <w:rsid w:val="005A6D18"/>
    <w:rsid w:val="005A6EEA"/>
    <w:rsid w:val="005A72E0"/>
    <w:rsid w:val="005A7404"/>
    <w:rsid w:val="005A7407"/>
    <w:rsid w:val="005A773D"/>
    <w:rsid w:val="005A7CCF"/>
    <w:rsid w:val="005B0CA4"/>
    <w:rsid w:val="005B0CFF"/>
    <w:rsid w:val="005B0D0C"/>
    <w:rsid w:val="005B0E4D"/>
    <w:rsid w:val="005B17BD"/>
    <w:rsid w:val="005B1FF6"/>
    <w:rsid w:val="005B229F"/>
    <w:rsid w:val="005B2BFD"/>
    <w:rsid w:val="005B3AD1"/>
    <w:rsid w:val="005B3ECD"/>
    <w:rsid w:val="005B40C6"/>
    <w:rsid w:val="005B4CEC"/>
    <w:rsid w:val="005B4D39"/>
    <w:rsid w:val="005B57CA"/>
    <w:rsid w:val="005B5D5F"/>
    <w:rsid w:val="005B5DB8"/>
    <w:rsid w:val="005B5E45"/>
    <w:rsid w:val="005B5F37"/>
    <w:rsid w:val="005B6211"/>
    <w:rsid w:val="005B6881"/>
    <w:rsid w:val="005B6910"/>
    <w:rsid w:val="005B6BE3"/>
    <w:rsid w:val="005B6E5F"/>
    <w:rsid w:val="005B703F"/>
    <w:rsid w:val="005B72E1"/>
    <w:rsid w:val="005B7499"/>
    <w:rsid w:val="005B76A4"/>
    <w:rsid w:val="005B7D4F"/>
    <w:rsid w:val="005C03F1"/>
    <w:rsid w:val="005C0742"/>
    <w:rsid w:val="005C10D9"/>
    <w:rsid w:val="005C129C"/>
    <w:rsid w:val="005C12F7"/>
    <w:rsid w:val="005C133E"/>
    <w:rsid w:val="005C167E"/>
    <w:rsid w:val="005C18AC"/>
    <w:rsid w:val="005C1A32"/>
    <w:rsid w:val="005C2116"/>
    <w:rsid w:val="005C2311"/>
    <w:rsid w:val="005C2715"/>
    <w:rsid w:val="005C28AB"/>
    <w:rsid w:val="005C378F"/>
    <w:rsid w:val="005C3830"/>
    <w:rsid w:val="005C3DEB"/>
    <w:rsid w:val="005C433B"/>
    <w:rsid w:val="005C4392"/>
    <w:rsid w:val="005C4B60"/>
    <w:rsid w:val="005C4E42"/>
    <w:rsid w:val="005C5548"/>
    <w:rsid w:val="005C55DB"/>
    <w:rsid w:val="005C563F"/>
    <w:rsid w:val="005C5AAF"/>
    <w:rsid w:val="005C6799"/>
    <w:rsid w:val="005C68DB"/>
    <w:rsid w:val="005C68E8"/>
    <w:rsid w:val="005C6B08"/>
    <w:rsid w:val="005C6FD0"/>
    <w:rsid w:val="005C7EE7"/>
    <w:rsid w:val="005D0160"/>
    <w:rsid w:val="005D0168"/>
    <w:rsid w:val="005D0606"/>
    <w:rsid w:val="005D09B8"/>
    <w:rsid w:val="005D0FA9"/>
    <w:rsid w:val="005D1EEA"/>
    <w:rsid w:val="005D21B8"/>
    <w:rsid w:val="005D2227"/>
    <w:rsid w:val="005D2715"/>
    <w:rsid w:val="005D34EF"/>
    <w:rsid w:val="005D4DD7"/>
    <w:rsid w:val="005D51B9"/>
    <w:rsid w:val="005D5584"/>
    <w:rsid w:val="005D56D0"/>
    <w:rsid w:val="005D59C5"/>
    <w:rsid w:val="005D5E29"/>
    <w:rsid w:val="005D5F31"/>
    <w:rsid w:val="005D63A3"/>
    <w:rsid w:val="005D6DDF"/>
    <w:rsid w:val="005D736A"/>
    <w:rsid w:val="005E0016"/>
    <w:rsid w:val="005E01AA"/>
    <w:rsid w:val="005E09B5"/>
    <w:rsid w:val="005E0C7E"/>
    <w:rsid w:val="005E17B1"/>
    <w:rsid w:val="005E1E76"/>
    <w:rsid w:val="005E1ED8"/>
    <w:rsid w:val="005E280C"/>
    <w:rsid w:val="005E2AF5"/>
    <w:rsid w:val="005E36F2"/>
    <w:rsid w:val="005E40E9"/>
    <w:rsid w:val="005E43FD"/>
    <w:rsid w:val="005E45F2"/>
    <w:rsid w:val="005E4D84"/>
    <w:rsid w:val="005E4E0D"/>
    <w:rsid w:val="005E55D1"/>
    <w:rsid w:val="005E579C"/>
    <w:rsid w:val="005E5828"/>
    <w:rsid w:val="005E5F8F"/>
    <w:rsid w:val="005E606A"/>
    <w:rsid w:val="005E663E"/>
    <w:rsid w:val="005E6DE5"/>
    <w:rsid w:val="005E77A7"/>
    <w:rsid w:val="005E7B79"/>
    <w:rsid w:val="005E7B83"/>
    <w:rsid w:val="005E7CA8"/>
    <w:rsid w:val="005F0148"/>
    <w:rsid w:val="005F01C0"/>
    <w:rsid w:val="005F0282"/>
    <w:rsid w:val="005F122E"/>
    <w:rsid w:val="005F1303"/>
    <w:rsid w:val="005F1B3E"/>
    <w:rsid w:val="005F245C"/>
    <w:rsid w:val="005F29DC"/>
    <w:rsid w:val="005F310E"/>
    <w:rsid w:val="005F31C5"/>
    <w:rsid w:val="005F3207"/>
    <w:rsid w:val="005F3392"/>
    <w:rsid w:val="005F39F7"/>
    <w:rsid w:val="005F4C4B"/>
    <w:rsid w:val="005F5D80"/>
    <w:rsid w:val="005F64A9"/>
    <w:rsid w:val="005F64B6"/>
    <w:rsid w:val="005F6967"/>
    <w:rsid w:val="005F7163"/>
    <w:rsid w:val="005F78DE"/>
    <w:rsid w:val="005F7FE0"/>
    <w:rsid w:val="0060047D"/>
    <w:rsid w:val="006008AE"/>
    <w:rsid w:val="00600A58"/>
    <w:rsid w:val="00600FF3"/>
    <w:rsid w:val="00601DE9"/>
    <w:rsid w:val="00601F2C"/>
    <w:rsid w:val="006021AA"/>
    <w:rsid w:val="00602559"/>
    <w:rsid w:val="00602943"/>
    <w:rsid w:val="00603111"/>
    <w:rsid w:val="006034C4"/>
    <w:rsid w:val="00603A96"/>
    <w:rsid w:val="00603BF2"/>
    <w:rsid w:val="00603DA6"/>
    <w:rsid w:val="00603E8B"/>
    <w:rsid w:val="00604563"/>
    <w:rsid w:val="006049D1"/>
    <w:rsid w:val="00604AE5"/>
    <w:rsid w:val="0060504A"/>
    <w:rsid w:val="0060690F"/>
    <w:rsid w:val="00606EE9"/>
    <w:rsid w:val="0060710B"/>
    <w:rsid w:val="00607602"/>
    <w:rsid w:val="006079F3"/>
    <w:rsid w:val="00607C7E"/>
    <w:rsid w:val="006107CC"/>
    <w:rsid w:val="00610B0C"/>
    <w:rsid w:val="00610DC2"/>
    <w:rsid w:val="0061155D"/>
    <w:rsid w:val="00611C7A"/>
    <w:rsid w:val="006120A2"/>
    <w:rsid w:val="006121AC"/>
    <w:rsid w:val="00612297"/>
    <w:rsid w:val="0061236A"/>
    <w:rsid w:val="00612FA3"/>
    <w:rsid w:val="00613036"/>
    <w:rsid w:val="00613D87"/>
    <w:rsid w:val="00613EB0"/>
    <w:rsid w:val="006144B3"/>
    <w:rsid w:val="006146DD"/>
    <w:rsid w:val="0061488C"/>
    <w:rsid w:val="00614E0E"/>
    <w:rsid w:val="006156A9"/>
    <w:rsid w:val="00615A17"/>
    <w:rsid w:val="0061604A"/>
    <w:rsid w:val="006160DB"/>
    <w:rsid w:val="00616BEF"/>
    <w:rsid w:val="00616D5A"/>
    <w:rsid w:val="006201F8"/>
    <w:rsid w:val="006205C9"/>
    <w:rsid w:val="0062089A"/>
    <w:rsid w:val="00620EC4"/>
    <w:rsid w:val="00621F29"/>
    <w:rsid w:val="006221F7"/>
    <w:rsid w:val="0062262B"/>
    <w:rsid w:val="00623E36"/>
    <w:rsid w:val="006246D9"/>
    <w:rsid w:val="00624B35"/>
    <w:rsid w:val="006259C8"/>
    <w:rsid w:val="00625D85"/>
    <w:rsid w:val="00625E2E"/>
    <w:rsid w:val="00625EF3"/>
    <w:rsid w:val="00625F4E"/>
    <w:rsid w:val="006265BD"/>
    <w:rsid w:val="00626B0C"/>
    <w:rsid w:val="006271FD"/>
    <w:rsid w:val="00627765"/>
    <w:rsid w:val="006277F8"/>
    <w:rsid w:val="00627FCC"/>
    <w:rsid w:val="00630419"/>
    <w:rsid w:val="00630877"/>
    <w:rsid w:val="00630E7A"/>
    <w:rsid w:val="00631382"/>
    <w:rsid w:val="00632092"/>
    <w:rsid w:val="006325C7"/>
    <w:rsid w:val="00632CDE"/>
    <w:rsid w:val="00632F7B"/>
    <w:rsid w:val="00633826"/>
    <w:rsid w:val="00633995"/>
    <w:rsid w:val="00634217"/>
    <w:rsid w:val="00634299"/>
    <w:rsid w:val="00634797"/>
    <w:rsid w:val="00634FCE"/>
    <w:rsid w:val="006353E8"/>
    <w:rsid w:val="006354C6"/>
    <w:rsid w:val="00635852"/>
    <w:rsid w:val="00635FDD"/>
    <w:rsid w:val="0063604A"/>
    <w:rsid w:val="00636855"/>
    <w:rsid w:val="00636A84"/>
    <w:rsid w:val="00636E74"/>
    <w:rsid w:val="0063717F"/>
    <w:rsid w:val="0063754D"/>
    <w:rsid w:val="0063766E"/>
    <w:rsid w:val="00637C00"/>
    <w:rsid w:val="00637F53"/>
    <w:rsid w:val="006401DD"/>
    <w:rsid w:val="00640646"/>
    <w:rsid w:val="006406CE"/>
    <w:rsid w:val="00640C2B"/>
    <w:rsid w:val="0064129A"/>
    <w:rsid w:val="0064172A"/>
    <w:rsid w:val="006418C6"/>
    <w:rsid w:val="006419F4"/>
    <w:rsid w:val="00641A9F"/>
    <w:rsid w:val="00641E04"/>
    <w:rsid w:val="00641E98"/>
    <w:rsid w:val="006427FA"/>
    <w:rsid w:val="00643293"/>
    <w:rsid w:val="00643778"/>
    <w:rsid w:val="00643C33"/>
    <w:rsid w:val="00643F65"/>
    <w:rsid w:val="00643FCF"/>
    <w:rsid w:val="006441E5"/>
    <w:rsid w:val="0064485B"/>
    <w:rsid w:val="00644A9D"/>
    <w:rsid w:val="00644E45"/>
    <w:rsid w:val="00645254"/>
    <w:rsid w:val="00645316"/>
    <w:rsid w:val="0064537D"/>
    <w:rsid w:val="006456E5"/>
    <w:rsid w:val="00645C63"/>
    <w:rsid w:val="00645DA7"/>
    <w:rsid w:val="006470EE"/>
    <w:rsid w:val="006476C3"/>
    <w:rsid w:val="006478BA"/>
    <w:rsid w:val="00647D7E"/>
    <w:rsid w:val="00647E1F"/>
    <w:rsid w:val="00647F37"/>
    <w:rsid w:val="0065080D"/>
    <w:rsid w:val="00650A59"/>
    <w:rsid w:val="00651021"/>
    <w:rsid w:val="006510D8"/>
    <w:rsid w:val="00651560"/>
    <w:rsid w:val="00651FD6"/>
    <w:rsid w:val="00652349"/>
    <w:rsid w:val="00652CD7"/>
    <w:rsid w:val="0065313A"/>
    <w:rsid w:val="00653B45"/>
    <w:rsid w:val="00653E18"/>
    <w:rsid w:val="0065437E"/>
    <w:rsid w:val="00654893"/>
    <w:rsid w:val="00654A80"/>
    <w:rsid w:val="00655D15"/>
    <w:rsid w:val="00656EC6"/>
    <w:rsid w:val="00656F9D"/>
    <w:rsid w:val="006574B9"/>
    <w:rsid w:val="00657950"/>
    <w:rsid w:val="006579AF"/>
    <w:rsid w:val="00657B1F"/>
    <w:rsid w:val="00660AE0"/>
    <w:rsid w:val="00660DC8"/>
    <w:rsid w:val="00660EB0"/>
    <w:rsid w:val="00661507"/>
    <w:rsid w:val="006619C1"/>
    <w:rsid w:val="00661C15"/>
    <w:rsid w:val="00661C90"/>
    <w:rsid w:val="00662457"/>
    <w:rsid w:val="00662560"/>
    <w:rsid w:val="006626C5"/>
    <w:rsid w:val="00662C1B"/>
    <w:rsid w:val="00662F90"/>
    <w:rsid w:val="006638DF"/>
    <w:rsid w:val="0066390E"/>
    <w:rsid w:val="00663F0B"/>
    <w:rsid w:val="0066466E"/>
    <w:rsid w:val="00664B1E"/>
    <w:rsid w:val="00665005"/>
    <w:rsid w:val="00665204"/>
    <w:rsid w:val="00665419"/>
    <w:rsid w:val="00665853"/>
    <w:rsid w:val="00665D0C"/>
    <w:rsid w:val="00665F91"/>
    <w:rsid w:val="0066652E"/>
    <w:rsid w:val="0066670F"/>
    <w:rsid w:val="00666719"/>
    <w:rsid w:val="00666C0F"/>
    <w:rsid w:val="00666F96"/>
    <w:rsid w:val="00667119"/>
    <w:rsid w:val="00667168"/>
    <w:rsid w:val="00667B79"/>
    <w:rsid w:val="00667C1B"/>
    <w:rsid w:val="00667C8D"/>
    <w:rsid w:val="00667DD0"/>
    <w:rsid w:val="0067007A"/>
    <w:rsid w:val="006701D9"/>
    <w:rsid w:val="006701E3"/>
    <w:rsid w:val="00670346"/>
    <w:rsid w:val="00670A75"/>
    <w:rsid w:val="00670BD1"/>
    <w:rsid w:val="00670DDD"/>
    <w:rsid w:val="00671055"/>
    <w:rsid w:val="00671332"/>
    <w:rsid w:val="0067178B"/>
    <w:rsid w:val="00671897"/>
    <w:rsid w:val="006723F3"/>
    <w:rsid w:val="00672EFC"/>
    <w:rsid w:val="006741B7"/>
    <w:rsid w:val="00674AE8"/>
    <w:rsid w:val="006761A0"/>
    <w:rsid w:val="00676FD3"/>
    <w:rsid w:val="0067763B"/>
    <w:rsid w:val="00677837"/>
    <w:rsid w:val="00677B92"/>
    <w:rsid w:val="00680063"/>
    <w:rsid w:val="00680AB8"/>
    <w:rsid w:val="0068175B"/>
    <w:rsid w:val="006826B3"/>
    <w:rsid w:val="006826C7"/>
    <w:rsid w:val="0068286F"/>
    <w:rsid w:val="00682A53"/>
    <w:rsid w:val="006831E3"/>
    <w:rsid w:val="00683237"/>
    <w:rsid w:val="0068361A"/>
    <w:rsid w:val="00683A1F"/>
    <w:rsid w:val="006841DA"/>
    <w:rsid w:val="006846F6"/>
    <w:rsid w:val="00684DC0"/>
    <w:rsid w:val="00684EC5"/>
    <w:rsid w:val="006855E9"/>
    <w:rsid w:val="00685869"/>
    <w:rsid w:val="0068698E"/>
    <w:rsid w:val="00686EC5"/>
    <w:rsid w:val="006871EE"/>
    <w:rsid w:val="00687E9E"/>
    <w:rsid w:val="00690A1A"/>
    <w:rsid w:val="00690C8B"/>
    <w:rsid w:val="00690DB3"/>
    <w:rsid w:val="00692CDF"/>
    <w:rsid w:val="00693481"/>
    <w:rsid w:val="006936BF"/>
    <w:rsid w:val="00693C2F"/>
    <w:rsid w:val="006940CC"/>
    <w:rsid w:val="006950BD"/>
    <w:rsid w:val="006956A5"/>
    <w:rsid w:val="00695E68"/>
    <w:rsid w:val="006960C3"/>
    <w:rsid w:val="00696BCF"/>
    <w:rsid w:val="006971D4"/>
    <w:rsid w:val="006971EA"/>
    <w:rsid w:val="006972D7"/>
    <w:rsid w:val="0069768E"/>
    <w:rsid w:val="006A0BA4"/>
    <w:rsid w:val="006A12B3"/>
    <w:rsid w:val="006A158C"/>
    <w:rsid w:val="006A1F1C"/>
    <w:rsid w:val="006A294A"/>
    <w:rsid w:val="006A2D40"/>
    <w:rsid w:val="006A2E60"/>
    <w:rsid w:val="006A2EAF"/>
    <w:rsid w:val="006A3166"/>
    <w:rsid w:val="006A3925"/>
    <w:rsid w:val="006A4BC4"/>
    <w:rsid w:val="006A4E2B"/>
    <w:rsid w:val="006A58EE"/>
    <w:rsid w:val="006A5CD6"/>
    <w:rsid w:val="006A5F6D"/>
    <w:rsid w:val="006A61BA"/>
    <w:rsid w:val="006A6357"/>
    <w:rsid w:val="006A7488"/>
    <w:rsid w:val="006A7767"/>
    <w:rsid w:val="006A785A"/>
    <w:rsid w:val="006A7E50"/>
    <w:rsid w:val="006B0213"/>
    <w:rsid w:val="006B0BA8"/>
    <w:rsid w:val="006B0E63"/>
    <w:rsid w:val="006B23B3"/>
    <w:rsid w:val="006B2B01"/>
    <w:rsid w:val="006B2C45"/>
    <w:rsid w:val="006B2FDD"/>
    <w:rsid w:val="006B31E4"/>
    <w:rsid w:val="006B4455"/>
    <w:rsid w:val="006B465D"/>
    <w:rsid w:val="006B4CFF"/>
    <w:rsid w:val="006B4EE4"/>
    <w:rsid w:val="006B546C"/>
    <w:rsid w:val="006B558D"/>
    <w:rsid w:val="006B5680"/>
    <w:rsid w:val="006B63E9"/>
    <w:rsid w:val="006B6A0A"/>
    <w:rsid w:val="006B6E1F"/>
    <w:rsid w:val="006B6E42"/>
    <w:rsid w:val="006B6F1A"/>
    <w:rsid w:val="006B6F64"/>
    <w:rsid w:val="006B7E21"/>
    <w:rsid w:val="006B7EEB"/>
    <w:rsid w:val="006C138A"/>
    <w:rsid w:val="006C1FA9"/>
    <w:rsid w:val="006C2F41"/>
    <w:rsid w:val="006C36E1"/>
    <w:rsid w:val="006C37A0"/>
    <w:rsid w:val="006C4D89"/>
    <w:rsid w:val="006C55EF"/>
    <w:rsid w:val="006C566F"/>
    <w:rsid w:val="006C5A6E"/>
    <w:rsid w:val="006C5E59"/>
    <w:rsid w:val="006C6006"/>
    <w:rsid w:val="006C6484"/>
    <w:rsid w:val="006C6BC5"/>
    <w:rsid w:val="006C6C05"/>
    <w:rsid w:val="006C7D2C"/>
    <w:rsid w:val="006D00A6"/>
    <w:rsid w:val="006D07D0"/>
    <w:rsid w:val="006D08C7"/>
    <w:rsid w:val="006D0A6B"/>
    <w:rsid w:val="006D10B3"/>
    <w:rsid w:val="006D11FC"/>
    <w:rsid w:val="006D1349"/>
    <w:rsid w:val="006D1479"/>
    <w:rsid w:val="006D156F"/>
    <w:rsid w:val="006D1A85"/>
    <w:rsid w:val="006D2005"/>
    <w:rsid w:val="006D2190"/>
    <w:rsid w:val="006D400D"/>
    <w:rsid w:val="006D4FB6"/>
    <w:rsid w:val="006D50C8"/>
    <w:rsid w:val="006D52EF"/>
    <w:rsid w:val="006D5748"/>
    <w:rsid w:val="006D5AC9"/>
    <w:rsid w:val="006D5B53"/>
    <w:rsid w:val="006D5ECD"/>
    <w:rsid w:val="006D64EC"/>
    <w:rsid w:val="006D68D8"/>
    <w:rsid w:val="006D6CC3"/>
    <w:rsid w:val="006D6D1F"/>
    <w:rsid w:val="006D6D44"/>
    <w:rsid w:val="006D7890"/>
    <w:rsid w:val="006D78DC"/>
    <w:rsid w:val="006D7B16"/>
    <w:rsid w:val="006E023A"/>
    <w:rsid w:val="006E045C"/>
    <w:rsid w:val="006E0D05"/>
    <w:rsid w:val="006E0D34"/>
    <w:rsid w:val="006E130B"/>
    <w:rsid w:val="006E16A9"/>
    <w:rsid w:val="006E1D1F"/>
    <w:rsid w:val="006E21C5"/>
    <w:rsid w:val="006E2723"/>
    <w:rsid w:val="006E2FCE"/>
    <w:rsid w:val="006E31BC"/>
    <w:rsid w:val="006E47C7"/>
    <w:rsid w:val="006E5006"/>
    <w:rsid w:val="006E5194"/>
    <w:rsid w:val="006E5663"/>
    <w:rsid w:val="006E5E0B"/>
    <w:rsid w:val="006E7A19"/>
    <w:rsid w:val="006F0201"/>
    <w:rsid w:val="006F0619"/>
    <w:rsid w:val="006F0D9D"/>
    <w:rsid w:val="006F1A23"/>
    <w:rsid w:val="006F1C1B"/>
    <w:rsid w:val="006F20F3"/>
    <w:rsid w:val="006F22A0"/>
    <w:rsid w:val="006F251C"/>
    <w:rsid w:val="006F3421"/>
    <w:rsid w:val="006F36AA"/>
    <w:rsid w:val="006F3E2E"/>
    <w:rsid w:val="006F406E"/>
    <w:rsid w:val="006F4309"/>
    <w:rsid w:val="006F4777"/>
    <w:rsid w:val="006F4940"/>
    <w:rsid w:val="006F4C34"/>
    <w:rsid w:val="006F4C3A"/>
    <w:rsid w:val="006F5293"/>
    <w:rsid w:val="006F5966"/>
    <w:rsid w:val="006F5C41"/>
    <w:rsid w:val="006F5CD1"/>
    <w:rsid w:val="006F5DAF"/>
    <w:rsid w:val="006F6072"/>
    <w:rsid w:val="006F643D"/>
    <w:rsid w:val="006F6CCE"/>
    <w:rsid w:val="006F6F00"/>
    <w:rsid w:val="006F74A0"/>
    <w:rsid w:val="007007B3"/>
    <w:rsid w:val="007016DF"/>
    <w:rsid w:val="00701822"/>
    <w:rsid w:val="00702A49"/>
    <w:rsid w:val="007032BC"/>
    <w:rsid w:val="00703391"/>
    <w:rsid w:val="007034D9"/>
    <w:rsid w:val="00703641"/>
    <w:rsid w:val="007038F1"/>
    <w:rsid w:val="00703D94"/>
    <w:rsid w:val="00704CF2"/>
    <w:rsid w:val="00705D6C"/>
    <w:rsid w:val="00705F92"/>
    <w:rsid w:val="007068F6"/>
    <w:rsid w:val="007069B3"/>
    <w:rsid w:val="00706EA8"/>
    <w:rsid w:val="007070A2"/>
    <w:rsid w:val="00707691"/>
    <w:rsid w:val="0070774F"/>
    <w:rsid w:val="00707CFC"/>
    <w:rsid w:val="00707DEF"/>
    <w:rsid w:val="00710100"/>
    <w:rsid w:val="00710440"/>
    <w:rsid w:val="0071086C"/>
    <w:rsid w:val="00710ACB"/>
    <w:rsid w:val="0071126B"/>
    <w:rsid w:val="007116F4"/>
    <w:rsid w:val="00711C97"/>
    <w:rsid w:val="00712A45"/>
    <w:rsid w:val="00713427"/>
    <w:rsid w:val="00713F7C"/>
    <w:rsid w:val="0071450B"/>
    <w:rsid w:val="0071460C"/>
    <w:rsid w:val="007149AE"/>
    <w:rsid w:val="0071546E"/>
    <w:rsid w:val="00715B12"/>
    <w:rsid w:val="007163B6"/>
    <w:rsid w:val="0071698D"/>
    <w:rsid w:val="00716A0A"/>
    <w:rsid w:val="007178E5"/>
    <w:rsid w:val="00720341"/>
    <w:rsid w:val="00720893"/>
    <w:rsid w:val="007208A5"/>
    <w:rsid w:val="00720C53"/>
    <w:rsid w:val="00720D36"/>
    <w:rsid w:val="00720D6A"/>
    <w:rsid w:val="007213B1"/>
    <w:rsid w:val="00721874"/>
    <w:rsid w:val="00721C14"/>
    <w:rsid w:val="00721E3C"/>
    <w:rsid w:val="007220D4"/>
    <w:rsid w:val="00723F20"/>
    <w:rsid w:val="00724740"/>
    <w:rsid w:val="00724C56"/>
    <w:rsid w:val="007252F4"/>
    <w:rsid w:val="00725D83"/>
    <w:rsid w:val="00726014"/>
    <w:rsid w:val="00726A9B"/>
    <w:rsid w:val="00726C52"/>
    <w:rsid w:val="007274DD"/>
    <w:rsid w:val="00727E75"/>
    <w:rsid w:val="00727E7C"/>
    <w:rsid w:val="007302CC"/>
    <w:rsid w:val="00730AB5"/>
    <w:rsid w:val="00731867"/>
    <w:rsid w:val="00731A20"/>
    <w:rsid w:val="00731D9E"/>
    <w:rsid w:val="00731F4F"/>
    <w:rsid w:val="0073224B"/>
    <w:rsid w:val="00732C92"/>
    <w:rsid w:val="00732E21"/>
    <w:rsid w:val="00733B12"/>
    <w:rsid w:val="00733C07"/>
    <w:rsid w:val="00734D4E"/>
    <w:rsid w:val="00734FD6"/>
    <w:rsid w:val="00735094"/>
    <w:rsid w:val="007357F2"/>
    <w:rsid w:val="007359FA"/>
    <w:rsid w:val="00736094"/>
    <w:rsid w:val="00736134"/>
    <w:rsid w:val="007361AB"/>
    <w:rsid w:val="0073629A"/>
    <w:rsid w:val="00736408"/>
    <w:rsid w:val="00736758"/>
    <w:rsid w:val="00736CBC"/>
    <w:rsid w:val="007372EF"/>
    <w:rsid w:val="007374D1"/>
    <w:rsid w:val="00737D89"/>
    <w:rsid w:val="00737E33"/>
    <w:rsid w:val="0074020B"/>
    <w:rsid w:val="00740B65"/>
    <w:rsid w:val="00740BF0"/>
    <w:rsid w:val="00740F70"/>
    <w:rsid w:val="00741581"/>
    <w:rsid w:val="00741663"/>
    <w:rsid w:val="0074172E"/>
    <w:rsid w:val="00741751"/>
    <w:rsid w:val="0074177C"/>
    <w:rsid w:val="00741AB6"/>
    <w:rsid w:val="00741AF7"/>
    <w:rsid w:val="00741B81"/>
    <w:rsid w:val="00741E7A"/>
    <w:rsid w:val="00742260"/>
    <w:rsid w:val="00742273"/>
    <w:rsid w:val="00742D4C"/>
    <w:rsid w:val="00742F4E"/>
    <w:rsid w:val="00743002"/>
    <w:rsid w:val="00743343"/>
    <w:rsid w:val="007434F4"/>
    <w:rsid w:val="007436D6"/>
    <w:rsid w:val="00743977"/>
    <w:rsid w:val="00744107"/>
    <w:rsid w:val="00744F1C"/>
    <w:rsid w:val="00745315"/>
    <w:rsid w:val="00745564"/>
    <w:rsid w:val="00745604"/>
    <w:rsid w:val="00745640"/>
    <w:rsid w:val="0074576B"/>
    <w:rsid w:val="00745937"/>
    <w:rsid w:val="00745E56"/>
    <w:rsid w:val="007460E0"/>
    <w:rsid w:val="007460E2"/>
    <w:rsid w:val="00746356"/>
    <w:rsid w:val="00746993"/>
    <w:rsid w:val="00746AEB"/>
    <w:rsid w:val="00747032"/>
    <w:rsid w:val="007472D5"/>
    <w:rsid w:val="00747322"/>
    <w:rsid w:val="00747A3F"/>
    <w:rsid w:val="00747BC9"/>
    <w:rsid w:val="00747C47"/>
    <w:rsid w:val="00747DF8"/>
    <w:rsid w:val="00750EC4"/>
    <w:rsid w:val="00751341"/>
    <w:rsid w:val="007513F3"/>
    <w:rsid w:val="0075166E"/>
    <w:rsid w:val="00752582"/>
    <w:rsid w:val="00752FB2"/>
    <w:rsid w:val="00753208"/>
    <w:rsid w:val="00753264"/>
    <w:rsid w:val="007539B3"/>
    <w:rsid w:val="00754407"/>
    <w:rsid w:val="0075442C"/>
    <w:rsid w:val="007544E7"/>
    <w:rsid w:val="00754C88"/>
    <w:rsid w:val="0075510C"/>
    <w:rsid w:val="007552DD"/>
    <w:rsid w:val="007554FC"/>
    <w:rsid w:val="00755B09"/>
    <w:rsid w:val="0075630D"/>
    <w:rsid w:val="00756622"/>
    <w:rsid w:val="00756BDF"/>
    <w:rsid w:val="00756FC8"/>
    <w:rsid w:val="007577EA"/>
    <w:rsid w:val="00757910"/>
    <w:rsid w:val="00757A37"/>
    <w:rsid w:val="00757B90"/>
    <w:rsid w:val="00757DE5"/>
    <w:rsid w:val="00757FC0"/>
    <w:rsid w:val="0076025A"/>
    <w:rsid w:val="0076061D"/>
    <w:rsid w:val="0076064B"/>
    <w:rsid w:val="007609C0"/>
    <w:rsid w:val="00760A85"/>
    <w:rsid w:val="00760AB9"/>
    <w:rsid w:val="007614F2"/>
    <w:rsid w:val="007614F5"/>
    <w:rsid w:val="0076152E"/>
    <w:rsid w:val="00761ED2"/>
    <w:rsid w:val="0076209A"/>
    <w:rsid w:val="007629C2"/>
    <w:rsid w:val="00763480"/>
    <w:rsid w:val="00763488"/>
    <w:rsid w:val="00763DBE"/>
    <w:rsid w:val="00764D59"/>
    <w:rsid w:val="00764F35"/>
    <w:rsid w:val="0076553C"/>
    <w:rsid w:val="0076597D"/>
    <w:rsid w:val="00766424"/>
    <w:rsid w:val="007669D1"/>
    <w:rsid w:val="00766FAC"/>
    <w:rsid w:val="007671FD"/>
    <w:rsid w:val="0076771D"/>
    <w:rsid w:val="00767A99"/>
    <w:rsid w:val="00767F8D"/>
    <w:rsid w:val="00770128"/>
    <w:rsid w:val="007701A1"/>
    <w:rsid w:val="0077094C"/>
    <w:rsid w:val="00770C48"/>
    <w:rsid w:val="007711D4"/>
    <w:rsid w:val="0077149D"/>
    <w:rsid w:val="00771B82"/>
    <w:rsid w:val="00771DAE"/>
    <w:rsid w:val="00771F9D"/>
    <w:rsid w:val="00772E24"/>
    <w:rsid w:val="00772E8D"/>
    <w:rsid w:val="00773F18"/>
    <w:rsid w:val="00774BF1"/>
    <w:rsid w:val="007756E5"/>
    <w:rsid w:val="00776725"/>
    <w:rsid w:val="00776B71"/>
    <w:rsid w:val="0077739D"/>
    <w:rsid w:val="00780521"/>
    <w:rsid w:val="00781772"/>
    <w:rsid w:val="007826A5"/>
    <w:rsid w:val="0078276C"/>
    <w:rsid w:val="00782CBC"/>
    <w:rsid w:val="007841C0"/>
    <w:rsid w:val="007843BB"/>
    <w:rsid w:val="00784769"/>
    <w:rsid w:val="00784F5D"/>
    <w:rsid w:val="007853F5"/>
    <w:rsid w:val="00785C76"/>
    <w:rsid w:val="0078604F"/>
    <w:rsid w:val="00786BA4"/>
    <w:rsid w:val="00786BB4"/>
    <w:rsid w:val="00786F1F"/>
    <w:rsid w:val="007876A2"/>
    <w:rsid w:val="00787818"/>
    <w:rsid w:val="00787F0E"/>
    <w:rsid w:val="0079002F"/>
    <w:rsid w:val="007900D4"/>
    <w:rsid w:val="0079043F"/>
    <w:rsid w:val="00790CE1"/>
    <w:rsid w:val="007918B0"/>
    <w:rsid w:val="00791E36"/>
    <w:rsid w:val="00792158"/>
    <w:rsid w:val="007924B0"/>
    <w:rsid w:val="00793236"/>
    <w:rsid w:val="00793771"/>
    <w:rsid w:val="00793E49"/>
    <w:rsid w:val="00793E6D"/>
    <w:rsid w:val="00794B99"/>
    <w:rsid w:val="00794CAA"/>
    <w:rsid w:val="00795C9F"/>
    <w:rsid w:val="00797080"/>
    <w:rsid w:val="00797528"/>
    <w:rsid w:val="007A0086"/>
    <w:rsid w:val="007A008F"/>
    <w:rsid w:val="007A065A"/>
    <w:rsid w:val="007A10F3"/>
    <w:rsid w:val="007A1148"/>
    <w:rsid w:val="007A1F40"/>
    <w:rsid w:val="007A2229"/>
    <w:rsid w:val="007A2E7D"/>
    <w:rsid w:val="007A3BE1"/>
    <w:rsid w:val="007A4E1C"/>
    <w:rsid w:val="007A4EBE"/>
    <w:rsid w:val="007A4FB5"/>
    <w:rsid w:val="007A539F"/>
    <w:rsid w:val="007A554B"/>
    <w:rsid w:val="007A55AB"/>
    <w:rsid w:val="007A57E1"/>
    <w:rsid w:val="007A57F9"/>
    <w:rsid w:val="007A58B2"/>
    <w:rsid w:val="007A5C80"/>
    <w:rsid w:val="007A6296"/>
    <w:rsid w:val="007A6C3B"/>
    <w:rsid w:val="007A6D48"/>
    <w:rsid w:val="007A7D3E"/>
    <w:rsid w:val="007B0172"/>
    <w:rsid w:val="007B06B7"/>
    <w:rsid w:val="007B0A69"/>
    <w:rsid w:val="007B1420"/>
    <w:rsid w:val="007B1628"/>
    <w:rsid w:val="007B1CFE"/>
    <w:rsid w:val="007B1D00"/>
    <w:rsid w:val="007B1EB5"/>
    <w:rsid w:val="007B242F"/>
    <w:rsid w:val="007B2A9B"/>
    <w:rsid w:val="007B361B"/>
    <w:rsid w:val="007B387B"/>
    <w:rsid w:val="007B464E"/>
    <w:rsid w:val="007B4A45"/>
    <w:rsid w:val="007B4F13"/>
    <w:rsid w:val="007B6336"/>
    <w:rsid w:val="007B68EF"/>
    <w:rsid w:val="007B690E"/>
    <w:rsid w:val="007B6F1B"/>
    <w:rsid w:val="007B75A8"/>
    <w:rsid w:val="007B75D1"/>
    <w:rsid w:val="007B7A2A"/>
    <w:rsid w:val="007C00D0"/>
    <w:rsid w:val="007C0324"/>
    <w:rsid w:val="007C078C"/>
    <w:rsid w:val="007C1230"/>
    <w:rsid w:val="007C1393"/>
    <w:rsid w:val="007C1414"/>
    <w:rsid w:val="007C16AA"/>
    <w:rsid w:val="007C1718"/>
    <w:rsid w:val="007C17D2"/>
    <w:rsid w:val="007C2196"/>
    <w:rsid w:val="007C23F4"/>
    <w:rsid w:val="007C2445"/>
    <w:rsid w:val="007C2586"/>
    <w:rsid w:val="007C295B"/>
    <w:rsid w:val="007C2F5D"/>
    <w:rsid w:val="007C32D5"/>
    <w:rsid w:val="007C371C"/>
    <w:rsid w:val="007C39B8"/>
    <w:rsid w:val="007C4284"/>
    <w:rsid w:val="007C4E46"/>
    <w:rsid w:val="007C4E96"/>
    <w:rsid w:val="007C52E0"/>
    <w:rsid w:val="007C54BE"/>
    <w:rsid w:val="007C573A"/>
    <w:rsid w:val="007C666F"/>
    <w:rsid w:val="007C67AF"/>
    <w:rsid w:val="007C6DAF"/>
    <w:rsid w:val="007C7460"/>
    <w:rsid w:val="007C78C0"/>
    <w:rsid w:val="007C7BEE"/>
    <w:rsid w:val="007D0ADD"/>
    <w:rsid w:val="007D0C3F"/>
    <w:rsid w:val="007D0C59"/>
    <w:rsid w:val="007D0D07"/>
    <w:rsid w:val="007D1218"/>
    <w:rsid w:val="007D1344"/>
    <w:rsid w:val="007D32C9"/>
    <w:rsid w:val="007D3CCD"/>
    <w:rsid w:val="007D4D41"/>
    <w:rsid w:val="007D4F70"/>
    <w:rsid w:val="007D5B6B"/>
    <w:rsid w:val="007D65EF"/>
    <w:rsid w:val="007D6923"/>
    <w:rsid w:val="007D7096"/>
    <w:rsid w:val="007D752E"/>
    <w:rsid w:val="007D7987"/>
    <w:rsid w:val="007E11C8"/>
    <w:rsid w:val="007E12EF"/>
    <w:rsid w:val="007E1BF9"/>
    <w:rsid w:val="007E2370"/>
    <w:rsid w:val="007E2E5F"/>
    <w:rsid w:val="007E2F2E"/>
    <w:rsid w:val="007E3074"/>
    <w:rsid w:val="007E38F1"/>
    <w:rsid w:val="007E3D30"/>
    <w:rsid w:val="007E3F02"/>
    <w:rsid w:val="007E42DC"/>
    <w:rsid w:val="007E4304"/>
    <w:rsid w:val="007E44B5"/>
    <w:rsid w:val="007E5067"/>
    <w:rsid w:val="007E5150"/>
    <w:rsid w:val="007E57D4"/>
    <w:rsid w:val="007E5A0A"/>
    <w:rsid w:val="007E7392"/>
    <w:rsid w:val="007F04E8"/>
    <w:rsid w:val="007F1A3C"/>
    <w:rsid w:val="007F1B8A"/>
    <w:rsid w:val="007F2811"/>
    <w:rsid w:val="007F2F0A"/>
    <w:rsid w:val="007F3C88"/>
    <w:rsid w:val="007F48BC"/>
    <w:rsid w:val="007F493E"/>
    <w:rsid w:val="007F4ABF"/>
    <w:rsid w:val="007F4DFF"/>
    <w:rsid w:val="007F56FF"/>
    <w:rsid w:val="007F6559"/>
    <w:rsid w:val="007F6A71"/>
    <w:rsid w:val="007F6CC4"/>
    <w:rsid w:val="007F6F63"/>
    <w:rsid w:val="007F7A44"/>
    <w:rsid w:val="007F7B36"/>
    <w:rsid w:val="008003D5"/>
    <w:rsid w:val="00800D23"/>
    <w:rsid w:val="00801841"/>
    <w:rsid w:val="00801A22"/>
    <w:rsid w:val="0080226C"/>
    <w:rsid w:val="0080315C"/>
    <w:rsid w:val="00803891"/>
    <w:rsid w:val="0080433A"/>
    <w:rsid w:val="0080450C"/>
    <w:rsid w:val="00804CC1"/>
    <w:rsid w:val="00804EA1"/>
    <w:rsid w:val="0080536A"/>
    <w:rsid w:val="00806381"/>
    <w:rsid w:val="008063CE"/>
    <w:rsid w:val="0080729F"/>
    <w:rsid w:val="008074D0"/>
    <w:rsid w:val="00807B3C"/>
    <w:rsid w:val="00807DCB"/>
    <w:rsid w:val="00807E2D"/>
    <w:rsid w:val="0081003D"/>
    <w:rsid w:val="008108D6"/>
    <w:rsid w:val="00810E9B"/>
    <w:rsid w:val="008111DF"/>
    <w:rsid w:val="008119E8"/>
    <w:rsid w:val="00811DB4"/>
    <w:rsid w:val="00811E2E"/>
    <w:rsid w:val="00812154"/>
    <w:rsid w:val="008123E2"/>
    <w:rsid w:val="00812B63"/>
    <w:rsid w:val="00813596"/>
    <w:rsid w:val="0081393F"/>
    <w:rsid w:val="0081396F"/>
    <w:rsid w:val="00813DF0"/>
    <w:rsid w:val="008157C6"/>
    <w:rsid w:val="0081601E"/>
    <w:rsid w:val="008161B3"/>
    <w:rsid w:val="00816DB0"/>
    <w:rsid w:val="00816F11"/>
    <w:rsid w:val="0081727B"/>
    <w:rsid w:val="0081789E"/>
    <w:rsid w:val="008179C3"/>
    <w:rsid w:val="00817CBB"/>
    <w:rsid w:val="00820E41"/>
    <w:rsid w:val="00820E57"/>
    <w:rsid w:val="00820EA5"/>
    <w:rsid w:val="008216F4"/>
    <w:rsid w:val="008217C0"/>
    <w:rsid w:val="008218BE"/>
    <w:rsid w:val="00821B48"/>
    <w:rsid w:val="008220FF"/>
    <w:rsid w:val="00822D6B"/>
    <w:rsid w:val="008235C3"/>
    <w:rsid w:val="00823DD3"/>
    <w:rsid w:val="00823EE1"/>
    <w:rsid w:val="00824271"/>
    <w:rsid w:val="00824614"/>
    <w:rsid w:val="008248A4"/>
    <w:rsid w:val="00824A12"/>
    <w:rsid w:val="00824D60"/>
    <w:rsid w:val="00824F1F"/>
    <w:rsid w:val="00825942"/>
    <w:rsid w:val="00826477"/>
    <w:rsid w:val="0082697D"/>
    <w:rsid w:val="0082722A"/>
    <w:rsid w:val="0082754D"/>
    <w:rsid w:val="008277E7"/>
    <w:rsid w:val="0082799E"/>
    <w:rsid w:val="00827D7C"/>
    <w:rsid w:val="00827DE4"/>
    <w:rsid w:val="00827EDB"/>
    <w:rsid w:val="00830005"/>
    <w:rsid w:val="008302B0"/>
    <w:rsid w:val="008306FD"/>
    <w:rsid w:val="008311CE"/>
    <w:rsid w:val="00831779"/>
    <w:rsid w:val="00831A1A"/>
    <w:rsid w:val="00832A9A"/>
    <w:rsid w:val="00832B80"/>
    <w:rsid w:val="00832E9F"/>
    <w:rsid w:val="00833335"/>
    <w:rsid w:val="00833414"/>
    <w:rsid w:val="008336D0"/>
    <w:rsid w:val="00833E6D"/>
    <w:rsid w:val="00834114"/>
    <w:rsid w:val="0083441B"/>
    <w:rsid w:val="00834510"/>
    <w:rsid w:val="00834AE6"/>
    <w:rsid w:val="00834BCF"/>
    <w:rsid w:val="00834FC3"/>
    <w:rsid w:val="0083577E"/>
    <w:rsid w:val="00835FD9"/>
    <w:rsid w:val="008360C6"/>
    <w:rsid w:val="00836A10"/>
    <w:rsid w:val="008378EA"/>
    <w:rsid w:val="0084134F"/>
    <w:rsid w:val="00841412"/>
    <w:rsid w:val="00841575"/>
    <w:rsid w:val="0084163E"/>
    <w:rsid w:val="00841839"/>
    <w:rsid w:val="00842524"/>
    <w:rsid w:val="00842CF8"/>
    <w:rsid w:val="00842D49"/>
    <w:rsid w:val="00843122"/>
    <w:rsid w:val="00843227"/>
    <w:rsid w:val="008434E7"/>
    <w:rsid w:val="00843C2C"/>
    <w:rsid w:val="00844207"/>
    <w:rsid w:val="00844226"/>
    <w:rsid w:val="008448D8"/>
    <w:rsid w:val="00844AFE"/>
    <w:rsid w:val="00845163"/>
    <w:rsid w:val="0084583A"/>
    <w:rsid w:val="00846A26"/>
    <w:rsid w:val="00846E75"/>
    <w:rsid w:val="008470AC"/>
    <w:rsid w:val="00847203"/>
    <w:rsid w:val="00847817"/>
    <w:rsid w:val="0085179B"/>
    <w:rsid w:val="00851AB4"/>
    <w:rsid w:val="00851D9A"/>
    <w:rsid w:val="008527ED"/>
    <w:rsid w:val="008529E4"/>
    <w:rsid w:val="00853635"/>
    <w:rsid w:val="0085443A"/>
    <w:rsid w:val="00854C6C"/>
    <w:rsid w:val="00855386"/>
    <w:rsid w:val="008555D6"/>
    <w:rsid w:val="00856126"/>
    <w:rsid w:val="00856147"/>
    <w:rsid w:val="008571B6"/>
    <w:rsid w:val="00857374"/>
    <w:rsid w:val="0085746E"/>
    <w:rsid w:val="008575D3"/>
    <w:rsid w:val="0085786F"/>
    <w:rsid w:val="0086009A"/>
    <w:rsid w:val="00860D3A"/>
    <w:rsid w:val="00860E78"/>
    <w:rsid w:val="008613A1"/>
    <w:rsid w:val="00861E82"/>
    <w:rsid w:val="00862022"/>
    <w:rsid w:val="0086228B"/>
    <w:rsid w:val="00862D94"/>
    <w:rsid w:val="0086317C"/>
    <w:rsid w:val="008634E1"/>
    <w:rsid w:val="008636B4"/>
    <w:rsid w:val="0086397A"/>
    <w:rsid w:val="00863BC5"/>
    <w:rsid w:val="00863DF6"/>
    <w:rsid w:val="00864320"/>
    <w:rsid w:val="008643BD"/>
    <w:rsid w:val="008644BE"/>
    <w:rsid w:val="00865912"/>
    <w:rsid w:val="00865BEF"/>
    <w:rsid w:val="00865CB3"/>
    <w:rsid w:val="00865CCA"/>
    <w:rsid w:val="0086699C"/>
    <w:rsid w:val="00866D9A"/>
    <w:rsid w:val="00867589"/>
    <w:rsid w:val="008678E5"/>
    <w:rsid w:val="00867AA3"/>
    <w:rsid w:val="00867BF1"/>
    <w:rsid w:val="00867D5B"/>
    <w:rsid w:val="00867E7B"/>
    <w:rsid w:val="0087046A"/>
    <w:rsid w:val="008705AF"/>
    <w:rsid w:val="008707B4"/>
    <w:rsid w:val="008708C0"/>
    <w:rsid w:val="00871220"/>
    <w:rsid w:val="008713A2"/>
    <w:rsid w:val="0087145E"/>
    <w:rsid w:val="0087168D"/>
    <w:rsid w:val="00871A34"/>
    <w:rsid w:val="00872FF7"/>
    <w:rsid w:val="008743D8"/>
    <w:rsid w:val="0087487C"/>
    <w:rsid w:val="00874A93"/>
    <w:rsid w:val="00874BAA"/>
    <w:rsid w:val="00875061"/>
    <w:rsid w:val="008757C7"/>
    <w:rsid w:val="00875B00"/>
    <w:rsid w:val="00875D69"/>
    <w:rsid w:val="00876319"/>
    <w:rsid w:val="00876B83"/>
    <w:rsid w:val="008775B7"/>
    <w:rsid w:val="00877863"/>
    <w:rsid w:val="008779AF"/>
    <w:rsid w:val="00877B7E"/>
    <w:rsid w:val="00877CC0"/>
    <w:rsid w:val="00881859"/>
    <w:rsid w:val="00881BB3"/>
    <w:rsid w:val="00881DBF"/>
    <w:rsid w:val="00882397"/>
    <w:rsid w:val="00882C56"/>
    <w:rsid w:val="00882CE4"/>
    <w:rsid w:val="00882E94"/>
    <w:rsid w:val="0088306C"/>
    <w:rsid w:val="00883377"/>
    <w:rsid w:val="008842E3"/>
    <w:rsid w:val="00884C3F"/>
    <w:rsid w:val="00884C62"/>
    <w:rsid w:val="00884D69"/>
    <w:rsid w:val="00884F3C"/>
    <w:rsid w:val="0088547B"/>
    <w:rsid w:val="00885999"/>
    <w:rsid w:val="008859DD"/>
    <w:rsid w:val="00885A9F"/>
    <w:rsid w:val="00885D09"/>
    <w:rsid w:val="00885E71"/>
    <w:rsid w:val="008860B3"/>
    <w:rsid w:val="008867BB"/>
    <w:rsid w:val="008867D2"/>
    <w:rsid w:val="00886DE5"/>
    <w:rsid w:val="00887366"/>
    <w:rsid w:val="00887962"/>
    <w:rsid w:val="00887BF8"/>
    <w:rsid w:val="00892363"/>
    <w:rsid w:val="008923A8"/>
    <w:rsid w:val="008924B5"/>
    <w:rsid w:val="00892644"/>
    <w:rsid w:val="008927CC"/>
    <w:rsid w:val="008930FB"/>
    <w:rsid w:val="00893254"/>
    <w:rsid w:val="00893905"/>
    <w:rsid w:val="0089390A"/>
    <w:rsid w:val="00893D29"/>
    <w:rsid w:val="00894192"/>
    <w:rsid w:val="008951A5"/>
    <w:rsid w:val="008953A2"/>
    <w:rsid w:val="00895936"/>
    <w:rsid w:val="00895A8E"/>
    <w:rsid w:val="00895FC2"/>
    <w:rsid w:val="00897760"/>
    <w:rsid w:val="008A002B"/>
    <w:rsid w:val="008A03AB"/>
    <w:rsid w:val="008A0678"/>
    <w:rsid w:val="008A076C"/>
    <w:rsid w:val="008A0D5C"/>
    <w:rsid w:val="008A110F"/>
    <w:rsid w:val="008A140E"/>
    <w:rsid w:val="008A15D4"/>
    <w:rsid w:val="008A18BF"/>
    <w:rsid w:val="008A1929"/>
    <w:rsid w:val="008A209C"/>
    <w:rsid w:val="008A339F"/>
    <w:rsid w:val="008A48E8"/>
    <w:rsid w:val="008A49B0"/>
    <w:rsid w:val="008A54F0"/>
    <w:rsid w:val="008A5F29"/>
    <w:rsid w:val="008A6590"/>
    <w:rsid w:val="008A6635"/>
    <w:rsid w:val="008A6C66"/>
    <w:rsid w:val="008A7242"/>
    <w:rsid w:val="008A7297"/>
    <w:rsid w:val="008A76D0"/>
    <w:rsid w:val="008B00B3"/>
    <w:rsid w:val="008B07DD"/>
    <w:rsid w:val="008B08CE"/>
    <w:rsid w:val="008B0F46"/>
    <w:rsid w:val="008B1006"/>
    <w:rsid w:val="008B1B5B"/>
    <w:rsid w:val="008B1EA8"/>
    <w:rsid w:val="008B20F6"/>
    <w:rsid w:val="008B27A9"/>
    <w:rsid w:val="008B3792"/>
    <w:rsid w:val="008B3F50"/>
    <w:rsid w:val="008B40E4"/>
    <w:rsid w:val="008B411D"/>
    <w:rsid w:val="008B4795"/>
    <w:rsid w:val="008B4ED3"/>
    <w:rsid w:val="008B503E"/>
    <w:rsid w:val="008B555E"/>
    <w:rsid w:val="008B5968"/>
    <w:rsid w:val="008B5E7B"/>
    <w:rsid w:val="008B62F2"/>
    <w:rsid w:val="008B63CA"/>
    <w:rsid w:val="008B67DA"/>
    <w:rsid w:val="008B6A75"/>
    <w:rsid w:val="008B741D"/>
    <w:rsid w:val="008B7843"/>
    <w:rsid w:val="008B7E91"/>
    <w:rsid w:val="008C039F"/>
    <w:rsid w:val="008C07E7"/>
    <w:rsid w:val="008C097F"/>
    <w:rsid w:val="008C232F"/>
    <w:rsid w:val="008C24B1"/>
    <w:rsid w:val="008C25E9"/>
    <w:rsid w:val="008C2D18"/>
    <w:rsid w:val="008C32B4"/>
    <w:rsid w:val="008C34BA"/>
    <w:rsid w:val="008C367C"/>
    <w:rsid w:val="008C3837"/>
    <w:rsid w:val="008C3A61"/>
    <w:rsid w:val="008C3F30"/>
    <w:rsid w:val="008C4031"/>
    <w:rsid w:val="008C44E9"/>
    <w:rsid w:val="008C46CC"/>
    <w:rsid w:val="008C4D3F"/>
    <w:rsid w:val="008C551D"/>
    <w:rsid w:val="008C57E1"/>
    <w:rsid w:val="008C5AD6"/>
    <w:rsid w:val="008C6AE2"/>
    <w:rsid w:val="008C6E0C"/>
    <w:rsid w:val="008C70AB"/>
    <w:rsid w:val="008C746E"/>
    <w:rsid w:val="008C77FD"/>
    <w:rsid w:val="008C7EDA"/>
    <w:rsid w:val="008D10DC"/>
    <w:rsid w:val="008D16B8"/>
    <w:rsid w:val="008D1B2C"/>
    <w:rsid w:val="008D2002"/>
    <w:rsid w:val="008D20C3"/>
    <w:rsid w:val="008D232B"/>
    <w:rsid w:val="008D29A9"/>
    <w:rsid w:val="008D2A3D"/>
    <w:rsid w:val="008D2C4D"/>
    <w:rsid w:val="008D31A1"/>
    <w:rsid w:val="008D380D"/>
    <w:rsid w:val="008D385F"/>
    <w:rsid w:val="008D3C12"/>
    <w:rsid w:val="008D46A0"/>
    <w:rsid w:val="008D48DF"/>
    <w:rsid w:val="008D4ECC"/>
    <w:rsid w:val="008D5B02"/>
    <w:rsid w:val="008D6203"/>
    <w:rsid w:val="008D6A0D"/>
    <w:rsid w:val="008D6FD5"/>
    <w:rsid w:val="008D72EF"/>
    <w:rsid w:val="008D74C3"/>
    <w:rsid w:val="008D78C0"/>
    <w:rsid w:val="008D7A1E"/>
    <w:rsid w:val="008D7D3A"/>
    <w:rsid w:val="008D7DE9"/>
    <w:rsid w:val="008D7E63"/>
    <w:rsid w:val="008E00A5"/>
    <w:rsid w:val="008E00A9"/>
    <w:rsid w:val="008E0145"/>
    <w:rsid w:val="008E0CA5"/>
    <w:rsid w:val="008E0FD9"/>
    <w:rsid w:val="008E2858"/>
    <w:rsid w:val="008E28A3"/>
    <w:rsid w:val="008E2C50"/>
    <w:rsid w:val="008E2E73"/>
    <w:rsid w:val="008E3329"/>
    <w:rsid w:val="008E348D"/>
    <w:rsid w:val="008E3F13"/>
    <w:rsid w:val="008E3F79"/>
    <w:rsid w:val="008E4175"/>
    <w:rsid w:val="008E4227"/>
    <w:rsid w:val="008E446D"/>
    <w:rsid w:val="008E4602"/>
    <w:rsid w:val="008E4ECD"/>
    <w:rsid w:val="008E4F1C"/>
    <w:rsid w:val="008E58B3"/>
    <w:rsid w:val="008E5E23"/>
    <w:rsid w:val="008E5FF5"/>
    <w:rsid w:val="008E66F6"/>
    <w:rsid w:val="008E7D9A"/>
    <w:rsid w:val="008F051E"/>
    <w:rsid w:val="008F081E"/>
    <w:rsid w:val="008F0B36"/>
    <w:rsid w:val="008F127F"/>
    <w:rsid w:val="008F1784"/>
    <w:rsid w:val="008F1D9C"/>
    <w:rsid w:val="008F243F"/>
    <w:rsid w:val="008F32EF"/>
    <w:rsid w:val="008F3534"/>
    <w:rsid w:val="008F3CEE"/>
    <w:rsid w:val="008F4925"/>
    <w:rsid w:val="008F535E"/>
    <w:rsid w:val="008F548C"/>
    <w:rsid w:val="008F548E"/>
    <w:rsid w:val="008F5BA9"/>
    <w:rsid w:val="008F627C"/>
    <w:rsid w:val="008F66E0"/>
    <w:rsid w:val="008F6AC8"/>
    <w:rsid w:val="008F6FD7"/>
    <w:rsid w:val="00900317"/>
    <w:rsid w:val="009006A7"/>
    <w:rsid w:val="0090163B"/>
    <w:rsid w:val="00902041"/>
    <w:rsid w:val="009020C1"/>
    <w:rsid w:val="00902333"/>
    <w:rsid w:val="009028D3"/>
    <w:rsid w:val="00902BA4"/>
    <w:rsid w:val="0090314E"/>
    <w:rsid w:val="009037D3"/>
    <w:rsid w:val="00903945"/>
    <w:rsid w:val="00903A8D"/>
    <w:rsid w:val="00903B36"/>
    <w:rsid w:val="00904650"/>
    <w:rsid w:val="00904753"/>
    <w:rsid w:val="00904874"/>
    <w:rsid w:val="009048A8"/>
    <w:rsid w:val="0090499C"/>
    <w:rsid w:val="00904C11"/>
    <w:rsid w:val="00904DE3"/>
    <w:rsid w:val="009053B5"/>
    <w:rsid w:val="009053C3"/>
    <w:rsid w:val="00905B57"/>
    <w:rsid w:val="009063D8"/>
    <w:rsid w:val="00906789"/>
    <w:rsid w:val="00906897"/>
    <w:rsid w:val="009069F7"/>
    <w:rsid w:val="00906C95"/>
    <w:rsid w:val="009077B9"/>
    <w:rsid w:val="009104B8"/>
    <w:rsid w:val="00910687"/>
    <w:rsid w:val="0091243D"/>
    <w:rsid w:val="00912AC0"/>
    <w:rsid w:val="00912DB0"/>
    <w:rsid w:val="009135EA"/>
    <w:rsid w:val="009135ED"/>
    <w:rsid w:val="0091360B"/>
    <w:rsid w:val="00913AD8"/>
    <w:rsid w:val="009141B1"/>
    <w:rsid w:val="0091560D"/>
    <w:rsid w:val="00916151"/>
    <w:rsid w:val="009165AD"/>
    <w:rsid w:val="0091678A"/>
    <w:rsid w:val="00916F82"/>
    <w:rsid w:val="009178AC"/>
    <w:rsid w:val="00917DBF"/>
    <w:rsid w:val="00920EC7"/>
    <w:rsid w:val="00920FA5"/>
    <w:rsid w:val="00920FAD"/>
    <w:rsid w:val="00921EDC"/>
    <w:rsid w:val="00922284"/>
    <w:rsid w:val="00922D66"/>
    <w:rsid w:val="00922E09"/>
    <w:rsid w:val="0092340B"/>
    <w:rsid w:val="0092386F"/>
    <w:rsid w:val="00923A3D"/>
    <w:rsid w:val="0092430E"/>
    <w:rsid w:val="0092449C"/>
    <w:rsid w:val="00924AFE"/>
    <w:rsid w:val="0092562B"/>
    <w:rsid w:val="00925874"/>
    <w:rsid w:val="009258B6"/>
    <w:rsid w:val="00925DF3"/>
    <w:rsid w:val="00926742"/>
    <w:rsid w:val="009274E2"/>
    <w:rsid w:val="00927A06"/>
    <w:rsid w:val="00927F83"/>
    <w:rsid w:val="009300E8"/>
    <w:rsid w:val="00930175"/>
    <w:rsid w:val="00930238"/>
    <w:rsid w:val="009302DD"/>
    <w:rsid w:val="00930A9D"/>
    <w:rsid w:val="00930B8C"/>
    <w:rsid w:val="00930FFB"/>
    <w:rsid w:val="009314E1"/>
    <w:rsid w:val="009314FB"/>
    <w:rsid w:val="0093161B"/>
    <w:rsid w:val="00931A86"/>
    <w:rsid w:val="00932177"/>
    <w:rsid w:val="00932337"/>
    <w:rsid w:val="0093250B"/>
    <w:rsid w:val="009328FB"/>
    <w:rsid w:val="00932AE5"/>
    <w:rsid w:val="00933302"/>
    <w:rsid w:val="00933C15"/>
    <w:rsid w:val="0093458E"/>
    <w:rsid w:val="009346DF"/>
    <w:rsid w:val="00934CAD"/>
    <w:rsid w:val="00934DD4"/>
    <w:rsid w:val="00936122"/>
    <w:rsid w:val="009366B3"/>
    <w:rsid w:val="00936CCC"/>
    <w:rsid w:val="00936E71"/>
    <w:rsid w:val="0093711B"/>
    <w:rsid w:val="0093753C"/>
    <w:rsid w:val="0093755A"/>
    <w:rsid w:val="009408D9"/>
    <w:rsid w:val="00941D26"/>
    <w:rsid w:val="0094255D"/>
    <w:rsid w:val="00942BA8"/>
    <w:rsid w:val="00942D1F"/>
    <w:rsid w:val="00943FF4"/>
    <w:rsid w:val="00944A28"/>
    <w:rsid w:val="00944C23"/>
    <w:rsid w:val="00944C87"/>
    <w:rsid w:val="00945A87"/>
    <w:rsid w:val="00946246"/>
    <w:rsid w:val="0094673D"/>
    <w:rsid w:val="00946985"/>
    <w:rsid w:val="009471C1"/>
    <w:rsid w:val="009474CF"/>
    <w:rsid w:val="009476AC"/>
    <w:rsid w:val="00947AEA"/>
    <w:rsid w:val="0095015A"/>
    <w:rsid w:val="0095019E"/>
    <w:rsid w:val="009503E7"/>
    <w:rsid w:val="00950420"/>
    <w:rsid w:val="0095083F"/>
    <w:rsid w:val="00950D03"/>
    <w:rsid w:val="00950EC9"/>
    <w:rsid w:val="009510E9"/>
    <w:rsid w:val="0095148F"/>
    <w:rsid w:val="00951D68"/>
    <w:rsid w:val="00951E4A"/>
    <w:rsid w:val="00951E70"/>
    <w:rsid w:val="00951FA9"/>
    <w:rsid w:val="00952FE6"/>
    <w:rsid w:val="00953081"/>
    <w:rsid w:val="0095377F"/>
    <w:rsid w:val="0095381F"/>
    <w:rsid w:val="00953C42"/>
    <w:rsid w:val="00953D1F"/>
    <w:rsid w:val="00954E4C"/>
    <w:rsid w:val="00955A22"/>
    <w:rsid w:val="00955E46"/>
    <w:rsid w:val="0095687E"/>
    <w:rsid w:val="009569A1"/>
    <w:rsid w:val="00956A61"/>
    <w:rsid w:val="009575C7"/>
    <w:rsid w:val="00960718"/>
    <w:rsid w:val="00960736"/>
    <w:rsid w:val="00960C86"/>
    <w:rsid w:val="00960F59"/>
    <w:rsid w:val="009613DC"/>
    <w:rsid w:val="00961C9F"/>
    <w:rsid w:val="00962766"/>
    <w:rsid w:val="0096276F"/>
    <w:rsid w:val="00962BF3"/>
    <w:rsid w:val="00962CF5"/>
    <w:rsid w:val="00962DF8"/>
    <w:rsid w:val="00962F4A"/>
    <w:rsid w:val="00964243"/>
    <w:rsid w:val="00964947"/>
    <w:rsid w:val="00964E91"/>
    <w:rsid w:val="009657BE"/>
    <w:rsid w:val="009663DA"/>
    <w:rsid w:val="0096673D"/>
    <w:rsid w:val="00966771"/>
    <w:rsid w:val="00966BDD"/>
    <w:rsid w:val="00966EB4"/>
    <w:rsid w:val="00966F50"/>
    <w:rsid w:val="009674A3"/>
    <w:rsid w:val="00967776"/>
    <w:rsid w:val="00967783"/>
    <w:rsid w:val="00967B24"/>
    <w:rsid w:val="009707F9"/>
    <w:rsid w:val="009711A0"/>
    <w:rsid w:val="00971CC7"/>
    <w:rsid w:val="00971ED1"/>
    <w:rsid w:val="00972CDA"/>
    <w:rsid w:val="00973980"/>
    <w:rsid w:val="00973D41"/>
    <w:rsid w:val="009741F0"/>
    <w:rsid w:val="00974F75"/>
    <w:rsid w:val="00975415"/>
    <w:rsid w:val="00975C34"/>
    <w:rsid w:val="00975DA1"/>
    <w:rsid w:val="00975F53"/>
    <w:rsid w:val="00976323"/>
    <w:rsid w:val="00976470"/>
    <w:rsid w:val="00976A1D"/>
    <w:rsid w:val="009770E7"/>
    <w:rsid w:val="00977564"/>
    <w:rsid w:val="00977872"/>
    <w:rsid w:val="00977D71"/>
    <w:rsid w:val="00980433"/>
    <w:rsid w:val="00980A00"/>
    <w:rsid w:val="009812AE"/>
    <w:rsid w:val="0098151A"/>
    <w:rsid w:val="00981935"/>
    <w:rsid w:val="00981B20"/>
    <w:rsid w:val="0098277E"/>
    <w:rsid w:val="009829E2"/>
    <w:rsid w:val="00982CDC"/>
    <w:rsid w:val="00983BD1"/>
    <w:rsid w:val="00983D9A"/>
    <w:rsid w:val="00984214"/>
    <w:rsid w:val="00984EAB"/>
    <w:rsid w:val="00984EE2"/>
    <w:rsid w:val="009850FD"/>
    <w:rsid w:val="00985350"/>
    <w:rsid w:val="00985E65"/>
    <w:rsid w:val="00986453"/>
    <w:rsid w:val="009864DE"/>
    <w:rsid w:val="00986855"/>
    <w:rsid w:val="00986D5D"/>
    <w:rsid w:val="00987316"/>
    <w:rsid w:val="00987ADF"/>
    <w:rsid w:val="0099005E"/>
    <w:rsid w:val="00990449"/>
    <w:rsid w:val="00990F32"/>
    <w:rsid w:val="00991062"/>
    <w:rsid w:val="0099122E"/>
    <w:rsid w:val="00991CC6"/>
    <w:rsid w:val="00991D0C"/>
    <w:rsid w:val="00991F5E"/>
    <w:rsid w:val="009921B8"/>
    <w:rsid w:val="009929B8"/>
    <w:rsid w:val="00993947"/>
    <w:rsid w:val="00994F9D"/>
    <w:rsid w:val="00996473"/>
    <w:rsid w:val="00996E88"/>
    <w:rsid w:val="009971EE"/>
    <w:rsid w:val="009974D8"/>
    <w:rsid w:val="009976BD"/>
    <w:rsid w:val="00997ACD"/>
    <w:rsid w:val="009A1126"/>
    <w:rsid w:val="009A220C"/>
    <w:rsid w:val="009A3028"/>
    <w:rsid w:val="009A306D"/>
    <w:rsid w:val="009A30F5"/>
    <w:rsid w:val="009A3577"/>
    <w:rsid w:val="009A35A6"/>
    <w:rsid w:val="009A3A4D"/>
    <w:rsid w:val="009A3CF5"/>
    <w:rsid w:val="009A3D3B"/>
    <w:rsid w:val="009A4408"/>
    <w:rsid w:val="009A6197"/>
    <w:rsid w:val="009A74E1"/>
    <w:rsid w:val="009A75B9"/>
    <w:rsid w:val="009A78CE"/>
    <w:rsid w:val="009A7AA7"/>
    <w:rsid w:val="009A7B64"/>
    <w:rsid w:val="009B0D9D"/>
    <w:rsid w:val="009B0FEF"/>
    <w:rsid w:val="009B1427"/>
    <w:rsid w:val="009B16C3"/>
    <w:rsid w:val="009B2968"/>
    <w:rsid w:val="009B3387"/>
    <w:rsid w:val="009B38CA"/>
    <w:rsid w:val="009B38CE"/>
    <w:rsid w:val="009B3E87"/>
    <w:rsid w:val="009B4051"/>
    <w:rsid w:val="009B4504"/>
    <w:rsid w:val="009B4B33"/>
    <w:rsid w:val="009B56CF"/>
    <w:rsid w:val="009B5878"/>
    <w:rsid w:val="009B674E"/>
    <w:rsid w:val="009B6EBC"/>
    <w:rsid w:val="009B7509"/>
    <w:rsid w:val="009B7C4A"/>
    <w:rsid w:val="009B7ED6"/>
    <w:rsid w:val="009C0F97"/>
    <w:rsid w:val="009C121D"/>
    <w:rsid w:val="009C1B27"/>
    <w:rsid w:val="009C2002"/>
    <w:rsid w:val="009C21DF"/>
    <w:rsid w:val="009C274D"/>
    <w:rsid w:val="009C2BE1"/>
    <w:rsid w:val="009C2FD2"/>
    <w:rsid w:val="009C31FB"/>
    <w:rsid w:val="009C3583"/>
    <w:rsid w:val="009C41AA"/>
    <w:rsid w:val="009C4674"/>
    <w:rsid w:val="009C4679"/>
    <w:rsid w:val="009C48D6"/>
    <w:rsid w:val="009C53F6"/>
    <w:rsid w:val="009C58B0"/>
    <w:rsid w:val="009C5EBE"/>
    <w:rsid w:val="009C690D"/>
    <w:rsid w:val="009C7002"/>
    <w:rsid w:val="009C7118"/>
    <w:rsid w:val="009C7319"/>
    <w:rsid w:val="009C789F"/>
    <w:rsid w:val="009C7A0B"/>
    <w:rsid w:val="009C7AE3"/>
    <w:rsid w:val="009D0045"/>
    <w:rsid w:val="009D023A"/>
    <w:rsid w:val="009D127E"/>
    <w:rsid w:val="009D1AE2"/>
    <w:rsid w:val="009D1F5D"/>
    <w:rsid w:val="009D25A5"/>
    <w:rsid w:val="009D3105"/>
    <w:rsid w:val="009D315C"/>
    <w:rsid w:val="009D4203"/>
    <w:rsid w:val="009D4218"/>
    <w:rsid w:val="009D4300"/>
    <w:rsid w:val="009D4652"/>
    <w:rsid w:val="009D4909"/>
    <w:rsid w:val="009D5C93"/>
    <w:rsid w:val="009D5D39"/>
    <w:rsid w:val="009D5D7F"/>
    <w:rsid w:val="009D618C"/>
    <w:rsid w:val="009D62BB"/>
    <w:rsid w:val="009D660B"/>
    <w:rsid w:val="009D6DCB"/>
    <w:rsid w:val="009D70EF"/>
    <w:rsid w:val="009D7639"/>
    <w:rsid w:val="009D7B21"/>
    <w:rsid w:val="009D7CFB"/>
    <w:rsid w:val="009E04C2"/>
    <w:rsid w:val="009E04CE"/>
    <w:rsid w:val="009E0739"/>
    <w:rsid w:val="009E0CC5"/>
    <w:rsid w:val="009E0D78"/>
    <w:rsid w:val="009E10D3"/>
    <w:rsid w:val="009E1144"/>
    <w:rsid w:val="009E1450"/>
    <w:rsid w:val="009E278D"/>
    <w:rsid w:val="009E27AB"/>
    <w:rsid w:val="009E2B2E"/>
    <w:rsid w:val="009E2C0C"/>
    <w:rsid w:val="009E2EF7"/>
    <w:rsid w:val="009E331B"/>
    <w:rsid w:val="009E40E2"/>
    <w:rsid w:val="009E44E7"/>
    <w:rsid w:val="009E4B1E"/>
    <w:rsid w:val="009E4B98"/>
    <w:rsid w:val="009E4EAD"/>
    <w:rsid w:val="009E552D"/>
    <w:rsid w:val="009E5CF5"/>
    <w:rsid w:val="009E6001"/>
    <w:rsid w:val="009E6390"/>
    <w:rsid w:val="009E6616"/>
    <w:rsid w:val="009E6CFC"/>
    <w:rsid w:val="009E77E6"/>
    <w:rsid w:val="009F0173"/>
    <w:rsid w:val="009F0205"/>
    <w:rsid w:val="009F08A4"/>
    <w:rsid w:val="009F0F69"/>
    <w:rsid w:val="009F137F"/>
    <w:rsid w:val="009F1581"/>
    <w:rsid w:val="009F1AAD"/>
    <w:rsid w:val="009F1CFE"/>
    <w:rsid w:val="009F207A"/>
    <w:rsid w:val="009F22D8"/>
    <w:rsid w:val="009F2579"/>
    <w:rsid w:val="009F280D"/>
    <w:rsid w:val="009F29B0"/>
    <w:rsid w:val="009F2AE5"/>
    <w:rsid w:val="009F2C15"/>
    <w:rsid w:val="009F314B"/>
    <w:rsid w:val="009F3219"/>
    <w:rsid w:val="009F326C"/>
    <w:rsid w:val="009F3452"/>
    <w:rsid w:val="009F3B5D"/>
    <w:rsid w:val="009F3C93"/>
    <w:rsid w:val="009F40DE"/>
    <w:rsid w:val="009F44A7"/>
    <w:rsid w:val="009F4E6E"/>
    <w:rsid w:val="009F4FF6"/>
    <w:rsid w:val="009F528F"/>
    <w:rsid w:val="009F69BD"/>
    <w:rsid w:val="009F785F"/>
    <w:rsid w:val="009F7CC2"/>
    <w:rsid w:val="00A00871"/>
    <w:rsid w:val="00A011EA"/>
    <w:rsid w:val="00A01313"/>
    <w:rsid w:val="00A01642"/>
    <w:rsid w:val="00A02224"/>
    <w:rsid w:val="00A02DAC"/>
    <w:rsid w:val="00A030DA"/>
    <w:rsid w:val="00A04083"/>
    <w:rsid w:val="00A040A1"/>
    <w:rsid w:val="00A04EFD"/>
    <w:rsid w:val="00A04F02"/>
    <w:rsid w:val="00A05C2A"/>
    <w:rsid w:val="00A05D8E"/>
    <w:rsid w:val="00A0613E"/>
    <w:rsid w:val="00A064C3"/>
    <w:rsid w:val="00A06BCE"/>
    <w:rsid w:val="00A0723B"/>
    <w:rsid w:val="00A079E5"/>
    <w:rsid w:val="00A07D3C"/>
    <w:rsid w:val="00A103D3"/>
    <w:rsid w:val="00A10F56"/>
    <w:rsid w:val="00A11481"/>
    <w:rsid w:val="00A12153"/>
    <w:rsid w:val="00A12CC9"/>
    <w:rsid w:val="00A13311"/>
    <w:rsid w:val="00A133AD"/>
    <w:rsid w:val="00A14297"/>
    <w:rsid w:val="00A147D1"/>
    <w:rsid w:val="00A1511B"/>
    <w:rsid w:val="00A15141"/>
    <w:rsid w:val="00A15544"/>
    <w:rsid w:val="00A15F84"/>
    <w:rsid w:val="00A165CB"/>
    <w:rsid w:val="00A166C4"/>
    <w:rsid w:val="00A16B86"/>
    <w:rsid w:val="00A1705B"/>
    <w:rsid w:val="00A176A7"/>
    <w:rsid w:val="00A17FAF"/>
    <w:rsid w:val="00A205F8"/>
    <w:rsid w:val="00A2081B"/>
    <w:rsid w:val="00A208A8"/>
    <w:rsid w:val="00A20A33"/>
    <w:rsid w:val="00A20E0C"/>
    <w:rsid w:val="00A212C5"/>
    <w:rsid w:val="00A21371"/>
    <w:rsid w:val="00A215AA"/>
    <w:rsid w:val="00A217A2"/>
    <w:rsid w:val="00A21D6B"/>
    <w:rsid w:val="00A22080"/>
    <w:rsid w:val="00A222A5"/>
    <w:rsid w:val="00A224C2"/>
    <w:rsid w:val="00A226C5"/>
    <w:rsid w:val="00A227D0"/>
    <w:rsid w:val="00A23518"/>
    <w:rsid w:val="00A23860"/>
    <w:rsid w:val="00A243FD"/>
    <w:rsid w:val="00A2461E"/>
    <w:rsid w:val="00A24F03"/>
    <w:rsid w:val="00A25636"/>
    <w:rsid w:val="00A2641D"/>
    <w:rsid w:val="00A26FF5"/>
    <w:rsid w:val="00A27BE0"/>
    <w:rsid w:val="00A27DA0"/>
    <w:rsid w:val="00A30535"/>
    <w:rsid w:val="00A307EF"/>
    <w:rsid w:val="00A308B8"/>
    <w:rsid w:val="00A30B57"/>
    <w:rsid w:val="00A30BD7"/>
    <w:rsid w:val="00A312EC"/>
    <w:rsid w:val="00A315D4"/>
    <w:rsid w:val="00A31B15"/>
    <w:rsid w:val="00A31BFF"/>
    <w:rsid w:val="00A31F0B"/>
    <w:rsid w:val="00A32034"/>
    <w:rsid w:val="00A32757"/>
    <w:rsid w:val="00A32CC5"/>
    <w:rsid w:val="00A3390E"/>
    <w:rsid w:val="00A33E22"/>
    <w:rsid w:val="00A3419B"/>
    <w:rsid w:val="00A346B4"/>
    <w:rsid w:val="00A347C9"/>
    <w:rsid w:val="00A34CAA"/>
    <w:rsid w:val="00A359C9"/>
    <w:rsid w:val="00A362E3"/>
    <w:rsid w:val="00A36783"/>
    <w:rsid w:val="00A378A6"/>
    <w:rsid w:val="00A37B0A"/>
    <w:rsid w:val="00A40014"/>
    <w:rsid w:val="00A400BC"/>
    <w:rsid w:val="00A40921"/>
    <w:rsid w:val="00A40A08"/>
    <w:rsid w:val="00A40A89"/>
    <w:rsid w:val="00A40EA1"/>
    <w:rsid w:val="00A41FA5"/>
    <w:rsid w:val="00A42005"/>
    <w:rsid w:val="00A4227A"/>
    <w:rsid w:val="00A42A96"/>
    <w:rsid w:val="00A42F7D"/>
    <w:rsid w:val="00A4304F"/>
    <w:rsid w:val="00A436F5"/>
    <w:rsid w:val="00A439F7"/>
    <w:rsid w:val="00A4470F"/>
    <w:rsid w:val="00A44842"/>
    <w:rsid w:val="00A44869"/>
    <w:rsid w:val="00A44AC9"/>
    <w:rsid w:val="00A44E95"/>
    <w:rsid w:val="00A44EB6"/>
    <w:rsid w:val="00A4546D"/>
    <w:rsid w:val="00A46387"/>
    <w:rsid w:val="00A46454"/>
    <w:rsid w:val="00A46516"/>
    <w:rsid w:val="00A46908"/>
    <w:rsid w:val="00A46EA5"/>
    <w:rsid w:val="00A474B5"/>
    <w:rsid w:val="00A50158"/>
    <w:rsid w:val="00A5083B"/>
    <w:rsid w:val="00A508A7"/>
    <w:rsid w:val="00A50EA6"/>
    <w:rsid w:val="00A5125A"/>
    <w:rsid w:val="00A51677"/>
    <w:rsid w:val="00A517B9"/>
    <w:rsid w:val="00A51804"/>
    <w:rsid w:val="00A519AD"/>
    <w:rsid w:val="00A51E7B"/>
    <w:rsid w:val="00A521B2"/>
    <w:rsid w:val="00A531E4"/>
    <w:rsid w:val="00A53AA4"/>
    <w:rsid w:val="00A53DD1"/>
    <w:rsid w:val="00A53E4B"/>
    <w:rsid w:val="00A54076"/>
    <w:rsid w:val="00A54356"/>
    <w:rsid w:val="00A54506"/>
    <w:rsid w:val="00A54AB4"/>
    <w:rsid w:val="00A54C3D"/>
    <w:rsid w:val="00A54EA1"/>
    <w:rsid w:val="00A54FCA"/>
    <w:rsid w:val="00A557BA"/>
    <w:rsid w:val="00A55AF3"/>
    <w:rsid w:val="00A55BED"/>
    <w:rsid w:val="00A55C18"/>
    <w:rsid w:val="00A56D91"/>
    <w:rsid w:val="00A570BB"/>
    <w:rsid w:val="00A57D05"/>
    <w:rsid w:val="00A6015D"/>
    <w:rsid w:val="00A6121C"/>
    <w:rsid w:val="00A61796"/>
    <w:rsid w:val="00A62331"/>
    <w:rsid w:val="00A62923"/>
    <w:rsid w:val="00A62E14"/>
    <w:rsid w:val="00A63C1B"/>
    <w:rsid w:val="00A63C2D"/>
    <w:rsid w:val="00A63E3D"/>
    <w:rsid w:val="00A63FAA"/>
    <w:rsid w:val="00A6535B"/>
    <w:rsid w:val="00A65CA8"/>
    <w:rsid w:val="00A65F8C"/>
    <w:rsid w:val="00A66218"/>
    <w:rsid w:val="00A67813"/>
    <w:rsid w:val="00A679E1"/>
    <w:rsid w:val="00A70738"/>
    <w:rsid w:val="00A709E7"/>
    <w:rsid w:val="00A70E99"/>
    <w:rsid w:val="00A71065"/>
    <w:rsid w:val="00A717BE"/>
    <w:rsid w:val="00A71BFD"/>
    <w:rsid w:val="00A71D42"/>
    <w:rsid w:val="00A71D4F"/>
    <w:rsid w:val="00A722C3"/>
    <w:rsid w:val="00A72470"/>
    <w:rsid w:val="00A72A52"/>
    <w:rsid w:val="00A72F19"/>
    <w:rsid w:val="00A73879"/>
    <w:rsid w:val="00A7396C"/>
    <w:rsid w:val="00A74818"/>
    <w:rsid w:val="00A75233"/>
    <w:rsid w:val="00A7565C"/>
    <w:rsid w:val="00A75E79"/>
    <w:rsid w:val="00A766BA"/>
    <w:rsid w:val="00A77519"/>
    <w:rsid w:val="00A77554"/>
    <w:rsid w:val="00A7771D"/>
    <w:rsid w:val="00A777D5"/>
    <w:rsid w:val="00A77F50"/>
    <w:rsid w:val="00A77F53"/>
    <w:rsid w:val="00A80299"/>
    <w:rsid w:val="00A8185F"/>
    <w:rsid w:val="00A820AB"/>
    <w:rsid w:val="00A82720"/>
    <w:rsid w:val="00A827EB"/>
    <w:rsid w:val="00A82D01"/>
    <w:rsid w:val="00A82D6F"/>
    <w:rsid w:val="00A8340B"/>
    <w:rsid w:val="00A8367A"/>
    <w:rsid w:val="00A840CC"/>
    <w:rsid w:val="00A84C1F"/>
    <w:rsid w:val="00A84C60"/>
    <w:rsid w:val="00A84CF8"/>
    <w:rsid w:val="00A84F20"/>
    <w:rsid w:val="00A8510B"/>
    <w:rsid w:val="00A86230"/>
    <w:rsid w:val="00A86345"/>
    <w:rsid w:val="00A86BAE"/>
    <w:rsid w:val="00A86E53"/>
    <w:rsid w:val="00A86F22"/>
    <w:rsid w:val="00A86FA9"/>
    <w:rsid w:val="00A876B3"/>
    <w:rsid w:val="00A87A5D"/>
    <w:rsid w:val="00A87B55"/>
    <w:rsid w:val="00A903ED"/>
    <w:rsid w:val="00A915CF"/>
    <w:rsid w:val="00A9194A"/>
    <w:rsid w:val="00A91BEF"/>
    <w:rsid w:val="00A9222D"/>
    <w:rsid w:val="00A925A3"/>
    <w:rsid w:val="00A925F4"/>
    <w:rsid w:val="00A92F4C"/>
    <w:rsid w:val="00A9356A"/>
    <w:rsid w:val="00A93B52"/>
    <w:rsid w:val="00A94082"/>
    <w:rsid w:val="00A946C6"/>
    <w:rsid w:val="00A94E4D"/>
    <w:rsid w:val="00A94E55"/>
    <w:rsid w:val="00A95625"/>
    <w:rsid w:val="00A96079"/>
    <w:rsid w:val="00A9677F"/>
    <w:rsid w:val="00A96B10"/>
    <w:rsid w:val="00A97915"/>
    <w:rsid w:val="00AA01E9"/>
    <w:rsid w:val="00AA04E0"/>
    <w:rsid w:val="00AA057C"/>
    <w:rsid w:val="00AA060E"/>
    <w:rsid w:val="00AA0E85"/>
    <w:rsid w:val="00AA296A"/>
    <w:rsid w:val="00AA2A2D"/>
    <w:rsid w:val="00AA2A6F"/>
    <w:rsid w:val="00AA2AEF"/>
    <w:rsid w:val="00AA2FDF"/>
    <w:rsid w:val="00AA36FA"/>
    <w:rsid w:val="00AA3A80"/>
    <w:rsid w:val="00AA40A6"/>
    <w:rsid w:val="00AA4FB5"/>
    <w:rsid w:val="00AA5651"/>
    <w:rsid w:val="00AA5A3D"/>
    <w:rsid w:val="00AA5D36"/>
    <w:rsid w:val="00AA64E8"/>
    <w:rsid w:val="00AA6502"/>
    <w:rsid w:val="00AA67B7"/>
    <w:rsid w:val="00AA6A26"/>
    <w:rsid w:val="00AA6B88"/>
    <w:rsid w:val="00AA6D89"/>
    <w:rsid w:val="00AA7378"/>
    <w:rsid w:val="00AA7473"/>
    <w:rsid w:val="00AA7520"/>
    <w:rsid w:val="00AB0039"/>
    <w:rsid w:val="00AB0291"/>
    <w:rsid w:val="00AB0B88"/>
    <w:rsid w:val="00AB1A60"/>
    <w:rsid w:val="00AB2B6F"/>
    <w:rsid w:val="00AB30B7"/>
    <w:rsid w:val="00AB31F1"/>
    <w:rsid w:val="00AB3AD3"/>
    <w:rsid w:val="00AB3B7B"/>
    <w:rsid w:val="00AB4603"/>
    <w:rsid w:val="00AB4D59"/>
    <w:rsid w:val="00AB50CB"/>
    <w:rsid w:val="00AB515D"/>
    <w:rsid w:val="00AB5EC0"/>
    <w:rsid w:val="00AC0CB5"/>
    <w:rsid w:val="00AC0D1F"/>
    <w:rsid w:val="00AC2126"/>
    <w:rsid w:val="00AC242B"/>
    <w:rsid w:val="00AC28A6"/>
    <w:rsid w:val="00AC2AA2"/>
    <w:rsid w:val="00AC33E3"/>
    <w:rsid w:val="00AC374D"/>
    <w:rsid w:val="00AC3DBD"/>
    <w:rsid w:val="00AC4DF4"/>
    <w:rsid w:val="00AC52DF"/>
    <w:rsid w:val="00AC5466"/>
    <w:rsid w:val="00AC554D"/>
    <w:rsid w:val="00AC5AB3"/>
    <w:rsid w:val="00AC5BD0"/>
    <w:rsid w:val="00AC61A7"/>
    <w:rsid w:val="00AC6455"/>
    <w:rsid w:val="00AC64F8"/>
    <w:rsid w:val="00AC6FAF"/>
    <w:rsid w:val="00AC730D"/>
    <w:rsid w:val="00AC7336"/>
    <w:rsid w:val="00AD0E66"/>
    <w:rsid w:val="00AD12E3"/>
    <w:rsid w:val="00AD1F54"/>
    <w:rsid w:val="00AD2193"/>
    <w:rsid w:val="00AD2C07"/>
    <w:rsid w:val="00AD32B4"/>
    <w:rsid w:val="00AD38D3"/>
    <w:rsid w:val="00AD41D2"/>
    <w:rsid w:val="00AD451C"/>
    <w:rsid w:val="00AD466C"/>
    <w:rsid w:val="00AD46CE"/>
    <w:rsid w:val="00AD51EE"/>
    <w:rsid w:val="00AD582C"/>
    <w:rsid w:val="00AD5932"/>
    <w:rsid w:val="00AD6184"/>
    <w:rsid w:val="00AD6444"/>
    <w:rsid w:val="00AD6E82"/>
    <w:rsid w:val="00AD72E3"/>
    <w:rsid w:val="00AD77D0"/>
    <w:rsid w:val="00AE007C"/>
    <w:rsid w:val="00AE11D2"/>
    <w:rsid w:val="00AE1800"/>
    <w:rsid w:val="00AE183F"/>
    <w:rsid w:val="00AE1E35"/>
    <w:rsid w:val="00AE2D6D"/>
    <w:rsid w:val="00AE33CE"/>
    <w:rsid w:val="00AE35E3"/>
    <w:rsid w:val="00AE3786"/>
    <w:rsid w:val="00AE3B70"/>
    <w:rsid w:val="00AE4B97"/>
    <w:rsid w:val="00AE4EE7"/>
    <w:rsid w:val="00AE50D4"/>
    <w:rsid w:val="00AE5620"/>
    <w:rsid w:val="00AE5E0E"/>
    <w:rsid w:val="00AE5F1D"/>
    <w:rsid w:val="00AE5F5A"/>
    <w:rsid w:val="00AE6746"/>
    <w:rsid w:val="00AE6981"/>
    <w:rsid w:val="00AE6BA9"/>
    <w:rsid w:val="00AE7A2C"/>
    <w:rsid w:val="00AF16EB"/>
    <w:rsid w:val="00AF1896"/>
    <w:rsid w:val="00AF1AE6"/>
    <w:rsid w:val="00AF1E76"/>
    <w:rsid w:val="00AF2E5D"/>
    <w:rsid w:val="00AF32A3"/>
    <w:rsid w:val="00AF3348"/>
    <w:rsid w:val="00AF357D"/>
    <w:rsid w:val="00AF3AD4"/>
    <w:rsid w:val="00AF40B9"/>
    <w:rsid w:val="00AF52B4"/>
    <w:rsid w:val="00AF537E"/>
    <w:rsid w:val="00AF56DF"/>
    <w:rsid w:val="00AF5EBA"/>
    <w:rsid w:val="00AF6CA5"/>
    <w:rsid w:val="00AF704B"/>
    <w:rsid w:val="00AF731E"/>
    <w:rsid w:val="00AF760A"/>
    <w:rsid w:val="00AF78AE"/>
    <w:rsid w:val="00AF7A05"/>
    <w:rsid w:val="00B00815"/>
    <w:rsid w:val="00B00CC7"/>
    <w:rsid w:val="00B01163"/>
    <w:rsid w:val="00B01345"/>
    <w:rsid w:val="00B01539"/>
    <w:rsid w:val="00B01E81"/>
    <w:rsid w:val="00B02506"/>
    <w:rsid w:val="00B02EE6"/>
    <w:rsid w:val="00B03247"/>
    <w:rsid w:val="00B03281"/>
    <w:rsid w:val="00B0366E"/>
    <w:rsid w:val="00B03E35"/>
    <w:rsid w:val="00B04148"/>
    <w:rsid w:val="00B041DB"/>
    <w:rsid w:val="00B044BA"/>
    <w:rsid w:val="00B047E2"/>
    <w:rsid w:val="00B04FCE"/>
    <w:rsid w:val="00B0529F"/>
    <w:rsid w:val="00B057A1"/>
    <w:rsid w:val="00B0589F"/>
    <w:rsid w:val="00B05C59"/>
    <w:rsid w:val="00B05D5C"/>
    <w:rsid w:val="00B05DE8"/>
    <w:rsid w:val="00B05E8A"/>
    <w:rsid w:val="00B063D6"/>
    <w:rsid w:val="00B06964"/>
    <w:rsid w:val="00B06F7E"/>
    <w:rsid w:val="00B07B79"/>
    <w:rsid w:val="00B1076A"/>
    <w:rsid w:val="00B123B3"/>
    <w:rsid w:val="00B129B0"/>
    <w:rsid w:val="00B133E5"/>
    <w:rsid w:val="00B13641"/>
    <w:rsid w:val="00B1408C"/>
    <w:rsid w:val="00B14174"/>
    <w:rsid w:val="00B144AF"/>
    <w:rsid w:val="00B146FD"/>
    <w:rsid w:val="00B147D2"/>
    <w:rsid w:val="00B1507C"/>
    <w:rsid w:val="00B15343"/>
    <w:rsid w:val="00B15805"/>
    <w:rsid w:val="00B15C81"/>
    <w:rsid w:val="00B15CA2"/>
    <w:rsid w:val="00B16D5C"/>
    <w:rsid w:val="00B17719"/>
    <w:rsid w:val="00B17EF3"/>
    <w:rsid w:val="00B20FF3"/>
    <w:rsid w:val="00B214A5"/>
    <w:rsid w:val="00B21594"/>
    <w:rsid w:val="00B216E6"/>
    <w:rsid w:val="00B22215"/>
    <w:rsid w:val="00B23018"/>
    <w:rsid w:val="00B2356A"/>
    <w:rsid w:val="00B25C3A"/>
    <w:rsid w:val="00B26314"/>
    <w:rsid w:val="00B26B64"/>
    <w:rsid w:val="00B26E33"/>
    <w:rsid w:val="00B275F4"/>
    <w:rsid w:val="00B278D5"/>
    <w:rsid w:val="00B27A3C"/>
    <w:rsid w:val="00B27A80"/>
    <w:rsid w:val="00B27FC9"/>
    <w:rsid w:val="00B304E8"/>
    <w:rsid w:val="00B30C50"/>
    <w:rsid w:val="00B312C5"/>
    <w:rsid w:val="00B31333"/>
    <w:rsid w:val="00B319FC"/>
    <w:rsid w:val="00B31E36"/>
    <w:rsid w:val="00B31F54"/>
    <w:rsid w:val="00B32897"/>
    <w:rsid w:val="00B33386"/>
    <w:rsid w:val="00B3388E"/>
    <w:rsid w:val="00B33B80"/>
    <w:rsid w:val="00B34326"/>
    <w:rsid w:val="00B344BF"/>
    <w:rsid w:val="00B34793"/>
    <w:rsid w:val="00B3488F"/>
    <w:rsid w:val="00B34C03"/>
    <w:rsid w:val="00B35445"/>
    <w:rsid w:val="00B359A7"/>
    <w:rsid w:val="00B35C5E"/>
    <w:rsid w:val="00B35E4E"/>
    <w:rsid w:val="00B36021"/>
    <w:rsid w:val="00B3660C"/>
    <w:rsid w:val="00B370D9"/>
    <w:rsid w:val="00B37941"/>
    <w:rsid w:val="00B37D85"/>
    <w:rsid w:val="00B37E34"/>
    <w:rsid w:val="00B402DB"/>
    <w:rsid w:val="00B405CE"/>
    <w:rsid w:val="00B40C65"/>
    <w:rsid w:val="00B40C94"/>
    <w:rsid w:val="00B41561"/>
    <w:rsid w:val="00B427C5"/>
    <w:rsid w:val="00B436EA"/>
    <w:rsid w:val="00B43F0A"/>
    <w:rsid w:val="00B44071"/>
    <w:rsid w:val="00B4417A"/>
    <w:rsid w:val="00B44BCA"/>
    <w:rsid w:val="00B45040"/>
    <w:rsid w:val="00B45603"/>
    <w:rsid w:val="00B45636"/>
    <w:rsid w:val="00B457CE"/>
    <w:rsid w:val="00B45A23"/>
    <w:rsid w:val="00B45BAE"/>
    <w:rsid w:val="00B45BE2"/>
    <w:rsid w:val="00B45C03"/>
    <w:rsid w:val="00B470AB"/>
    <w:rsid w:val="00B47683"/>
    <w:rsid w:val="00B47A25"/>
    <w:rsid w:val="00B47C9C"/>
    <w:rsid w:val="00B50434"/>
    <w:rsid w:val="00B504CB"/>
    <w:rsid w:val="00B509F1"/>
    <w:rsid w:val="00B5153D"/>
    <w:rsid w:val="00B5153E"/>
    <w:rsid w:val="00B516E1"/>
    <w:rsid w:val="00B5294B"/>
    <w:rsid w:val="00B53197"/>
    <w:rsid w:val="00B536B4"/>
    <w:rsid w:val="00B53BA4"/>
    <w:rsid w:val="00B544C7"/>
    <w:rsid w:val="00B54B1C"/>
    <w:rsid w:val="00B54C9D"/>
    <w:rsid w:val="00B54D7B"/>
    <w:rsid w:val="00B552A9"/>
    <w:rsid w:val="00B5562D"/>
    <w:rsid w:val="00B55B45"/>
    <w:rsid w:val="00B55D2D"/>
    <w:rsid w:val="00B55F91"/>
    <w:rsid w:val="00B55FF6"/>
    <w:rsid w:val="00B565E0"/>
    <w:rsid w:val="00B56D9A"/>
    <w:rsid w:val="00B57005"/>
    <w:rsid w:val="00B57BA3"/>
    <w:rsid w:val="00B57F3A"/>
    <w:rsid w:val="00B60476"/>
    <w:rsid w:val="00B61294"/>
    <w:rsid w:val="00B616FE"/>
    <w:rsid w:val="00B6271D"/>
    <w:rsid w:val="00B62BF8"/>
    <w:rsid w:val="00B63688"/>
    <w:rsid w:val="00B63871"/>
    <w:rsid w:val="00B63ABA"/>
    <w:rsid w:val="00B64259"/>
    <w:rsid w:val="00B642C9"/>
    <w:rsid w:val="00B64803"/>
    <w:rsid w:val="00B64932"/>
    <w:rsid w:val="00B64C38"/>
    <w:rsid w:val="00B6548B"/>
    <w:rsid w:val="00B6580B"/>
    <w:rsid w:val="00B65E4A"/>
    <w:rsid w:val="00B66124"/>
    <w:rsid w:val="00B6635F"/>
    <w:rsid w:val="00B66E45"/>
    <w:rsid w:val="00B67156"/>
    <w:rsid w:val="00B67A5A"/>
    <w:rsid w:val="00B67FB8"/>
    <w:rsid w:val="00B7057E"/>
    <w:rsid w:val="00B708DB"/>
    <w:rsid w:val="00B71520"/>
    <w:rsid w:val="00B7226B"/>
    <w:rsid w:val="00B722AB"/>
    <w:rsid w:val="00B72737"/>
    <w:rsid w:val="00B728B8"/>
    <w:rsid w:val="00B73B0F"/>
    <w:rsid w:val="00B741D2"/>
    <w:rsid w:val="00B74A72"/>
    <w:rsid w:val="00B74CFB"/>
    <w:rsid w:val="00B7541F"/>
    <w:rsid w:val="00B756D9"/>
    <w:rsid w:val="00B75F07"/>
    <w:rsid w:val="00B761CC"/>
    <w:rsid w:val="00B7689B"/>
    <w:rsid w:val="00B76DEA"/>
    <w:rsid w:val="00B773E1"/>
    <w:rsid w:val="00B7788C"/>
    <w:rsid w:val="00B77BBF"/>
    <w:rsid w:val="00B80FF9"/>
    <w:rsid w:val="00B81618"/>
    <w:rsid w:val="00B81789"/>
    <w:rsid w:val="00B81C04"/>
    <w:rsid w:val="00B82000"/>
    <w:rsid w:val="00B823D1"/>
    <w:rsid w:val="00B82669"/>
    <w:rsid w:val="00B827D1"/>
    <w:rsid w:val="00B829A8"/>
    <w:rsid w:val="00B82C30"/>
    <w:rsid w:val="00B82FC1"/>
    <w:rsid w:val="00B830B0"/>
    <w:rsid w:val="00B83432"/>
    <w:rsid w:val="00B83828"/>
    <w:rsid w:val="00B83868"/>
    <w:rsid w:val="00B83B00"/>
    <w:rsid w:val="00B83D06"/>
    <w:rsid w:val="00B83F95"/>
    <w:rsid w:val="00B84933"/>
    <w:rsid w:val="00B84D34"/>
    <w:rsid w:val="00B852BD"/>
    <w:rsid w:val="00B858D0"/>
    <w:rsid w:val="00B8799A"/>
    <w:rsid w:val="00B911B7"/>
    <w:rsid w:val="00B913C8"/>
    <w:rsid w:val="00B91C0A"/>
    <w:rsid w:val="00B92D12"/>
    <w:rsid w:val="00B92F0E"/>
    <w:rsid w:val="00B93CE7"/>
    <w:rsid w:val="00B93E58"/>
    <w:rsid w:val="00B94376"/>
    <w:rsid w:val="00B94FC7"/>
    <w:rsid w:val="00B95D2D"/>
    <w:rsid w:val="00B963E7"/>
    <w:rsid w:val="00B96449"/>
    <w:rsid w:val="00B96C00"/>
    <w:rsid w:val="00B97115"/>
    <w:rsid w:val="00B972EA"/>
    <w:rsid w:val="00B9767A"/>
    <w:rsid w:val="00B97A97"/>
    <w:rsid w:val="00BA03BE"/>
    <w:rsid w:val="00BA0BE5"/>
    <w:rsid w:val="00BA0D8C"/>
    <w:rsid w:val="00BA20B7"/>
    <w:rsid w:val="00BA25C5"/>
    <w:rsid w:val="00BA2C65"/>
    <w:rsid w:val="00BA2CCE"/>
    <w:rsid w:val="00BA2FB6"/>
    <w:rsid w:val="00BA38F3"/>
    <w:rsid w:val="00BA401A"/>
    <w:rsid w:val="00BA50BF"/>
    <w:rsid w:val="00BA5903"/>
    <w:rsid w:val="00BA59D9"/>
    <w:rsid w:val="00BA5F54"/>
    <w:rsid w:val="00BA6707"/>
    <w:rsid w:val="00BA6AC7"/>
    <w:rsid w:val="00BA70E9"/>
    <w:rsid w:val="00BA73F2"/>
    <w:rsid w:val="00BA76C5"/>
    <w:rsid w:val="00BA7BE9"/>
    <w:rsid w:val="00BB0614"/>
    <w:rsid w:val="00BB0AB7"/>
    <w:rsid w:val="00BB12B0"/>
    <w:rsid w:val="00BB13A9"/>
    <w:rsid w:val="00BB1971"/>
    <w:rsid w:val="00BB1A93"/>
    <w:rsid w:val="00BB1DDE"/>
    <w:rsid w:val="00BB2209"/>
    <w:rsid w:val="00BB2918"/>
    <w:rsid w:val="00BB2D2B"/>
    <w:rsid w:val="00BB35D7"/>
    <w:rsid w:val="00BB3CF6"/>
    <w:rsid w:val="00BB43F8"/>
    <w:rsid w:val="00BB48B3"/>
    <w:rsid w:val="00BB56EA"/>
    <w:rsid w:val="00BB58FA"/>
    <w:rsid w:val="00BB5CE0"/>
    <w:rsid w:val="00BB65E7"/>
    <w:rsid w:val="00BB6843"/>
    <w:rsid w:val="00BB6EA9"/>
    <w:rsid w:val="00BB6EE2"/>
    <w:rsid w:val="00BB794E"/>
    <w:rsid w:val="00BB7AC5"/>
    <w:rsid w:val="00BB7D47"/>
    <w:rsid w:val="00BC01A6"/>
    <w:rsid w:val="00BC0679"/>
    <w:rsid w:val="00BC0B3E"/>
    <w:rsid w:val="00BC1221"/>
    <w:rsid w:val="00BC148E"/>
    <w:rsid w:val="00BC1AE5"/>
    <w:rsid w:val="00BC29BC"/>
    <w:rsid w:val="00BC2CED"/>
    <w:rsid w:val="00BC4593"/>
    <w:rsid w:val="00BC4764"/>
    <w:rsid w:val="00BC4EF7"/>
    <w:rsid w:val="00BC537E"/>
    <w:rsid w:val="00BC576A"/>
    <w:rsid w:val="00BC57A0"/>
    <w:rsid w:val="00BC6148"/>
    <w:rsid w:val="00BC643E"/>
    <w:rsid w:val="00BC67B7"/>
    <w:rsid w:val="00BC67CF"/>
    <w:rsid w:val="00BC6FEE"/>
    <w:rsid w:val="00BC7E02"/>
    <w:rsid w:val="00BD0329"/>
    <w:rsid w:val="00BD0796"/>
    <w:rsid w:val="00BD0DF5"/>
    <w:rsid w:val="00BD0EBA"/>
    <w:rsid w:val="00BD1B5B"/>
    <w:rsid w:val="00BD22B0"/>
    <w:rsid w:val="00BD268B"/>
    <w:rsid w:val="00BD2E0D"/>
    <w:rsid w:val="00BD2F08"/>
    <w:rsid w:val="00BD36DD"/>
    <w:rsid w:val="00BD3809"/>
    <w:rsid w:val="00BD3995"/>
    <w:rsid w:val="00BD4503"/>
    <w:rsid w:val="00BD4621"/>
    <w:rsid w:val="00BD4A52"/>
    <w:rsid w:val="00BD5034"/>
    <w:rsid w:val="00BD5BD7"/>
    <w:rsid w:val="00BD5BE9"/>
    <w:rsid w:val="00BD608D"/>
    <w:rsid w:val="00BD6818"/>
    <w:rsid w:val="00BD76A3"/>
    <w:rsid w:val="00BD76E0"/>
    <w:rsid w:val="00BD7F3E"/>
    <w:rsid w:val="00BE0118"/>
    <w:rsid w:val="00BE0703"/>
    <w:rsid w:val="00BE0835"/>
    <w:rsid w:val="00BE0CE5"/>
    <w:rsid w:val="00BE1B66"/>
    <w:rsid w:val="00BE1D82"/>
    <w:rsid w:val="00BE1E73"/>
    <w:rsid w:val="00BE2696"/>
    <w:rsid w:val="00BE2EF3"/>
    <w:rsid w:val="00BE2F3B"/>
    <w:rsid w:val="00BE33F9"/>
    <w:rsid w:val="00BE48FC"/>
    <w:rsid w:val="00BE49D9"/>
    <w:rsid w:val="00BE52D5"/>
    <w:rsid w:val="00BE5324"/>
    <w:rsid w:val="00BE5CFC"/>
    <w:rsid w:val="00BE5D4A"/>
    <w:rsid w:val="00BE60D6"/>
    <w:rsid w:val="00BE6185"/>
    <w:rsid w:val="00BE6AF9"/>
    <w:rsid w:val="00BE6B5E"/>
    <w:rsid w:val="00BE7321"/>
    <w:rsid w:val="00BE7822"/>
    <w:rsid w:val="00BE79BF"/>
    <w:rsid w:val="00BE7A31"/>
    <w:rsid w:val="00BE7BB9"/>
    <w:rsid w:val="00BE7DB7"/>
    <w:rsid w:val="00BF04BC"/>
    <w:rsid w:val="00BF061A"/>
    <w:rsid w:val="00BF0924"/>
    <w:rsid w:val="00BF0B18"/>
    <w:rsid w:val="00BF0F1A"/>
    <w:rsid w:val="00BF1005"/>
    <w:rsid w:val="00BF11F2"/>
    <w:rsid w:val="00BF18E5"/>
    <w:rsid w:val="00BF197D"/>
    <w:rsid w:val="00BF1A60"/>
    <w:rsid w:val="00BF1ACF"/>
    <w:rsid w:val="00BF1D72"/>
    <w:rsid w:val="00BF237B"/>
    <w:rsid w:val="00BF2B44"/>
    <w:rsid w:val="00BF3277"/>
    <w:rsid w:val="00BF3608"/>
    <w:rsid w:val="00BF36B3"/>
    <w:rsid w:val="00BF3AA5"/>
    <w:rsid w:val="00BF3FB8"/>
    <w:rsid w:val="00BF44A0"/>
    <w:rsid w:val="00BF4A58"/>
    <w:rsid w:val="00BF4A6F"/>
    <w:rsid w:val="00BF4FA4"/>
    <w:rsid w:val="00BF56D1"/>
    <w:rsid w:val="00BF61DF"/>
    <w:rsid w:val="00BF6212"/>
    <w:rsid w:val="00BF660A"/>
    <w:rsid w:val="00BF66DC"/>
    <w:rsid w:val="00BF6E25"/>
    <w:rsid w:val="00BF6FDA"/>
    <w:rsid w:val="00BF77C0"/>
    <w:rsid w:val="00BF7834"/>
    <w:rsid w:val="00C00A73"/>
    <w:rsid w:val="00C00AA1"/>
    <w:rsid w:val="00C00B51"/>
    <w:rsid w:val="00C01866"/>
    <w:rsid w:val="00C01977"/>
    <w:rsid w:val="00C01992"/>
    <w:rsid w:val="00C01D36"/>
    <w:rsid w:val="00C023E3"/>
    <w:rsid w:val="00C027E8"/>
    <w:rsid w:val="00C02B36"/>
    <w:rsid w:val="00C03E65"/>
    <w:rsid w:val="00C042CF"/>
    <w:rsid w:val="00C04DB0"/>
    <w:rsid w:val="00C05339"/>
    <w:rsid w:val="00C053C4"/>
    <w:rsid w:val="00C05B32"/>
    <w:rsid w:val="00C05F9F"/>
    <w:rsid w:val="00C06127"/>
    <w:rsid w:val="00C0671F"/>
    <w:rsid w:val="00C06FAA"/>
    <w:rsid w:val="00C06FD7"/>
    <w:rsid w:val="00C0756C"/>
    <w:rsid w:val="00C07732"/>
    <w:rsid w:val="00C07778"/>
    <w:rsid w:val="00C1133A"/>
    <w:rsid w:val="00C1137B"/>
    <w:rsid w:val="00C1154A"/>
    <w:rsid w:val="00C1164A"/>
    <w:rsid w:val="00C11E97"/>
    <w:rsid w:val="00C12157"/>
    <w:rsid w:val="00C1240E"/>
    <w:rsid w:val="00C12E20"/>
    <w:rsid w:val="00C13600"/>
    <w:rsid w:val="00C13FCD"/>
    <w:rsid w:val="00C14472"/>
    <w:rsid w:val="00C1448A"/>
    <w:rsid w:val="00C14819"/>
    <w:rsid w:val="00C14B48"/>
    <w:rsid w:val="00C14FD0"/>
    <w:rsid w:val="00C15632"/>
    <w:rsid w:val="00C15642"/>
    <w:rsid w:val="00C16877"/>
    <w:rsid w:val="00C17F3F"/>
    <w:rsid w:val="00C202EB"/>
    <w:rsid w:val="00C20CEC"/>
    <w:rsid w:val="00C21674"/>
    <w:rsid w:val="00C217E3"/>
    <w:rsid w:val="00C21973"/>
    <w:rsid w:val="00C226A6"/>
    <w:rsid w:val="00C22B93"/>
    <w:rsid w:val="00C22BBB"/>
    <w:rsid w:val="00C22DC2"/>
    <w:rsid w:val="00C22FB3"/>
    <w:rsid w:val="00C23200"/>
    <w:rsid w:val="00C23282"/>
    <w:rsid w:val="00C2376C"/>
    <w:rsid w:val="00C24313"/>
    <w:rsid w:val="00C2448E"/>
    <w:rsid w:val="00C25292"/>
    <w:rsid w:val="00C255D8"/>
    <w:rsid w:val="00C259AF"/>
    <w:rsid w:val="00C25FF6"/>
    <w:rsid w:val="00C26105"/>
    <w:rsid w:val="00C26DA6"/>
    <w:rsid w:val="00C26E76"/>
    <w:rsid w:val="00C26FD9"/>
    <w:rsid w:val="00C273BD"/>
    <w:rsid w:val="00C27B90"/>
    <w:rsid w:val="00C27DCE"/>
    <w:rsid w:val="00C27FE8"/>
    <w:rsid w:val="00C30821"/>
    <w:rsid w:val="00C308F4"/>
    <w:rsid w:val="00C30DDF"/>
    <w:rsid w:val="00C3213D"/>
    <w:rsid w:val="00C32F12"/>
    <w:rsid w:val="00C33774"/>
    <w:rsid w:val="00C33D30"/>
    <w:rsid w:val="00C340F6"/>
    <w:rsid w:val="00C34CBA"/>
    <w:rsid w:val="00C35355"/>
    <w:rsid w:val="00C3546B"/>
    <w:rsid w:val="00C358CA"/>
    <w:rsid w:val="00C36555"/>
    <w:rsid w:val="00C36D24"/>
    <w:rsid w:val="00C3734C"/>
    <w:rsid w:val="00C375D8"/>
    <w:rsid w:val="00C41829"/>
    <w:rsid w:val="00C41A45"/>
    <w:rsid w:val="00C421AA"/>
    <w:rsid w:val="00C42808"/>
    <w:rsid w:val="00C42FF5"/>
    <w:rsid w:val="00C4301E"/>
    <w:rsid w:val="00C43070"/>
    <w:rsid w:val="00C43741"/>
    <w:rsid w:val="00C43A1B"/>
    <w:rsid w:val="00C449E2"/>
    <w:rsid w:val="00C45249"/>
    <w:rsid w:val="00C45336"/>
    <w:rsid w:val="00C4597B"/>
    <w:rsid w:val="00C45AA9"/>
    <w:rsid w:val="00C45B24"/>
    <w:rsid w:val="00C45E49"/>
    <w:rsid w:val="00C45FF0"/>
    <w:rsid w:val="00C47328"/>
    <w:rsid w:val="00C4755B"/>
    <w:rsid w:val="00C47A07"/>
    <w:rsid w:val="00C47BDA"/>
    <w:rsid w:val="00C50D09"/>
    <w:rsid w:val="00C50E57"/>
    <w:rsid w:val="00C5111F"/>
    <w:rsid w:val="00C5141B"/>
    <w:rsid w:val="00C52272"/>
    <w:rsid w:val="00C523CA"/>
    <w:rsid w:val="00C52984"/>
    <w:rsid w:val="00C52B70"/>
    <w:rsid w:val="00C52DE2"/>
    <w:rsid w:val="00C52E63"/>
    <w:rsid w:val="00C53084"/>
    <w:rsid w:val="00C530EF"/>
    <w:rsid w:val="00C53FC2"/>
    <w:rsid w:val="00C54250"/>
    <w:rsid w:val="00C55486"/>
    <w:rsid w:val="00C55939"/>
    <w:rsid w:val="00C56040"/>
    <w:rsid w:val="00C5696C"/>
    <w:rsid w:val="00C56B3B"/>
    <w:rsid w:val="00C56E01"/>
    <w:rsid w:val="00C56E50"/>
    <w:rsid w:val="00C57282"/>
    <w:rsid w:val="00C57340"/>
    <w:rsid w:val="00C57B8A"/>
    <w:rsid w:val="00C607BC"/>
    <w:rsid w:val="00C6108A"/>
    <w:rsid w:val="00C61A64"/>
    <w:rsid w:val="00C61D25"/>
    <w:rsid w:val="00C61D80"/>
    <w:rsid w:val="00C628AC"/>
    <w:rsid w:val="00C62E28"/>
    <w:rsid w:val="00C64331"/>
    <w:rsid w:val="00C645E4"/>
    <w:rsid w:val="00C646E7"/>
    <w:rsid w:val="00C64BE9"/>
    <w:rsid w:val="00C65217"/>
    <w:rsid w:val="00C66400"/>
    <w:rsid w:val="00C6712F"/>
    <w:rsid w:val="00C6788F"/>
    <w:rsid w:val="00C7159D"/>
    <w:rsid w:val="00C71D79"/>
    <w:rsid w:val="00C71DAE"/>
    <w:rsid w:val="00C7238C"/>
    <w:rsid w:val="00C725BA"/>
    <w:rsid w:val="00C72CCC"/>
    <w:rsid w:val="00C73CB1"/>
    <w:rsid w:val="00C73D83"/>
    <w:rsid w:val="00C74205"/>
    <w:rsid w:val="00C7476B"/>
    <w:rsid w:val="00C74B67"/>
    <w:rsid w:val="00C75CC3"/>
    <w:rsid w:val="00C7615A"/>
    <w:rsid w:val="00C76A85"/>
    <w:rsid w:val="00C76B4D"/>
    <w:rsid w:val="00C76EAE"/>
    <w:rsid w:val="00C770C4"/>
    <w:rsid w:val="00C77278"/>
    <w:rsid w:val="00C775F7"/>
    <w:rsid w:val="00C77D35"/>
    <w:rsid w:val="00C807CE"/>
    <w:rsid w:val="00C80D0B"/>
    <w:rsid w:val="00C81D84"/>
    <w:rsid w:val="00C82462"/>
    <w:rsid w:val="00C82AC1"/>
    <w:rsid w:val="00C82E66"/>
    <w:rsid w:val="00C82F68"/>
    <w:rsid w:val="00C839A8"/>
    <w:rsid w:val="00C83A57"/>
    <w:rsid w:val="00C83D3C"/>
    <w:rsid w:val="00C83DDB"/>
    <w:rsid w:val="00C83F40"/>
    <w:rsid w:val="00C84143"/>
    <w:rsid w:val="00C8484A"/>
    <w:rsid w:val="00C85554"/>
    <w:rsid w:val="00C85610"/>
    <w:rsid w:val="00C85D82"/>
    <w:rsid w:val="00C8630E"/>
    <w:rsid w:val="00C865E5"/>
    <w:rsid w:val="00C87646"/>
    <w:rsid w:val="00C87F33"/>
    <w:rsid w:val="00C87FEB"/>
    <w:rsid w:val="00C91094"/>
    <w:rsid w:val="00C9157A"/>
    <w:rsid w:val="00C9161B"/>
    <w:rsid w:val="00C91DD7"/>
    <w:rsid w:val="00C92898"/>
    <w:rsid w:val="00C929BD"/>
    <w:rsid w:val="00C94586"/>
    <w:rsid w:val="00C94A51"/>
    <w:rsid w:val="00C94ABE"/>
    <w:rsid w:val="00C94D37"/>
    <w:rsid w:val="00C953C3"/>
    <w:rsid w:val="00C95D17"/>
    <w:rsid w:val="00C96723"/>
    <w:rsid w:val="00C974B9"/>
    <w:rsid w:val="00CA0076"/>
    <w:rsid w:val="00CA00B2"/>
    <w:rsid w:val="00CA0456"/>
    <w:rsid w:val="00CA0683"/>
    <w:rsid w:val="00CA2369"/>
    <w:rsid w:val="00CA2AF2"/>
    <w:rsid w:val="00CA37C9"/>
    <w:rsid w:val="00CA41F3"/>
    <w:rsid w:val="00CA4E10"/>
    <w:rsid w:val="00CA526A"/>
    <w:rsid w:val="00CA57C6"/>
    <w:rsid w:val="00CA581C"/>
    <w:rsid w:val="00CA6514"/>
    <w:rsid w:val="00CA79EC"/>
    <w:rsid w:val="00CA7C47"/>
    <w:rsid w:val="00CB03C5"/>
    <w:rsid w:val="00CB0AEE"/>
    <w:rsid w:val="00CB0B5B"/>
    <w:rsid w:val="00CB17DF"/>
    <w:rsid w:val="00CB1CAF"/>
    <w:rsid w:val="00CB1CB3"/>
    <w:rsid w:val="00CB2354"/>
    <w:rsid w:val="00CB28DB"/>
    <w:rsid w:val="00CB311C"/>
    <w:rsid w:val="00CB33D2"/>
    <w:rsid w:val="00CB364A"/>
    <w:rsid w:val="00CB36DA"/>
    <w:rsid w:val="00CB378B"/>
    <w:rsid w:val="00CB3C31"/>
    <w:rsid w:val="00CB58A3"/>
    <w:rsid w:val="00CB58AB"/>
    <w:rsid w:val="00CB58BD"/>
    <w:rsid w:val="00CB640D"/>
    <w:rsid w:val="00CB6510"/>
    <w:rsid w:val="00CB7137"/>
    <w:rsid w:val="00CB75EE"/>
    <w:rsid w:val="00CB763C"/>
    <w:rsid w:val="00CB79D0"/>
    <w:rsid w:val="00CC00F0"/>
    <w:rsid w:val="00CC0322"/>
    <w:rsid w:val="00CC0BE4"/>
    <w:rsid w:val="00CC0C79"/>
    <w:rsid w:val="00CC1D06"/>
    <w:rsid w:val="00CC305F"/>
    <w:rsid w:val="00CC4098"/>
    <w:rsid w:val="00CC4423"/>
    <w:rsid w:val="00CC45A6"/>
    <w:rsid w:val="00CC45B9"/>
    <w:rsid w:val="00CC45BD"/>
    <w:rsid w:val="00CC474C"/>
    <w:rsid w:val="00CC5559"/>
    <w:rsid w:val="00CC5893"/>
    <w:rsid w:val="00CC5D23"/>
    <w:rsid w:val="00CC5FBA"/>
    <w:rsid w:val="00CC651A"/>
    <w:rsid w:val="00CC67D7"/>
    <w:rsid w:val="00CC6E6E"/>
    <w:rsid w:val="00CC7070"/>
    <w:rsid w:val="00CC7082"/>
    <w:rsid w:val="00CC7F26"/>
    <w:rsid w:val="00CD0966"/>
    <w:rsid w:val="00CD14CC"/>
    <w:rsid w:val="00CD277E"/>
    <w:rsid w:val="00CD2D1F"/>
    <w:rsid w:val="00CD2F5C"/>
    <w:rsid w:val="00CD39B0"/>
    <w:rsid w:val="00CD3B80"/>
    <w:rsid w:val="00CD3F1C"/>
    <w:rsid w:val="00CD4022"/>
    <w:rsid w:val="00CD4071"/>
    <w:rsid w:val="00CD4B6C"/>
    <w:rsid w:val="00CD525E"/>
    <w:rsid w:val="00CD543F"/>
    <w:rsid w:val="00CD54BE"/>
    <w:rsid w:val="00CD54E9"/>
    <w:rsid w:val="00CD5C09"/>
    <w:rsid w:val="00CD695A"/>
    <w:rsid w:val="00CD704F"/>
    <w:rsid w:val="00CD769B"/>
    <w:rsid w:val="00CD7C7D"/>
    <w:rsid w:val="00CD7FC5"/>
    <w:rsid w:val="00CE04A4"/>
    <w:rsid w:val="00CE09C4"/>
    <w:rsid w:val="00CE0A5B"/>
    <w:rsid w:val="00CE1801"/>
    <w:rsid w:val="00CE1922"/>
    <w:rsid w:val="00CE19F8"/>
    <w:rsid w:val="00CE1A43"/>
    <w:rsid w:val="00CE3CC6"/>
    <w:rsid w:val="00CE3DB9"/>
    <w:rsid w:val="00CE4370"/>
    <w:rsid w:val="00CE4474"/>
    <w:rsid w:val="00CE46E9"/>
    <w:rsid w:val="00CE47D2"/>
    <w:rsid w:val="00CE4A41"/>
    <w:rsid w:val="00CE5230"/>
    <w:rsid w:val="00CE5691"/>
    <w:rsid w:val="00CE5E3A"/>
    <w:rsid w:val="00CE62A1"/>
    <w:rsid w:val="00CF05A0"/>
    <w:rsid w:val="00CF15FC"/>
    <w:rsid w:val="00CF2081"/>
    <w:rsid w:val="00CF246F"/>
    <w:rsid w:val="00CF2AD3"/>
    <w:rsid w:val="00CF2CFE"/>
    <w:rsid w:val="00CF35F9"/>
    <w:rsid w:val="00CF3C62"/>
    <w:rsid w:val="00CF432D"/>
    <w:rsid w:val="00CF4332"/>
    <w:rsid w:val="00CF4BCF"/>
    <w:rsid w:val="00CF4CF9"/>
    <w:rsid w:val="00CF514C"/>
    <w:rsid w:val="00CF51B4"/>
    <w:rsid w:val="00CF5989"/>
    <w:rsid w:val="00CF6381"/>
    <w:rsid w:val="00CF6418"/>
    <w:rsid w:val="00CF657E"/>
    <w:rsid w:val="00CF6DD1"/>
    <w:rsid w:val="00D000A3"/>
    <w:rsid w:val="00D0019E"/>
    <w:rsid w:val="00D006F8"/>
    <w:rsid w:val="00D012E2"/>
    <w:rsid w:val="00D01514"/>
    <w:rsid w:val="00D016A8"/>
    <w:rsid w:val="00D016B2"/>
    <w:rsid w:val="00D0187D"/>
    <w:rsid w:val="00D01AE4"/>
    <w:rsid w:val="00D02987"/>
    <w:rsid w:val="00D04696"/>
    <w:rsid w:val="00D047D5"/>
    <w:rsid w:val="00D04D82"/>
    <w:rsid w:val="00D04EC4"/>
    <w:rsid w:val="00D05502"/>
    <w:rsid w:val="00D05980"/>
    <w:rsid w:val="00D06308"/>
    <w:rsid w:val="00D06418"/>
    <w:rsid w:val="00D0667D"/>
    <w:rsid w:val="00D06809"/>
    <w:rsid w:val="00D072FB"/>
    <w:rsid w:val="00D0742D"/>
    <w:rsid w:val="00D07BC0"/>
    <w:rsid w:val="00D07D29"/>
    <w:rsid w:val="00D10B64"/>
    <w:rsid w:val="00D10E3D"/>
    <w:rsid w:val="00D10F70"/>
    <w:rsid w:val="00D10FFA"/>
    <w:rsid w:val="00D1130C"/>
    <w:rsid w:val="00D11B2B"/>
    <w:rsid w:val="00D11D4E"/>
    <w:rsid w:val="00D1201D"/>
    <w:rsid w:val="00D120AB"/>
    <w:rsid w:val="00D1213B"/>
    <w:rsid w:val="00D1241D"/>
    <w:rsid w:val="00D12439"/>
    <w:rsid w:val="00D1252A"/>
    <w:rsid w:val="00D125C7"/>
    <w:rsid w:val="00D13452"/>
    <w:rsid w:val="00D13EAD"/>
    <w:rsid w:val="00D142A6"/>
    <w:rsid w:val="00D14329"/>
    <w:rsid w:val="00D14561"/>
    <w:rsid w:val="00D159FA"/>
    <w:rsid w:val="00D1675F"/>
    <w:rsid w:val="00D1711B"/>
    <w:rsid w:val="00D1717B"/>
    <w:rsid w:val="00D17592"/>
    <w:rsid w:val="00D17BC5"/>
    <w:rsid w:val="00D17CF6"/>
    <w:rsid w:val="00D17FBF"/>
    <w:rsid w:val="00D20703"/>
    <w:rsid w:val="00D20875"/>
    <w:rsid w:val="00D2097F"/>
    <w:rsid w:val="00D20B9F"/>
    <w:rsid w:val="00D20C79"/>
    <w:rsid w:val="00D21CEA"/>
    <w:rsid w:val="00D22A43"/>
    <w:rsid w:val="00D23159"/>
    <w:rsid w:val="00D23F73"/>
    <w:rsid w:val="00D23FC5"/>
    <w:rsid w:val="00D247BB"/>
    <w:rsid w:val="00D248A3"/>
    <w:rsid w:val="00D25786"/>
    <w:rsid w:val="00D257D3"/>
    <w:rsid w:val="00D26553"/>
    <w:rsid w:val="00D26D4D"/>
    <w:rsid w:val="00D271C1"/>
    <w:rsid w:val="00D27819"/>
    <w:rsid w:val="00D27893"/>
    <w:rsid w:val="00D3048A"/>
    <w:rsid w:val="00D309C1"/>
    <w:rsid w:val="00D31527"/>
    <w:rsid w:val="00D31BC3"/>
    <w:rsid w:val="00D3236D"/>
    <w:rsid w:val="00D3265E"/>
    <w:rsid w:val="00D330C6"/>
    <w:rsid w:val="00D33555"/>
    <w:rsid w:val="00D336E6"/>
    <w:rsid w:val="00D33AA1"/>
    <w:rsid w:val="00D33BFC"/>
    <w:rsid w:val="00D33F23"/>
    <w:rsid w:val="00D3438C"/>
    <w:rsid w:val="00D34CB9"/>
    <w:rsid w:val="00D3500E"/>
    <w:rsid w:val="00D3516B"/>
    <w:rsid w:val="00D36FEE"/>
    <w:rsid w:val="00D37504"/>
    <w:rsid w:val="00D37CF2"/>
    <w:rsid w:val="00D37DAF"/>
    <w:rsid w:val="00D4061B"/>
    <w:rsid w:val="00D4066C"/>
    <w:rsid w:val="00D4088A"/>
    <w:rsid w:val="00D41A4D"/>
    <w:rsid w:val="00D42520"/>
    <w:rsid w:val="00D42979"/>
    <w:rsid w:val="00D43AE7"/>
    <w:rsid w:val="00D43E05"/>
    <w:rsid w:val="00D43EB5"/>
    <w:rsid w:val="00D44201"/>
    <w:rsid w:val="00D447E1"/>
    <w:rsid w:val="00D44BF4"/>
    <w:rsid w:val="00D451C2"/>
    <w:rsid w:val="00D45396"/>
    <w:rsid w:val="00D45AB7"/>
    <w:rsid w:val="00D45B2E"/>
    <w:rsid w:val="00D4640B"/>
    <w:rsid w:val="00D46498"/>
    <w:rsid w:val="00D4695E"/>
    <w:rsid w:val="00D46A9A"/>
    <w:rsid w:val="00D46C80"/>
    <w:rsid w:val="00D46F2F"/>
    <w:rsid w:val="00D46FDD"/>
    <w:rsid w:val="00D47595"/>
    <w:rsid w:val="00D47F56"/>
    <w:rsid w:val="00D50132"/>
    <w:rsid w:val="00D51F98"/>
    <w:rsid w:val="00D528E7"/>
    <w:rsid w:val="00D52D73"/>
    <w:rsid w:val="00D52E15"/>
    <w:rsid w:val="00D536BD"/>
    <w:rsid w:val="00D544FF"/>
    <w:rsid w:val="00D5466C"/>
    <w:rsid w:val="00D5548A"/>
    <w:rsid w:val="00D56848"/>
    <w:rsid w:val="00D56B14"/>
    <w:rsid w:val="00D571F5"/>
    <w:rsid w:val="00D572D9"/>
    <w:rsid w:val="00D57F9F"/>
    <w:rsid w:val="00D60501"/>
    <w:rsid w:val="00D60CE0"/>
    <w:rsid w:val="00D611CA"/>
    <w:rsid w:val="00D61957"/>
    <w:rsid w:val="00D619B1"/>
    <w:rsid w:val="00D61C0E"/>
    <w:rsid w:val="00D6333D"/>
    <w:rsid w:val="00D63A65"/>
    <w:rsid w:val="00D6473E"/>
    <w:rsid w:val="00D64E32"/>
    <w:rsid w:val="00D64FE4"/>
    <w:rsid w:val="00D65189"/>
    <w:rsid w:val="00D66BDE"/>
    <w:rsid w:val="00D66E79"/>
    <w:rsid w:val="00D674DE"/>
    <w:rsid w:val="00D6754C"/>
    <w:rsid w:val="00D67DDB"/>
    <w:rsid w:val="00D708DB"/>
    <w:rsid w:val="00D709A2"/>
    <w:rsid w:val="00D71045"/>
    <w:rsid w:val="00D711FE"/>
    <w:rsid w:val="00D715C2"/>
    <w:rsid w:val="00D71602"/>
    <w:rsid w:val="00D717B6"/>
    <w:rsid w:val="00D724AC"/>
    <w:rsid w:val="00D729B1"/>
    <w:rsid w:val="00D734F9"/>
    <w:rsid w:val="00D73531"/>
    <w:rsid w:val="00D73D2C"/>
    <w:rsid w:val="00D73D32"/>
    <w:rsid w:val="00D7411E"/>
    <w:rsid w:val="00D743ED"/>
    <w:rsid w:val="00D74545"/>
    <w:rsid w:val="00D74B9C"/>
    <w:rsid w:val="00D74C8E"/>
    <w:rsid w:val="00D74D18"/>
    <w:rsid w:val="00D754B0"/>
    <w:rsid w:val="00D7557B"/>
    <w:rsid w:val="00D75D2E"/>
    <w:rsid w:val="00D763C9"/>
    <w:rsid w:val="00D767FB"/>
    <w:rsid w:val="00D76FF7"/>
    <w:rsid w:val="00D80048"/>
    <w:rsid w:val="00D80A46"/>
    <w:rsid w:val="00D80B02"/>
    <w:rsid w:val="00D80DD1"/>
    <w:rsid w:val="00D81048"/>
    <w:rsid w:val="00D81276"/>
    <w:rsid w:val="00D828AB"/>
    <w:rsid w:val="00D82D1C"/>
    <w:rsid w:val="00D84166"/>
    <w:rsid w:val="00D85552"/>
    <w:rsid w:val="00D85AF0"/>
    <w:rsid w:val="00D85B95"/>
    <w:rsid w:val="00D85BF3"/>
    <w:rsid w:val="00D86558"/>
    <w:rsid w:val="00D8727F"/>
    <w:rsid w:val="00D87ED6"/>
    <w:rsid w:val="00D90098"/>
    <w:rsid w:val="00D90123"/>
    <w:rsid w:val="00D908E6"/>
    <w:rsid w:val="00D90B3A"/>
    <w:rsid w:val="00D919AF"/>
    <w:rsid w:val="00D91E01"/>
    <w:rsid w:val="00D92237"/>
    <w:rsid w:val="00D92836"/>
    <w:rsid w:val="00D92CCE"/>
    <w:rsid w:val="00D936A2"/>
    <w:rsid w:val="00D93885"/>
    <w:rsid w:val="00D9457D"/>
    <w:rsid w:val="00D947C2"/>
    <w:rsid w:val="00D9533D"/>
    <w:rsid w:val="00D95DF6"/>
    <w:rsid w:val="00D95FB8"/>
    <w:rsid w:val="00D96083"/>
    <w:rsid w:val="00D969D4"/>
    <w:rsid w:val="00D969EA"/>
    <w:rsid w:val="00D96ECC"/>
    <w:rsid w:val="00D97C3A"/>
    <w:rsid w:val="00D97E27"/>
    <w:rsid w:val="00DA0489"/>
    <w:rsid w:val="00DA10AC"/>
    <w:rsid w:val="00DA10E6"/>
    <w:rsid w:val="00DA1492"/>
    <w:rsid w:val="00DA1921"/>
    <w:rsid w:val="00DA214B"/>
    <w:rsid w:val="00DA2266"/>
    <w:rsid w:val="00DA2BB9"/>
    <w:rsid w:val="00DA2D90"/>
    <w:rsid w:val="00DA36FE"/>
    <w:rsid w:val="00DA3885"/>
    <w:rsid w:val="00DA3C55"/>
    <w:rsid w:val="00DA4538"/>
    <w:rsid w:val="00DA4DCC"/>
    <w:rsid w:val="00DA4DFD"/>
    <w:rsid w:val="00DA535D"/>
    <w:rsid w:val="00DA55C8"/>
    <w:rsid w:val="00DA5A39"/>
    <w:rsid w:val="00DA6801"/>
    <w:rsid w:val="00DA6B70"/>
    <w:rsid w:val="00DA6D0C"/>
    <w:rsid w:val="00DA71EB"/>
    <w:rsid w:val="00DA72E3"/>
    <w:rsid w:val="00DA7B07"/>
    <w:rsid w:val="00DB064E"/>
    <w:rsid w:val="00DB069F"/>
    <w:rsid w:val="00DB0BDF"/>
    <w:rsid w:val="00DB0D45"/>
    <w:rsid w:val="00DB13B7"/>
    <w:rsid w:val="00DB169D"/>
    <w:rsid w:val="00DB18CC"/>
    <w:rsid w:val="00DB19D2"/>
    <w:rsid w:val="00DB2217"/>
    <w:rsid w:val="00DB25F5"/>
    <w:rsid w:val="00DB27E5"/>
    <w:rsid w:val="00DB292E"/>
    <w:rsid w:val="00DB2998"/>
    <w:rsid w:val="00DB332A"/>
    <w:rsid w:val="00DB3813"/>
    <w:rsid w:val="00DB3B51"/>
    <w:rsid w:val="00DB4630"/>
    <w:rsid w:val="00DB4717"/>
    <w:rsid w:val="00DB48E3"/>
    <w:rsid w:val="00DB51B8"/>
    <w:rsid w:val="00DB5513"/>
    <w:rsid w:val="00DB5E10"/>
    <w:rsid w:val="00DB65CE"/>
    <w:rsid w:val="00DB7EAA"/>
    <w:rsid w:val="00DC0B90"/>
    <w:rsid w:val="00DC0BC7"/>
    <w:rsid w:val="00DC13A9"/>
    <w:rsid w:val="00DC19CE"/>
    <w:rsid w:val="00DC1B52"/>
    <w:rsid w:val="00DC1BDD"/>
    <w:rsid w:val="00DC2313"/>
    <w:rsid w:val="00DC26E9"/>
    <w:rsid w:val="00DC2AEF"/>
    <w:rsid w:val="00DC2C1D"/>
    <w:rsid w:val="00DC3E58"/>
    <w:rsid w:val="00DC4572"/>
    <w:rsid w:val="00DC4A87"/>
    <w:rsid w:val="00DC5108"/>
    <w:rsid w:val="00DC5AE0"/>
    <w:rsid w:val="00DC5F5B"/>
    <w:rsid w:val="00DC64F0"/>
    <w:rsid w:val="00DC6D80"/>
    <w:rsid w:val="00DC6F6B"/>
    <w:rsid w:val="00DC7703"/>
    <w:rsid w:val="00DC77EB"/>
    <w:rsid w:val="00DC7A22"/>
    <w:rsid w:val="00DD00CA"/>
    <w:rsid w:val="00DD04D1"/>
    <w:rsid w:val="00DD0A14"/>
    <w:rsid w:val="00DD117E"/>
    <w:rsid w:val="00DD177C"/>
    <w:rsid w:val="00DD1D8C"/>
    <w:rsid w:val="00DD1FB9"/>
    <w:rsid w:val="00DD20EA"/>
    <w:rsid w:val="00DD218A"/>
    <w:rsid w:val="00DD22E4"/>
    <w:rsid w:val="00DD2415"/>
    <w:rsid w:val="00DD28CE"/>
    <w:rsid w:val="00DD2B73"/>
    <w:rsid w:val="00DD2EA8"/>
    <w:rsid w:val="00DD35B8"/>
    <w:rsid w:val="00DD3A22"/>
    <w:rsid w:val="00DD4382"/>
    <w:rsid w:val="00DD4430"/>
    <w:rsid w:val="00DD466E"/>
    <w:rsid w:val="00DD48A6"/>
    <w:rsid w:val="00DD4E39"/>
    <w:rsid w:val="00DD4E70"/>
    <w:rsid w:val="00DD51CA"/>
    <w:rsid w:val="00DD5886"/>
    <w:rsid w:val="00DD61E0"/>
    <w:rsid w:val="00DD63D0"/>
    <w:rsid w:val="00DD6AAC"/>
    <w:rsid w:val="00DD6B5D"/>
    <w:rsid w:val="00DD6BFA"/>
    <w:rsid w:val="00DD7208"/>
    <w:rsid w:val="00DD7822"/>
    <w:rsid w:val="00DD795B"/>
    <w:rsid w:val="00DE0040"/>
    <w:rsid w:val="00DE019C"/>
    <w:rsid w:val="00DE08FB"/>
    <w:rsid w:val="00DE0DAA"/>
    <w:rsid w:val="00DE122E"/>
    <w:rsid w:val="00DE168B"/>
    <w:rsid w:val="00DE1F39"/>
    <w:rsid w:val="00DE2687"/>
    <w:rsid w:val="00DE26C3"/>
    <w:rsid w:val="00DE26C8"/>
    <w:rsid w:val="00DE29CE"/>
    <w:rsid w:val="00DE3402"/>
    <w:rsid w:val="00DE384D"/>
    <w:rsid w:val="00DE3B58"/>
    <w:rsid w:val="00DE3BBD"/>
    <w:rsid w:val="00DE3C76"/>
    <w:rsid w:val="00DE4917"/>
    <w:rsid w:val="00DE4D6E"/>
    <w:rsid w:val="00DE5D1A"/>
    <w:rsid w:val="00DE5E10"/>
    <w:rsid w:val="00DE67EE"/>
    <w:rsid w:val="00DE7246"/>
    <w:rsid w:val="00DE7AF1"/>
    <w:rsid w:val="00DE7E04"/>
    <w:rsid w:val="00DE7FAC"/>
    <w:rsid w:val="00DF0B92"/>
    <w:rsid w:val="00DF0C2E"/>
    <w:rsid w:val="00DF1610"/>
    <w:rsid w:val="00DF161A"/>
    <w:rsid w:val="00DF1A28"/>
    <w:rsid w:val="00DF30E1"/>
    <w:rsid w:val="00DF3CF9"/>
    <w:rsid w:val="00DF3D7D"/>
    <w:rsid w:val="00DF47B7"/>
    <w:rsid w:val="00DF4A8C"/>
    <w:rsid w:val="00DF4B43"/>
    <w:rsid w:val="00DF5377"/>
    <w:rsid w:val="00DF578B"/>
    <w:rsid w:val="00DF665D"/>
    <w:rsid w:val="00DF66D6"/>
    <w:rsid w:val="00DF7397"/>
    <w:rsid w:val="00E002D1"/>
    <w:rsid w:val="00E0042F"/>
    <w:rsid w:val="00E01CA5"/>
    <w:rsid w:val="00E01E37"/>
    <w:rsid w:val="00E0244A"/>
    <w:rsid w:val="00E02D75"/>
    <w:rsid w:val="00E0387D"/>
    <w:rsid w:val="00E040C1"/>
    <w:rsid w:val="00E05613"/>
    <w:rsid w:val="00E05B9D"/>
    <w:rsid w:val="00E06431"/>
    <w:rsid w:val="00E07356"/>
    <w:rsid w:val="00E07B0C"/>
    <w:rsid w:val="00E07C1B"/>
    <w:rsid w:val="00E100C7"/>
    <w:rsid w:val="00E10EFA"/>
    <w:rsid w:val="00E11113"/>
    <w:rsid w:val="00E111F0"/>
    <w:rsid w:val="00E1128F"/>
    <w:rsid w:val="00E11917"/>
    <w:rsid w:val="00E11947"/>
    <w:rsid w:val="00E120F3"/>
    <w:rsid w:val="00E123F0"/>
    <w:rsid w:val="00E12993"/>
    <w:rsid w:val="00E12A24"/>
    <w:rsid w:val="00E12C28"/>
    <w:rsid w:val="00E13101"/>
    <w:rsid w:val="00E13412"/>
    <w:rsid w:val="00E134CC"/>
    <w:rsid w:val="00E1398F"/>
    <w:rsid w:val="00E146D4"/>
    <w:rsid w:val="00E148A7"/>
    <w:rsid w:val="00E14B71"/>
    <w:rsid w:val="00E167A4"/>
    <w:rsid w:val="00E16D6C"/>
    <w:rsid w:val="00E178BC"/>
    <w:rsid w:val="00E17B19"/>
    <w:rsid w:val="00E2047E"/>
    <w:rsid w:val="00E2059F"/>
    <w:rsid w:val="00E207EF"/>
    <w:rsid w:val="00E20982"/>
    <w:rsid w:val="00E20A23"/>
    <w:rsid w:val="00E20C8D"/>
    <w:rsid w:val="00E214D3"/>
    <w:rsid w:val="00E21D60"/>
    <w:rsid w:val="00E21EAC"/>
    <w:rsid w:val="00E22265"/>
    <w:rsid w:val="00E2244F"/>
    <w:rsid w:val="00E22581"/>
    <w:rsid w:val="00E225EF"/>
    <w:rsid w:val="00E22ACB"/>
    <w:rsid w:val="00E22C77"/>
    <w:rsid w:val="00E22F6F"/>
    <w:rsid w:val="00E233FE"/>
    <w:rsid w:val="00E24C2B"/>
    <w:rsid w:val="00E252EC"/>
    <w:rsid w:val="00E25ADD"/>
    <w:rsid w:val="00E25E85"/>
    <w:rsid w:val="00E26CC4"/>
    <w:rsid w:val="00E26D16"/>
    <w:rsid w:val="00E27AC1"/>
    <w:rsid w:val="00E27E10"/>
    <w:rsid w:val="00E27E1F"/>
    <w:rsid w:val="00E27FA5"/>
    <w:rsid w:val="00E3028A"/>
    <w:rsid w:val="00E30347"/>
    <w:rsid w:val="00E31181"/>
    <w:rsid w:val="00E311CD"/>
    <w:rsid w:val="00E31521"/>
    <w:rsid w:val="00E31B88"/>
    <w:rsid w:val="00E31D55"/>
    <w:rsid w:val="00E31E55"/>
    <w:rsid w:val="00E31E91"/>
    <w:rsid w:val="00E330BA"/>
    <w:rsid w:val="00E339DA"/>
    <w:rsid w:val="00E346DD"/>
    <w:rsid w:val="00E3495B"/>
    <w:rsid w:val="00E349D1"/>
    <w:rsid w:val="00E34C60"/>
    <w:rsid w:val="00E34D91"/>
    <w:rsid w:val="00E35796"/>
    <w:rsid w:val="00E35916"/>
    <w:rsid w:val="00E35941"/>
    <w:rsid w:val="00E35E5B"/>
    <w:rsid w:val="00E35FAE"/>
    <w:rsid w:val="00E3612A"/>
    <w:rsid w:val="00E361CE"/>
    <w:rsid w:val="00E3625D"/>
    <w:rsid w:val="00E365FA"/>
    <w:rsid w:val="00E368F0"/>
    <w:rsid w:val="00E369E4"/>
    <w:rsid w:val="00E36B98"/>
    <w:rsid w:val="00E375A8"/>
    <w:rsid w:val="00E37DF0"/>
    <w:rsid w:val="00E37E3A"/>
    <w:rsid w:val="00E4034D"/>
    <w:rsid w:val="00E41259"/>
    <w:rsid w:val="00E41323"/>
    <w:rsid w:val="00E415D2"/>
    <w:rsid w:val="00E41806"/>
    <w:rsid w:val="00E4186D"/>
    <w:rsid w:val="00E41C2B"/>
    <w:rsid w:val="00E420A0"/>
    <w:rsid w:val="00E42B97"/>
    <w:rsid w:val="00E42C64"/>
    <w:rsid w:val="00E42C78"/>
    <w:rsid w:val="00E42E3E"/>
    <w:rsid w:val="00E42FE9"/>
    <w:rsid w:val="00E431C8"/>
    <w:rsid w:val="00E44028"/>
    <w:rsid w:val="00E447F0"/>
    <w:rsid w:val="00E44A67"/>
    <w:rsid w:val="00E45444"/>
    <w:rsid w:val="00E45B3E"/>
    <w:rsid w:val="00E45BCF"/>
    <w:rsid w:val="00E46AFF"/>
    <w:rsid w:val="00E46B54"/>
    <w:rsid w:val="00E47639"/>
    <w:rsid w:val="00E47A09"/>
    <w:rsid w:val="00E47B25"/>
    <w:rsid w:val="00E47CCA"/>
    <w:rsid w:val="00E50000"/>
    <w:rsid w:val="00E50AC5"/>
    <w:rsid w:val="00E5162C"/>
    <w:rsid w:val="00E5184A"/>
    <w:rsid w:val="00E51AEB"/>
    <w:rsid w:val="00E52FA8"/>
    <w:rsid w:val="00E5321E"/>
    <w:rsid w:val="00E53B80"/>
    <w:rsid w:val="00E53F51"/>
    <w:rsid w:val="00E544BE"/>
    <w:rsid w:val="00E54B66"/>
    <w:rsid w:val="00E54EE5"/>
    <w:rsid w:val="00E54F3D"/>
    <w:rsid w:val="00E55907"/>
    <w:rsid w:val="00E55E7B"/>
    <w:rsid w:val="00E55EDF"/>
    <w:rsid w:val="00E5646F"/>
    <w:rsid w:val="00E56A62"/>
    <w:rsid w:val="00E56CD5"/>
    <w:rsid w:val="00E5788A"/>
    <w:rsid w:val="00E57AE3"/>
    <w:rsid w:val="00E57C28"/>
    <w:rsid w:val="00E60A4F"/>
    <w:rsid w:val="00E610CA"/>
    <w:rsid w:val="00E613E8"/>
    <w:rsid w:val="00E61441"/>
    <w:rsid w:val="00E61EB6"/>
    <w:rsid w:val="00E62059"/>
    <w:rsid w:val="00E6299E"/>
    <w:rsid w:val="00E63D99"/>
    <w:rsid w:val="00E64065"/>
    <w:rsid w:val="00E648A9"/>
    <w:rsid w:val="00E65311"/>
    <w:rsid w:val="00E653DD"/>
    <w:rsid w:val="00E657CC"/>
    <w:rsid w:val="00E65A9E"/>
    <w:rsid w:val="00E66340"/>
    <w:rsid w:val="00E665CF"/>
    <w:rsid w:val="00E678F7"/>
    <w:rsid w:val="00E67F88"/>
    <w:rsid w:val="00E719FE"/>
    <w:rsid w:val="00E71FA3"/>
    <w:rsid w:val="00E720D0"/>
    <w:rsid w:val="00E7233C"/>
    <w:rsid w:val="00E72956"/>
    <w:rsid w:val="00E72FA1"/>
    <w:rsid w:val="00E733A9"/>
    <w:rsid w:val="00E73739"/>
    <w:rsid w:val="00E741CF"/>
    <w:rsid w:val="00E743FC"/>
    <w:rsid w:val="00E74A6C"/>
    <w:rsid w:val="00E74DD2"/>
    <w:rsid w:val="00E7545B"/>
    <w:rsid w:val="00E7593C"/>
    <w:rsid w:val="00E75CB2"/>
    <w:rsid w:val="00E773DF"/>
    <w:rsid w:val="00E778B6"/>
    <w:rsid w:val="00E80A95"/>
    <w:rsid w:val="00E80C2D"/>
    <w:rsid w:val="00E81B9F"/>
    <w:rsid w:val="00E81CF4"/>
    <w:rsid w:val="00E81D26"/>
    <w:rsid w:val="00E81DDC"/>
    <w:rsid w:val="00E81ED3"/>
    <w:rsid w:val="00E82AF4"/>
    <w:rsid w:val="00E83504"/>
    <w:rsid w:val="00E843A2"/>
    <w:rsid w:val="00E845F3"/>
    <w:rsid w:val="00E846D7"/>
    <w:rsid w:val="00E851AA"/>
    <w:rsid w:val="00E857D9"/>
    <w:rsid w:val="00E85B8D"/>
    <w:rsid w:val="00E85FBB"/>
    <w:rsid w:val="00E8614A"/>
    <w:rsid w:val="00E869B3"/>
    <w:rsid w:val="00E86B3F"/>
    <w:rsid w:val="00E873AE"/>
    <w:rsid w:val="00E875AB"/>
    <w:rsid w:val="00E8784B"/>
    <w:rsid w:val="00E878F4"/>
    <w:rsid w:val="00E879E7"/>
    <w:rsid w:val="00E87EF9"/>
    <w:rsid w:val="00E9045B"/>
    <w:rsid w:val="00E9059C"/>
    <w:rsid w:val="00E9087B"/>
    <w:rsid w:val="00E91031"/>
    <w:rsid w:val="00E9134F"/>
    <w:rsid w:val="00E915B8"/>
    <w:rsid w:val="00E9177A"/>
    <w:rsid w:val="00E918D5"/>
    <w:rsid w:val="00E91A8F"/>
    <w:rsid w:val="00E920EE"/>
    <w:rsid w:val="00E92A48"/>
    <w:rsid w:val="00E92E26"/>
    <w:rsid w:val="00E931A1"/>
    <w:rsid w:val="00E93D91"/>
    <w:rsid w:val="00E93F63"/>
    <w:rsid w:val="00E94B54"/>
    <w:rsid w:val="00E9541B"/>
    <w:rsid w:val="00E957AF"/>
    <w:rsid w:val="00E96466"/>
    <w:rsid w:val="00E96DDB"/>
    <w:rsid w:val="00E96F99"/>
    <w:rsid w:val="00E97B10"/>
    <w:rsid w:val="00E97EBA"/>
    <w:rsid w:val="00EA0515"/>
    <w:rsid w:val="00EA0785"/>
    <w:rsid w:val="00EA0ADB"/>
    <w:rsid w:val="00EA0F5F"/>
    <w:rsid w:val="00EA217B"/>
    <w:rsid w:val="00EA26DC"/>
    <w:rsid w:val="00EA2F69"/>
    <w:rsid w:val="00EA36EC"/>
    <w:rsid w:val="00EA3B2B"/>
    <w:rsid w:val="00EA63EB"/>
    <w:rsid w:val="00EA663D"/>
    <w:rsid w:val="00EA68C2"/>
    <w:rsid w:val="00EA6B21"/>
    <w:rsid w:val="00EA6B74"/>
    <w:rsid w:val="00EA6CC8"/>
    <w:rsid w:val="00EA6D87"/>
    <w:rsid w:val="00EA6E31"/>
    <w:rsid w:val="00EA6F24"/>
    <w:rsid w:val="00EB1B1F"/>
    <w:rsid w:val="00EB2303"/>
    <w:rsid w:val="00EB24D4"/>
    <w:rsid w:val="00EB2918"/>
    <w:rsid w:val="00EB3373"/>
    <w:rsid w:val="00EB3461"/>
    <w:rsid w:val="00EB3973"/>
    <w:rsid w:val="00EB39E5"/>
    <w:rsid w:val="00EB3B80"/>
    <w:rsid w:val="00EB462F"/>
    <w:rsid w:val="00EB4670"/>
    <w:rsid w:val="00EB4F00"/>
    <w:rsid w:val="00EB5D55"/>
    <w:rsid w:val="00EB66CE"/>
    <w:rsid w:val="00EB691A"/>
    <w:rsid w:val="00EB72AF"/>
    <w:rsid w:val="00EB7307"/>
    <w:rsid w:val="00EB7F6F"/>
    <w:rsid w:val="00EB7FF8"/>
    <w:rsid w:val="00EC05D7"/>
    <w:rsid w:val="00EC0B70"/>
    <w:rsid w:val="00EC0C6B"/>
    <w:rsid w:val="00EC1008"/>
    <w:rsid w:val="00EC2156"/>
    <w:rsid w:val="00EC2849"/>
    <w:rsid w:val="00EC2A9C"/>
    <w:rsid w:val="00EC2D18"/>
    <w:rsid w:val="00EC2F7C"/>
    <w:rsid w:val="00EC3A4F"/>
    <w:rsid w:val="00EC3B13"/>
    <w:rsid w:val="00EC3DB7"/>
    <w:rsid w:val="00EC4912"/>
    <w:rsid w:val="00EC4999"/>
    <w:rsid w:val="00EC4A8D"/>
    <w:rsid w:val="00EC4CAB"/>
    <w:rsid w:val="00EC4DB4"/>
    <w:rsid w:val="00EC57ED"/>
    <w:rsid w:val="00EC6738"/>
    <w:rsid w:val="00EC69A5"/>
    <w:rsid w:val="00EC6A9A"/>
    <w:rsid w:val="00EC6D80"/>
    <w:rsid w:val="00EC6EE5"/>
    <w:rsid w:val="00EC728B"/>
    <w:rsid w:val="00EC7D9F"/>
    <w:rsid w:val="00EC7FF3"/>
    <w:rsid w:val="00ED03AC"/>
    <w:rsid w:val="00ED1155"/>
    <w:rsid w:val="00ED11DC"/>
    <w:rsid w:val="00ED1460"/>
    <w:rsid w:val="00ED158E"/>
    <w:rsid w:val="00ED1843"/>
    <w:rsid w:val="00ED251A"/>
    <w:rsid w:val="00ED30A3"/>
    <w:rsid w:val="00ED324F"/>
    <w:rsid w:val="00ED32E1"/>
    <w:rsid w:val="00ED3361"/>
    <w:rsid w:val="00ED3564"/>
    <w:rsid w:val="00ED4137"/>
    <w:rsid w:val="00ED4153"/>
    <w:rsid w:val="00ED4283"/>
    <w:rsid w:val="00ED4544"/>
    <w:rsid w:val="00ED49CF"/>
    <w:rsid w:val="00ED5245"/>
    <w:rsid w:val="00ED5D1F"/>
    <w:rsid w:val="00ED675E"/>
    <w:rsid w:val="00ED6BD9"/>
    <w:rsid w:val="00ED72C4"/>
    <w:rsid w:val="00ED7883"/>
    <w:rsid w:val="00ED7DD7"/>
    <w:rsid w:val="00EE00D5"/>
    <w:rsid w:val="00EE0223"/>
    <w:rsid w:val="00EE05CE"/>
    <w:rsid w:val="00EE0954"/>
    <w:rsid w:val="00EE0AEF"/>
    <w:rsid w:val="00EE1161"/>
    <w:rsid w:val="00EE1FD6"/>
    <w:rsid w:val="00EE2700"/>
    <w:rsid w:val="00EE2A3F"/>
    <w:rsid w:val="00EE318E"/>
    <w:rsid w:val="00EE3B20"/>
    <w:rsid w:val="00EE459F"/>
    <w:rsid w:val="00EE481F"/>
    <w:rsid w:val="00EE4B90"/>
    <w:rsid w:val="00EE5099"/>
    <w:rsid w:val="00EE5168"/>
    <w:rsid w:val="00EE51F2"/>
    <w:rsid w:val="00EE58BF"/>
    <w:rsid w:val="00EE5AB1"/>
    <w:rsid w:val="00EE6703"/>
    <w:rsid w:val="00EE6C2D"/>
    <w:rsid w:val="00EE6CBB"/>
    <w:rsid w:val="00EE7F1C"/>
    <w:rsid w:val="00EF05B8"/>
    <w:rsid w:val="00EF08B7"/>
    <w:rsid w:val="00EF0AA9"/>
    <w:rsid w:val="00EF21B7"/>
    <w:rsid w:val="00EF2F4B"/>
    <w:rsid w:val="00EF36A2"/>
    <w:rsid w:val="00EF3E51"/>
    <w:rsid w:val="00EF3ED6"/>
    <w:rsid w:val="00EF4DA6"/>
    <w:rsid w:val="00EF59F8"/>
    <w:rsid w:val="00EF5A1A"/>
    <w:rsid w:val="00EF6DC3"/>
    <w:rsid w:val="00EF6FC0"/>
    <w:rsid w:val="00EF717C"/>
    <w:rsid w:val="00EF7ACD"/>
    <w:rsid w:val="00EF7BAF"/>
    <w:rsid w:val="00F00721"/>
    <w:rsid w:val="00F0108D"/>
    <w:rsid w:val="00F014E4"/>
    <w:rsid w:val="00F01771"/>
    <w:rsid w:val="00F01D64"/>
    <w:rsid w:val="00F02681"/>
    <w:rsid w:val="00F02E04"/>
    <w:rsid w:val="00F04323"/>
    <w:rsid w:val="00F0443B"/>
    <w:rsid w:val="00F044F1"/>
    <w:rsid w:val="00F04715"/>
    <w:rsid w:val="00F0507E"/>
    <w:rsid w:val="00F05475"/>
    <w:rsid w:val="00F055B3"/>
    <w:rsid w:val="00F06397"/>
    <w:rsid w:val="00F06505"/>
    <w:rsid w:val="00F068B2"/>
    <w:rsid w:val="00F075C6"/>
    <w:rsid w:val="00F07BC3"/>
    <w:rsid w:val="00F07E28"/>
    <w:rsid w:val="00F10136"/>
    <w:rsid w:val="00F115A1"/>
    <w:rsid w:val="00F1169E"/>
    <w:rsid w:val="00F11715"/>
    <w:rsid w:val="00F1184A"/>
    <w:rsid w:val="00F11953"/>
    <w:rsid w:val="00F11B3D"/>
    <w:rsid w:val="00F12551"/>
    <w:rsid w:val="00F1322E"/>
    <w:rsid w:val="00F1334B"/>
    <w:rsid w:val="00F13FE9"/>
    <w:rsid w:val="00F13FF0"/>
    <w:rsid w:val="00F14315"/>
    <w:rsid w:val="00F14920"/>
    <w:rsid w:val="00F14B4A"/>
    <w:rsid w:val="00F14F11"/>
    <w:rsid w:val="00F15157"/>
    <w:rsid w:val="00F164AA"/>
    <w:rsid w:val="00F16EEE"/>
    <w:rsid w:val="00F16FCE"/>
    <w:rsid w:val="00F17475"/>
    <w:rsid w:val="00F177A3"/>
    <w:rsid w:val="00F17BB2"/>
    <w:rsid w:val="00F20F3D"/>
    <w:rsid w:val="00F21152"/>
    <w:rsid w:val="00F211B5"/>
    <w:rsid w:val="00F216FE"/>
    <w:rsid w:val="00F2237C"/>
    <w:rsid w:val="00F22BB1"/>
    <w:rsid w:val="00F23DD2"/>
    <w:rsid w:val="00F23ECA"/>
    <w:rsid w:val="00F243CE"/>
    <w:rsid w:val="00F24AFA"/>
    <w:rsid w:val="00F24B7B"/>
    <w:rsid w:val="00F24E71"/>
    <w:rsid w:val="00F25105"/>
    <w:rsid w:val="00F251C6"/>
    <w:rsid w:val="00F257A5"/>
    <w:rsid w:val="00F25896"/>
    <w:rsid w:val="00F258E9"/>
    <w:rsid w:val="00F26EC2"/>
    <w:rsid w:val="00F2706D"/>
    <w:rsid w:val="00F27A06"/>
    <w:rsid w:val="00F27C95"/>
    <w:rsid w:val="00F30330"/>
    <w:rsid w:val="00F3059A"/>
    <w:rsid w:val="00F3062E"/>
    <w:rsid w:val="00F30729"/>
    <w:rsid w:val="00F3088A"/>
    <w:rsid w:val="00F30F86"/>
    <w:rsid w:val="00F31349"/>
    <w:rsid w:val="00F313B9"/>
    <w:rsid w:val="00F31BEB"/>
    <w:rsid w:val="00F31F7B"/>
    <w:rsid w:val="00F325F4"/>
    <w:rsid w:val="00F32670"/>
    <w:rsid w:val="00F32990"/>
    <w:rsid w:val="00F32B89"/>
    <w:rsid w:val="00F337CB"/>
    <w:rsid w:val="00F338C5"/>
    <w:rsid w:val="00F33992"/>
    <w:rsid w:val="00F3401D"/>
    <w:rsid w:val="00F34536"/>
    <w:rsid w:val="00F34F0B"/>
    <w:rsid w:val="00F35E3F"/>
    <w:rsid w:val="00F3610A"/>
    <w:rsid w:val="00F362C7"/>
    <w:rsid w:val="00F363E8"/>
    <w:rsid w:val="00F3681C"/>
    <w:rsid w:val="00F373D4"/>
    <w:rsid w:val="00F37C14"/>
    <w:rsid w:val="00F40ADA"/>
    <w:rsid w:val="00F40FB3"/>
    <w:rsid w:val="00F41287"/>
    <w:rsid w:val="00F41966"/>
    <w:rsid w:val="00F419EB"/>
    <w:rsid w:val="00F41AB9"/>
    <w:rsid w:val="00F41F75"/>
    <w:rsid w:val="00F42125"/>
    <w:rsid w:val="00F42287"/>
    <w:rsid w:val="00F42751"/>
    <w:rsid w:val="00F42961"/>
    <w:rsid w:val="00F42C76"/>
    <w:rsid w:val="00F43166"/>
    <w:rsid w:val="00F4349C"/>
    <w:rsid w:val="00F43BAE"/>
    <w:rsid w:val="00F44270"/>
    <w:rsid w:val="00F45244"/>
    <w:rsid w:val="00F453AE"/>
    <w:rsid w:val="00F45638"/>
    <w:rsid w:val="00F47C18"/>
    <w:rsid w:val="00F50907"/>
    <w:rsid w:val="00F50B28"/>
    <w:rsid w:val="00F50D5D"/>
    <w:rsid w:val="00F51298"/>
    <w:rsid w:val="00F5170D"/>
    <w:rsid w:val="00F51EB9"/>
    <w:rsid w:val="00F5280E"/>
    <w:rsid w:val="00F534EA"/>
    <w:rsid w:val="00F536E3"/>
    <w:rsid w:val="00F537CC"/>
    <w:rsid w:val="00F538D2"/>
    <w:rsid w:val="00F545FD"/>
    <w:rsid w:val="00F5481D"/>
    <w:rsid w:val="00F5499E"/>
    <w:rsid w:val="00F55621"/>
    <w:rsid w:val="00F5594B"/>
    <w:rsid w:val="00F55B01"/>
    <w:rsid w:val="00F56495"/>
    <w:rsid w:val="00F56758"/>
    <w:rsid w:val="00F56DC4"/>
    <w:rsid w:val="00F577CF"/>
    <w:rsid w:val="00F57853"/>
    <w:rsid w:val="00F57C0A"/>
    <w:rsid w:val="00F60D32"/>
    <w:rsid w:val="00F625D1"/>
    <w:rsid w:val="00F62CE4"/>
    <w:rsid w:val="00F63025"/>
    <w:rsid w:val="00F6305D"/>
    <w:rsid w:val="00F631C8"/>
    <w:rsid w:val="00F63758"/>
    <w:rsid w:val="00F63809"/>
    <w:rsid w:val="00F6385A"/>
    <w:rsid w:val="00F644F2"/>
    <w:rsid w:val="00F655EE"/>
    <w:rsid w:val="00F657A2"/>
    <w:rsid w:val="00F65831"/>
    <w:rsid w:val="00F658DB"/>
    <w:rsid w:val="00F658E2"/>
    <w:rsid w:val="00F663AC"/>
    <w:rsid w:val="00F67866"/>
    <w:rsid w:val="00F67A62"/>
    <w:rsid w:val="00F7020F"/>
    <w:rsid w:val="00F708C7"/>
    <w:rsid w:val="00F70AC3"/>
    <w:rsid w:val="00F71B52"/>
    <w:rsid w:val="00F7222A"/>
    <w:rsid w:val="00F732F3"/>
    <w:rsid w:val="00F73ECD"/>
    <w:rsid w:val="00F747CA"/>
    <w:rsid w:val="00F74A73"/>
    <w:rsid w:val="00F74AEF"/>
    <w:rsid w:val="00F74C09"/>
    <w:rsid w:val="00F75306"/>
    <w:rsid w:val="00F75328"/>
    <w:rsid w:val="00F7584C"/>
    <w:rsid w:val="00F76744"/>
    <w:rsid w:val="00F767EC"/>
    <w:rsid w:val="00F768D0"/>
    <w:rsid w:val="00F76EA4"/>
    <w:rsid w:val="00F77065"/>
    <w:rsid w:val="00F77D02"/>
    <w:rsid w:val="00F77F00"/>
    <w:rsid w:val="00F80007"/>
    <w:rsid w:val="00F804A6"/>
    <w:rsid w:val="00F808D2"/>
    <w:rsid w:val="00F8299A"/>
    <w:rsid w:val="00F83D69"/>
    <w:rsid w:val="00F83E6F"/>
    <w:rsid w:val="00F844F6"/>
    <w:rsid w:val="00F84798"/>
    <w:rsid w:val="00F85C49"/>
    <w:rsid w:val="00F85F00"/>
    <w:rsid w:val="00F860EA"/>
    <w:rsid w:val="00F863AE"/>
    <w:rsid w:val="00F863B5"/>
    <w:rsid w:val="00F866B8"/>
    <w:rsid w:val="00F8675B"/>
    <w:rsid w:val="00F86D90"/>
    <w:rsid w:val="00F87020"/>
    <w:rsid w:val="00F87451"/>
    <w:rsid w:val="00F87953"/>
    <w:rsid w:val="00F87F52"/>
    <w:rsid w:val="00F9000C"/>
    <w:rsid w:val="00F91158"/>
    <w:rsid w:val="00F91CD3"/>
    <w:rsid w:val="00F920C6"/>
    <w:rsid w:val="00F92D27"/>
    <w:rsid w:val="00F92DC6"/>
    <w:rsid w:val="00F93489"/>
    <w:rsid w:val="00F936B5"/>
    <w:rsid w:val="00F93F51"/>
    <w:rsid w:val="00F95BCF"/>
    <w:rsid w:val="00F95C81"/>
    <w:rsid w:val="00F960DA"/>
    <w:rsid w:val="00F96163"/>
    <w:rsid w:val="00F96A19"/>
    <w:rsid w:val="00F96AF8"/>
    <w:rsid w:val="00F96B80"/>
    <w:rsid w:val="00F96E47"/>
    <w:rsid w:val="00F97857"/>
    <w:rsid w:val="00FA0F59"/>
    <w:rsid w:val="00FA1645"/>
    <w:rsid w:val="00FA167D"/>
    <w:rsid w:val="00FA1AC7"/>
    <w:rsid w:val="00FA1AE2"/>
    <w:rsid w:val="00FA262A"/>
    <w:rsid w:val="00FA2D67"/>
    <w:rsid w:val="00FA3319"/>
    <w:rsid w:val="00FA343E"/>
    <w:rsid w:val="00FA3DD8"/>
    <w:rsid w:val="00FA41BA"/>
    <w:rsid w:val="00FA425F"/>
    <w:rsid w:val="00FA5B51"/>
    <w:rsid w:val="00FA5D6C"/>
    <w:rsid w:val="00FA6C52"/>
    <w:rsid w:val="00FA7256"/>
    <w:rsid w:val="00FA780A"/>
    <w:rsid w:val="00FA7C2B"/>
    <w:rsid w:val="00FB00F3"/>
    <w:rsid w:val="00FB03FE"/>
    <w:rsid w:val="00FB07A3"/>
    <w:rsid w:val="00FB083B"/>
    <w:rsid w:val="00FB0970"/>
    <w:rsid w:val="00FB0FA2"/>
    <w:rsid w:val="00FB0FFA"/>
    <w:rsid w:val="00FB1258"/>
    <w:rsid w:val="00FB1274"/>
    <w:rsid w:val="00FB136C"/>
    <w:rsid w:val="00FB2E3C"/>
    <w:rsid w:val="00FB388D"/>
    <w:rsid w:val="00FB420B"/>
    <w:rsid w:val="00FB45A4"/>
    <w:rsid w:val="00FB4655"/>
    <w:rsid w:val="00FB46EA"/>
    <w:rsid w:val="00FB475A"/>
    <w:rsid w:val="00FB47A4"/>
    <w:rsid w:val="00FB4E96"/>
    <w:rsid w:val="00FB562C"/>
    <w:rsid w:val="00FB5CCE"/>
    <w:rsid w:val="00FB6102"/>
    <w:rsid w:val="00FB689F"/>
    <w:rsid w:val="00FB71D7"/>
    <w:rsid w:val="00FB74C6"/>
    <w:rsid w:val="00FB7835"/>
    <w:rsid w:val="00FB7D77"/>
    <w:rsid w:val="00FB7E2A"/>
    <w:rsid w:val="00FC042C"/>
    <w:rsid w:val="00FC14A5"/>
    <w:rsid w:val="00FC232C"/>
    <w:rsid w:val="00FC28A7"/>
    <w:rsid w:val="00FC334F"/>
    <w:rsid w:val="00FC3411"/>
    <w:rsid w:val="00FC34DE"/>
    <w:rsid w:val="00FC38B1"/>
    <w:rsid w:val="00FC3C53"/>
    <w:rsid w:val="00FC3C7F"/>
    <w:rsid w:val="00FC41C5"/>
    <w:rsid w:val="00FC49E8"/>
    <w:rsid w:val="00FC526F"/>
    <w:rsid w:val="00FC6828"/>
    <w:rsid w:val="00FC7EE1"/>
    <w:rsid w:val="00FC7F55"/>
    <w:rsid w:val="00FD05B2"/>
    <w:rsid w:val="00FD0B54"/>
    <w:rsid w:val="00FD0B67"/>
    <w:rsid w:val="00FD0C5E"/>
    <w:rsid w:val="00FD0E22"/>
    <w:rsid w:val="00FD12CE"/>
    <w:rsid w:val="00FD137D"/>
    <w:rsid w:val="00FD15E1"/>
    <w:rsid w:val="00FD1784"/>
    <w:rsid w:val="00FD1836"/>
    <w:rsid w:val="00FD1FCB"/>
    <w:rsid w:val="00FD259B"/>
    <w:rsid w:val="00FD324C"/>
    <w:rsid w:val="00FD32F6"/>
    <w:rsid w:val="00FD39E5"/>
    <w:rsid w:val="00FD3C6B"/>
    <w:rsid w:val="00FD3D0B"/>
    <w:rsid w:val="00FD41A5"/>
    <w:rsid w:val="00FD4240"/>
    <w:rsid w:val="00FD4E6D"/>
    <w:rsid w:val="00FD4F55"/>
    <w:rsid w:val="00FD5D29"/>
    <w:rsid w:val="00FD5DF2"/>
    <w:rsid w:val="00FD6310"/>
    <w:rsid w:val="00FD65C8"/>
    <w:rsid w:val="00FD66F2"/>
    <w:rsid w:val="00FD6DFA"/>
    <w:rsid w:val="00FD6F24"/>
    <w:rsid w:val="00FD796A"/>
    <w:rsid w:val="00FD79FA"/>
    <w:rsid w:val="00FD7CB4"/>
    <w:rsid w:val="00FD7FF8"/>
    <w:rsid w:val="00FE0629"/>
    <w:rsid w:val="00FE0BCD"/>
    <w:rsid w:val="00FE0F89"/>
    <w:rsid w:val="00FE100B"/>
    <w:rsid w:val="00FE161F"/>
    <w:rsid w:val="00FE1874"/>
    <w:rsid w:val="00FE1E62"/>
    <w:rsid w:val="00FE1F53"/>
    <w:rsid w:val="00FE2284"/>
    <w:rsid w:val="00FE2655"/>
    <w:rsid w:val="00FE2830"/>
    <w:rsid w:val="00FE296A"/>
    <w:rsid w:val="00FE2A67"/>
    <w:rsid w:val="00FE2D7E"/>
    <w:rsid w:val="00FE2E91"/>
    <w:rsid w:val="00FE36BB"/>
    <w:rsid w:val="00FE3778"/>
    <w:rsid w:val="00FE485D"/>
    <w:rsid w:val="00FE494C"/>
    <w:rsid w:val="00FE4C58"/>
    <w:rsid w:val="00FE4E52"/>
    <w:rsid w:val="00FE5234"/>
    <w:rsid w:val="00FE5872"/>
    <w:rsid w:val="00FE6B01"/>
    <w:rsid w:val="00FE6B44"/>
    <w:rsid w:val="00FE6F0C"/>
    <w:rsid w:val="00FE709C"/>
    <w:rsid w:val="00FE717B"/>
    <w:rsid w:val="00FE73A9"/>
    <w:rsid w:val="00FE7561"/>
    <w:rsid w:val="00FE7CC6"/>
    <w:rsid w:val="00FE7CCF"/>
    <w:rsid w:val="00FE7EB3"/>
    <w:rsid w:val="00FE7FCE"/>
    <w:rsid w:val="00FF0BA6"/>
    <w:rsid w:val="00FF0C7D"/>
    <w:rsid w:val="00FF11CC"/>
    <w:rsid w:val="00FF1347"/>
    <w:rsid w:val="00FF1527"/>
    <w:rsid w:val="00FF163F"/>
    <w:rsid w:val="00FF16FB"/>
    <w:rsid w:val="00FF1953"/>
    <w:rsid w:val="00FF2240"/>
    <w:rsid w:val="00FF2AB8"/>
    <w:rsid w:val="00FF2C04"/>
    <w:rsid w:val="00FF30B0"/>
    <w:rsid w:val="00FF34F4"/>
    <w:rsid w:val="00FF36AD"/>
    <w:rsid w:val="00FF3C11"/>
    <w:rsid w:val="00FF4282"/>
    <w:rsid w:val="00FF4FE8"/>
    <w:rsid w:val="00FF5884"/>
    <w:rsid w:val="00FF59C0"/>
    <w:rsid w:val="00FF59DC"/>
    <w:rsid w:val="00FF6136"/>
    <w:rsid w:val="00FF696D"/>
    <w:rsid w:val="00FF6ED6"/>
    <w:rsid w:val="00FF6FD0"/>
    <w:rsid w:val="00FF7169"/>
    <w:rsid w:val="00FF76B9"/>
    <w:rsid w:val="190217BA"/>
    <w:rsid w:val="272FE554"/>
    <w:rsid w:val="334DF37D"/>
    <w:rsid w:val="48E27F1B"/>
    <w:rsid w:val="554170E8"/>
    <w:rsid w:val="66EB7E2F"/>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1B0DDA"/>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4E0"/>
    <w:pPr>
      <w:spacing w:after="120" w:line="324" w:lineRule="auto"/>
    </w:pPr>
    <w:rPr>
      <w:rFonts w:ascii="Arial" w:hAnsi="Arial"/>
    </w:rPr>
  </w:style>
  <w:style w:type="paragraph" w:styleId="Heading1">
    <w:name w:val="heading 1"/>
    <w:basedOn w:val="Normal"/>
    <w:next w:val="Normal"/>
    <w:link w:val="Heading1Char"/>
    <w:uiPriority w:val="9"/>
    <w:qFormat/>
    <w:rsid w:val="00E613E8"/>
    <w:pPr>
      <w:keepNext/>
      <w:keepLines/>
      <w:spacing w:line="240" w:lineRule="auto"/>
      <w:outlineLvl w:val="0"/>
    </w:pPr>
    <w:rPr>
      <w:rFonts w:eastAsiaTheme="majorEastAsia" w:cstheme="majorBidi"/>
      <w:b/>
      <w:color w:val="30285A"/>
      <w:sz w:val="40"/>
      <w:szCs w:val="32"/>
    </w:rPr>
  </w:style>
  <w:style w:type="paragraph" w:styleId="Heading2">
    <w:name w:val="heading 2"/>
    <w:basedOn w:val="Normal"/>
    <w:next w:val="Normal"/>
    <w:link w:val="Heading2Char"/>
    <w:uiPriority w:val="9"/>
    <w:unhideWhenUsed/>
    <w:qFormat/>
    <w:rsid w:val="006201F8"/>
    <w:pPr>
      <w:keepNext/>
      <w:keepLines/>
      <w:spacing w:before="120" w:line="240" w:lineRule="auto"/>
      <w:outlineLvl w:val="1"/>
    </w:pPr>
    <w:rPr>
      <w:rFonts w:eastAsiaTheme="majorEastAsia" w:cstheme="majorBidi"/>
      <w:b/>
      <w:color w:val="30285A"/>
      <w:sz w:val="32"/>
      <w:szCs w:val="26"/>
    </w:rPr>
  </w:style>
  <w:style w:type="paragraph" w:styleId="Heading3">
    <w:name w:val="heading 3"/>
    <w:basedOn w:val="Normal"/>
    <w:next w:val="Normal"/>
    <w:link w:val="Heading3Char"/>
    <w:uiPriority w:val="9"/>
    <w:unhideWhenUsed/>
    <w:qFormat/>
    <w:rsid w:val="00643293"/>
    <w:pPr>
      <w:keepNext/>
      <w:keepLines/>
      <w:spacing w:before="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1B6BEF"/>
    <w:pPr>
      <w:keepNext/>
      <w:keepLines/>
      <w:spacing w:before="40" w:after="0"/>
      <w:outlineLvl w:val="3"/>
    </w:pPr>
    <w:rPr>
      <w:rFonts w:eastAsiaTheme="majorEastAsia"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5FA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cPr>
      <w:tcMar>
        <w:top w:w="57" w:type="dxa"/>
        <w:bottom w:w="57" w:type="dxa"/>
      </w:tcMar>
    </w:tcPr>
    <w:tblStylePr w:type="firstRow">
      <w:rPr>
        <w:rFonts w:ascii="Arial" w:hAnsi="Arial"/>
        <w:b/>
        <w:color w:val="FFFFFF" w:themeColor="background1"/>
        <w:sz w:val="22"/>
      </w:rPr>
      <w:tblPr/>
      <w:tcPr>
        <w:shd w:val="clear" w:color="auto" w:fill="30285A"/>
      </w:tcPr>
    </w:tblStylePr>
  </w:style>
  <w:style w:type="paragraph" w:customStyle="1" w:styleId="Body">
    <w:name w:val="Body"/>
    <w:basedOn w:val="Normal"/>
    <w:qFormat/>
    <w:rsid w:val="001C5FAF"/>
  </w:style>
  <w:style w:type="character" w:customStyle="1" w:styleId="Style1">
    <w:name w:val="Style1"/>
    <w:basedOn w:val="DefaultParagraphFont"/>
    <w:uiPriority w:val="1"/>
    <w:qFormat/>
    <w:rsid w:val="009048A8"/>
    <w:rPr>
      <w:rFonts w:ascii="Arial" w:hAnsi="Arial"/>
      <w:b/>
      <w:sz w:val="22"/>
    </w:rPr>
  </w:style>
  <w:style w:type="character" w:customStyle="1" w:styleId="Heading2Char">
    <w:name w:val="Heading 2 Char"/>
    <w:basedOn w:val="DefaultParagraphFont"/>
    <w:link w:val="Heading2"/>
    <w:uiPriority w:val="9"/>
    <w:rsid w:val="006201F8"/>
    <w:rPr>
      <w:rFonts w:ascii="Arial" w:eastAsiaTheme="majorEastAsia" w:hAnsi="Arial" w:cstheme="majorBidi"/>
      <w:b/>
      <w:color w:val="30285A"/>
      <w:sz w:val="32"/>
      <w:szCs w:val="26"/>
    </w:rPr>
  </w:style>
  <w:style w:type="character" w:customStyle="1" w:styleId="Heading3Char">
    <w:name w:val="Heading 3 Char"/>
    <w:basedOn w:val="DefaultParagraphFont"/>
    <w:link w:val="Heading3"/>
    <w:uiPriority w:val="9"/>
    <w:rsid w:val="00643293"/>
    <w:rPr>
      <w:rFonts w:ascii="Arial" w:eastAsiaTheme="majorEastAsia" w:hAnsi="Arial" w:cstheme="majorBidi"/>
      <w:b/>
      <w:color w:val="000000" w:themeColor="text1"/>
      <w:szCs w:val="24"/>
    </w:rPr>
  </w:style>
  <w:style w:type="character" w:customStyle="1" w:styleId="Heading1Char">
    <w:name w:val="Heading 1 Char"/>
    <w:basedOn w:val="DefaultParagraphFont"/>
    <w:link w:val="Heading1"/>
    <w:uiPriority w:val="9"/>
    <w:rsid w:val="00E613E8"/>
    <w:rPr>
      <w:rFonts w:ascii="Arial" w:eastAsiaTheme="majorEastAsia" w:hAnsi="Arial" w:cstheme="majorBidi"/>
      <w:b/>
      <w:color w:val="30285A"/>
      <w:sz w:val="40"/>
      <w:szCs w:val="32"/>
    </w:rPr>
  </w:style>
  <w:style w:type="paragraph" w:styleId="Header">
    <w:name w:val="header"/>
    <w:basedOn w:val="Normal"/>
    <w:link w:val="HeaderChar"/>
    <w:uiPriority w:val="99"/>
    <w:unhideWhenUsed/>
    <w:rsid w:val="00BE7D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7DB7"/>
  </w:style>
  <w:style w:type="paragraph" w:styleId="Footer">
    <w:name w:val="footer"/>
    <w:basedOn w:val="Normal"/>
    <w:link w:val="FooterChar"/>
    <w:uiPriority w:val="99"/>
    <w:unhideWhenUsed/>
    <w:rsid w:val="00BE7D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7DB7"/>
  </w:style>
  <w:style w:type="paragraph" w:customStyle="1" w:styleId="Bulletlevel1">
    <w:name w:val="Bullet level 1"/>
    <w:basedOn w:val="BulletLevel2"/>
    <w:qFormat/>
    <w:rsid w:val="00FB1274"/>
    <w:pPr>
      <w:numPr>
        <w:ilvl w:val="1"/>
      </w:numPr>
    </w:pPr>
  </w:style>
  <w:style w:type="paragraph" w:customStyle="1" w:styleId="BulletLevel2">
    <w:name w:val="Bullet Level 2"/>
    <w:basedOn w:val="Normal"/>
    <w:qFormat/>
    <w:rsid w:val="00E20C8D"/>
    <w:pPr>
      <w:numPr>
        <w:ilvl w:val="2"/>
        <w:numId w:val="9"/>
      </w:numPr>
      <w:spacing w:line="288" w:lineRule="auto"/>
    </w:pPr>
  </w:style>
  <w:style w:type="character" w:styleId="Hyperlink">
    <w:name w:val="Hyperlink"/>
    <w:basedOn w:val="DefaultParagraphFont"/>
    <w:uiPriority w:val="99"/>
    <w:unhideWhenUsed/>
    <w:rsid w:val="009974D8"/>
    <w:rPr>
      <w:color w:val="0563C1" w:themeColor="hyperlink"/>
      <w:u w:val="single"/>
    </w:rPr>
  </w:style>
  <w:style w:type="character" w:styleId="UnresolvedMention">
    <w:name w:val="Unresolved Mention"/>
    <w:basedOn w:val="DefaultParagraphFont"/>
    <w:uiPriority w:val="99"/>
    <w:unhideWhenUsed/>
    <w:rsid w:val="009974D8"/>
    <w:rPr>
      <w:color w:val="605E5C"/>
      <w:shd w:val="clear" w:color="auto" w:fill="E1DFDD"/>
    </w:rPr>
  </w:style>
  <w:style w:type="paragraph" w:customStyle="1" w:styleId="Tabletext">
    <w:name w:val="Table text"/>
    <w:basedOn w:val="Normal"/>
    <w:rsid w:val="00DE168B"/>
    <w:pPr>
      <w:spacing w:after="0"/>
    </w:pPr>
    <w:rPr>
      <w:sz w:val="20"/>
      <w:szCs w:val="20"/>
    </w:rPr>
  </w:style>
  <w:style w:type="paragraph" w:styleId="BodyText">
    <w:name w:val="Body Text"/>
    <w:basedOn w:val="Normal"/>
    <w:link w:val="BodyTextChar"/>
    <w:uiPriority w:val="99"/>
    <w:unhideWhenUsed/>
    <w:rsid w:val="009974D8"/>
  </w:style>
  <w:style w:type="character" w:customStyle="1" w:styleId="BodyTextChar">
    <w:name w:val="Body Text Char"/>
    <w:basedOn w:val="DefaultParagraphFont"/>
    <w:link w:val="BodyText"/>
    <w:uiPriority w:val="99"/>
    <w:rsid w:val="009974D8"/>
  </w:style>
  <w:style w:type="paragraph" w:customStyle="1" w:styleId="Numberparagraph">
    <w:name w:val="Number paragraph"/>
    <w:basedOn w:val="Bulletlevel1"/>
    <w:qFormat/>
    <w:rsid w:val="000F55CF"/>
    <w:pPr>
      <w:numPr>
        <w:numId w:val="28"/>
      </w:numPr>
    </w:pPr>
  </w:style>
  <w:style w:type="paragraph" w:styleId="FootnoteText">
    <w:name w:val="footnote text"/>
    <w:basedOn w:val="Normal"/>
    <w:link w:val="FootnoteTextChar"/>
    <w:uiPriority w:val="99"/>
    <w:unhideWhenUsed/>
    <w:rsid w:val="002F2902"/>
    <w:pPr>
      <w:spacing w:after="0" w:line="240" w:lineRule="auto"/>
    </w:pPr>
    <w:rPr>
      <w:sz w:val="20"/>
      <w:szCs w:val="20"/>
    </w:rPr>
  </w:style>
  <w:style w:type="character" w:customStyle="1" w:styleId="FootnoteTextChar">
    <w:name w:val="Footnote Text Char"/>
    <w:basedOn w:val="DefaultParagraphFont"/>
    <w:link w:val="FootnoteText"/>
    <w:uiPriority w:val="99"/>
    <w:rsid w:val="002F2902"/>
    <w:rPr>
      <w:rFonts w:ascii="Arial" w:hAnsi="Arial"/>
      <w:sz w:val="20"/>
      <w:szCs w:val="20"/>
    </w:rPr>
  </w:style>
  <w:style w:type="character" w:styleId="FootnoteReference">
    <w:name w:val="footnote reference"/>
    <w:basedOn w:val="DefaultParagraphFont"/>
    <w:uiPriority w:val="99"/>
    <w:semiHidden/>
    <w:unhideWhenUsed/>
    <w:rsid w:val="002F2902"/>
    <w:rPr>
      <w:vertAlign w:val="superscript"/>
    </w:rPr>
  </w:style>
  <w:style w:type="paragraph" w:styleId="TOCHeading">
    <w:name w:val="TOC Heading"/>
    <w:basedOn w:val="Heading1"/>
    <w:next w:val="Normal"/>
    <w:uiPriority w:val="39"/>
    <w:unhideWhenUsed/>
    <w:qFormat/>
    <w:rsid w:val="006354C6"/>
  </w:style>
  <w:style w:type="paragraph" w:styleId="TOC2">
    <w:name w:val="toc 2"/>
    <w:basedOn w:val="Normal"/>
    <w:next w:val="Normal"/>
    <w:autoRedefine/>
    <w:uiPriority w:val="39"/>
    <w:unhideWhenUsed/>
    <w:rsid w:val="001C776A"/>
    <w:pPr>
      <w:tabs>
        <w:tab w:val="right" w:leader="dot" w:pos="9322"/>
      </w:tabs>
      <w:spacing w:after="100"/>
    </w:pPr>
  </w:style>
  <w:style w:type="paragraph" w:styleId="TOC1">
    <w:name w:val="toc 1"/>
    <w:basedOn w:val="Normal"/>
    <w:next w:val="Normal"/>
    <w:autoRedefine/>
    <w:uiPriority w:val="39"/>
    <w:unhideWhenUsed/>
    <w:rsid w:val="00C421AA"/>
    <w:pPr>
      <w:tabs>
        <w:tab w:val="right" w:leader="dot" w:pos="9322"/>
      </w:tabs>
      <w:spacing w:after="100"/>
    </w:pPr>
    <w:rPr>
      <w:b/>
    </w:rPr>
  </w:style>
  <w:style w:type="paragraph" w:styleId="TOC3">
    <w:name w:val="toc 3"/>
    <w:basedOn w:val="Normal"/>
    <w:next w:val="Normal"/>
    <w:autoRedefine/>
    <w:uiPriority w:val="39"/>
    <w:unhideWhenUsed/>
    <w:rsid w:val="000C38B8"/>
    <w:pPr>
      <w:spacing w:after="100"/>
      <w:ind w:left="440"/>
    </w:pPr>
  </w:style>
  <w:style w:type="paragraph" w:styleId="Title">
    <w:name w:val="Title"/>
    <w:basedOn w:val="Subtitle"/>
    <w:next w:val="Normal"/>
    <w:link w:val="TitleChar"/>
    <w:uiPriority w:val="10"/>
    <w:qFormat/>
    <w:rsid w:val="00662457"/>
    <w:rPr>
      <w:b/>
      <w:bCs/>
      <w:sz w:val="120"/>
      <w:szCs w:val="120"/>
    </w:rPr>
  </w:style>
  <w:style w:type="character" w:customStyle="1" w:styleId="TitleChar">
    <w:name w:val="Title Char"/>
    <w:basedOn w:val="DefaultParagraphFont"/>
    <w:link w:val="Title"/>
    <w:uiPriority w:val="10"/>
    <w:rsid w:val="00662457"/>
    <w:rPr>
      <w:rFonts w:ascii="Proxima Nova" w:hAnsi="Proxima Nova"/>
      <w:b/>
      <w:bCs/>
      <w:color w:val="FFFFFF" w:themeColor="background1"/>
      <w:sz w:val="120"/>
      <w:szCs w:val="120"/>
    </w:rPr>
  </w:style>
  <w:style w:type="paragraph" w:styleId="Subtitle">
    <w:name w:val="Subtitle"/>
    <w:basedOn w:val="Normal"/>
    <w:next w:val="Normal"/>
    <w:link w:val="SubtitleChar"/>
    <w:uiPriority w:val="11"/>
    <w:qFormat/>
    <w:rsid w:val="00A67813"/>
    <w:pPr>
      <w:spacing w:after="260" w:line="260" w:lineRule="atLeast"/>
    </w:pPr>
    <w:rPr>
      <w:rFonts w:ascii="Proxima Nova" w:hAnsi="Proxima Nova"/>
      <w:color w:val="FFFFFF" w:themeColor="background1"/>
      <w:sz w:val="60"/>
      <w:szCs w:val="60"/>
    </w:rPr>
  </w:style>
  <w:style w:type="character" w:customStyle="1" w:styleId="SubtitleChar">
    <w:name w:val="Subtitle Char"/>
    <w:basedOn w:val="DefaultParagraphFont"/>
    <w:link w:val="Subtitle"/>
    <w:uiPriority w:val="11"/>
    <w:rsid w:val="00A67813"/>
    <w:rPr>
      <w:rFonts w:ascii="Proxima Nova" w:hAnsi="Proxima Nova"/>
      <w:color w:val="FFFFFF" w:themeColor="background1"/>
      <w:sz w:val="60"/>
      <w:szCs w:val="60"/>
    </w:rPr>
  </w:style>
  <w:style w:type="character" w:customStyle="1" w:styleId="Heading4Char">
    <w:name w:val="Heading 4 Char"/>
    <w:basedOn w:val="DefaultParagraphFont"/>
    <w:link w:val="Heading4"/>
    <w:uiPriority w:val="9"/>
    <w:rsid w:val="001B6BEF"/>
    <w:rPr>
      <w:rFonts w:ascii="Arial" w:eastAsiaTheme="majorEastAsia" w:hAnsi="Arial" w:cstheme="majorBidi"/>
      <w:i/>
      <w:iCs/>
      <w:color w:val="000000" w:themeColor="text1"/>
    </w:rPr>
  </w:style>
  <w:style w:type="character" w:styleId="CommentReference">
    <w:name w:val="annotation reference"/>
    <w:basedOn w:val="DefaultParagraphFont"/>
    <w:uiPriority w:val="99"/>
    <w:semiHidden/>
    <w:unhideWhenUsed/>
    <w:rsid w:val="00C36D24"/>
    <w:rPr>
      <w:sz w:val="16"/>
      <w:szCs w:val="16"/>
    </w:rPr>
  </w:style>
  <w:style w:type="paragraph" w:styleId="CommentText">
    <w:name w:val="annotation text"/>
    <w:basedOn w:val="Normal"/>
    <w:link w:val="CommentTextChar"/>
    <w:uiPriority w:val="99"/>
    <w:unhideWhenUsed/>
    <w:rsid w:val="00C36D24"/>
    <w:pPr>
      <w:spacing w:line="240" w:lineRule="auto"/>
    </w:pPr>
    <w:rPr>
      <w:sz w:val="20"/>
      <w:szCs w:val="20"/>
    </w:rPr>
  </w:style>
  <w:style w:type="character" w:customStyle="1" w:styleId="CommentTextChar">
    <w:name w:val="Comment Text Char"/>
    <w:basedOn w:val="DefaultParagraphFont"/>
    <w:link w:val="CommentText"/>
    <w:uiPriority w:val="99"/>
    <w:rsid w:val="00C36D2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36D24"/>
    <w:rPr>
      <w:b/>
      <w:bCs/>
    </w:rPr>
  </w:style>
  <w:style w:type="character" w:customStyle="1" w:styleId="CommentSubjectChar">
    <w:name w:val="Comment Subject Char"/>
    <w:basedOn w:val="CommentTextChar"/>
    <w:link w:val="CommentSubject"/>
    <w:uiPriority w:val="99"/>
    <w:semiHidden/>
    <w:rsid w:val="00C36D24"/>
    <w:rPr>
      <w:rFonts w:ascii="Arial" w:hAnsi="Arial"/>
      <w:b/>
      <w:bCs/>
      <w:sz w:val="20"/>
      <w:szCs w:val="20"/>
    </w:rPr>
  </w:style>
  <w:style w:type="paragraph" w:styleId="ListParagraph">
    <w:name w:val="List Paragraph"/>
    <w:basedOn w:val="Normal"/>
    <w:uiPriority w:val="34"/>
    <w:qFormat/>
    <w:rsid w:val="00AC7336"/>
    <w:pPr>
      <w:spacing w:after="260" w:line="260" w:lineRule="atLeast"/>
      <w:ind w:left="720"/>
      <w:contextualSpacing/>
    </w:pPr>
  </w:style>
  <w:style w:type="paragraph" w:styleId="BalloonText">
    <w:name w:val="Balloon Text"/>
    <w:basedOn w:val="Normal"/>
    <w:link w:val="BalloonTextChar"/>
    <w:uiPriority w:val="99"/>
    <w:semiHidden/>
    <w:unhideWhenUsed/>
    <w:rsid w:val="00930B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B8C"/>
    <w:rPr>
      <w:rFonts w:ascii="Segoe UI" w:hAnsi="Segoe UI" w:cs="Segoe UI"/>
      <w:sz w:val="18"/>
      <w:szCs w:val="18"/>
    </w:rPr>
  </w:style>
  <w:style w:type="paragraph" w:styleId="Revision">
    <w:name w:val="Revision"/>
    <w:hidden/>
    <w:uiPriority w:val="99"/>
    <w:semiHidden/>
    <w:rsid w:val="00671332"/>
    <w:pPr>
      <w:spacing w:after="0" w:line="240" w:lineRule="auto"/>
    </w:pPr>
    <w:rPr>
      <w:rFonts w:ascii="Arial" w:hAnsi="Arial"/>
    </w:rPr>
  </w:style>
  <w:style w:type="character" w:styleId="Mention">
    <w:name w:val="Mention"/>
    <w:basedOn w:val="DefaultParagraphFont"/>
    <w:uiPriority w:val="99"/>
    <w:unhideWhenUsed/>
    <w:rsid w:val="004A5162"/>
    <w:rPr>
      <w:color w:val="2B579A"/>
      <w:shd w:val="clear" w:color="auto" w:fill="E1DFDD"/>
    </w:rPr>
  </w:style>
  <w:style w:type="character" w:styleId="FollowedHyperlink">
    <w:name w:val="FollowedHyperlink"/>
    <w:basedOn w:val="DefaultParagraphFont"/>
    <w:uiPriority w:val="99"/>
    <w:semiHidden/>
    <w:unhideWhenUsed/>
    <w:rsid w:val="0053479E"/>
    <w:rPr>
      <w:color w:val="954F72" w:themeColor="followedHyperlink"/>
      <w:u w:val="single"/>
    </w:rPr>
  </w:style>
  <w:style w:type="character" w:customStyle="1" w:styleId="ui-provider">
    <w:name w:val="ui-provider"/>
    <w:basedOn w:val="DefaultParagraphFont"/>
    <w:rsid w:val="00F920C6"/>
  </w:style>
  <w:style w:type="character" w:customStyle="1" w:styleId="normaltextrun">
    <w:name w:val="normaltextrun"/>
    <w:basedOn w:val="DefaultParagraphFont"/>
    <w:rsid w:val="001034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86090">
      <w:bodyDiv w:val="1"/>
      <w:marLeft w:val="0"/>
      <w:marRight w:val="0"/>
      <w:marTop w:val="0"/>
      <w:marBottom w:val="0"/>
      <w:divBdr>
        <w:top w:val="none" w:sz="0" w:space="0" w:color="auto"/>
        <w:left w:val="none" w:sz="0" w:space="0" w:color="auto"/>
        <w:bottom w:val="none" w:sz="0" w:space="0" w:color="auto"/>
        <w:right w:val="none" w:sz="0" w:space="0" w:color="auto"/>
      </w:divBdr>
    </w:div>
    <w:div w:id="1765959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ec.vic.gov.au/electoral-boundaries/local-councils/brimbank-city-council" TargetMode="External"/><Relationship Id="rId18" Type="http://schemas.openxmlformats.org/officeDocument/2006/relationships/hyperlink" Target="http://vec.vic.gov.au/privacy" TargetMode="External"/><Relationship Id="rId26" Type="http://schemas.openxmlformats.org/officeDocument/2006/relationships/hyperlink" Target="https://www.agriculture.gov.au/abares/aclump/land-use/catchment-scale-land-use-profile-lga" TargetMode="External"/><Relationship Id="rId39" Type="http://schemas.openxmlformats.org/officeDocument/2006/relationships/footer" Target="footer2.xml"/><Relationship Id="rId21" Type="http://schemas.openxmlformats.org/officeDocument/2006/relationships/hyperlink" Target="https://abs.gov.au/census/find-census-data/quickstats/2001/LGA21180" TargetMode="External"/><Relationship Id="rId34" Type="http://schemas.openxmlformats.org/officeDocument/2006/relationships/hyperlink" Target="http://id.com.au" TargetMode="External"/><Relationship Id="rId42"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Brimbank.erapsubmissions@vec.vic.gov.au" TargetMode="Externa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www.abs.gov.au/statistics/people/people-and-communities/socio-economic-indexes-areas-seifa-australia/latest-release" TargetMode="External"/><Relationship Id="rId32" Type="http://schemas.openxmlformats.org/officeDocument/2006/relationships/image" Target="media/image9.png"/><Relationship Id="rId37" Type="http://schemas.openxmlformats.org/officeDocument/2006/relationships/footer" Target="footer1.xml"/><Relationship Id="rId40" Type="http://schemas.openxmlformats.org/officeDocument/2006/relationships/fontTable" Target="fontTable.xml"/><Relationship Id="rId45" Type="http://schemas.openxmlformats.org/officeDocument/2006/relationships/customXml" Target="../customXml/item5.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yperlink" Target="https://abs.gov.au/census/find-census-data/quickstats/2021/2GMEL" TargetMode="External"/><Relationship Id="rId28" Type="http://schemas.openxmlformats.org/officeDocument/2006/relationships/hyperlink" Target="https://www.emelbourne.net.au/biogs/EM01448b.htm" TargetMode="External"/><Relationship Id="rId36" Type="http://schemas.openxmlformats.org/officeDocument/2006/relationships/header" Target="header1.xml"/><Relationship Id="rId10" Type="http://schemas.openxmlformats.org/officeDocument/2006/relationships/hyperlink" Target="https://www.vec.vic.gov.au/" TargetMode="External"/><Relationship Id="rId19" Type="http://schemas.openxmlformats.org/officeDocument/2006/relationships/hyperlink" Target="http://www.vec.vic.gov.au/" TargetMode="External"/><Relationship Id="rId31" Type="http://schemas.openxmlformats.org/officeDocument/2006/relationships/image" Target="media/image8.png"/><Relationship Id="rId4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https://www.vec.vic.gov.au" TargetMode="External"/><Relationship Id="rId14" Type="http://schemas.openxmlformats.org/officeDocument/2006/relationships/image" Target="media/image3.emf"/><Relationship Id="rId22" Type="http://schemas.openxmlformats.org/officeDocument/2006/relationships/hyperlink" Target="https://abs.gov.au/census/find-census-data/quickstats/2021/LGA21180" TargetMode="External"/><Relationship Id="rId27" Type="http://schemas.openxmlformats.org/officeDocument/2006/relationships/hyperlink" Target="https://forecast.id.com.au/brimbank" TargetMode="External"/><Relationship Id="rId30" Type="http://schemas.openxmlformats.org/officeDocument/2006/relationships/image" Target="media/image7.png"/><Relationship Id="rId35" Type="http://schemas.openxmlformats.org/officeDocument/2006/relationships/hyperlink" Target="http://abs.gov.au" TargetMode="External"/><Relationship Id="rId43" Type="http://schemas.openxmlformats.org/officeDocument/2006/relationships/customXml" Target="../customXml/item3.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hyperlink" Target="https://www.vec.vic.gov.au/electoral-boundaries/local-councils/brimbank-city-council" TargetMode="External"/><Relationship Id="rId17" Type="http://schemas.openxmlformats.org/officeDocument/2006/relationships/image" Target="media/image5.emf"/><Relationship Id="rId25" Type="http://schemas.openxmlformats.org/officeDocument/2006/relationships/hyperlink" Target="https://www.brimbank.vic.gov.au/council/about-brimbank-council-and-community/brimbank-community-profile" TargetMode="External"/><Relationship Id="rId33" Type="http://schemas.openxmlformats.org/officeDocument/2006/relationships/image" Target="media/image10.png"/><Relationship Id="rId38" Type="http://schemas.openxmlformats.org/officeDocument/2006/relationships/header" Target="header2.xml"/><Relationship Id="rId46" Type="http://schemas.openxmlformats.org/officeDocument/2006/relationships/customXml" Target="../customXml/item6.xml"/><Relationship Id="rId20" Type="http://schemas.openxmlformats.org/officeDocument/2006/relationships/hyperlink" Target="http://vec.vic.gov.au/" TargetMode="Externa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33164C02A737494D85A27051C77C8C37" ma:contentTypeVersion="876" ma:contentTypeDescription="A base content type created that contains columns that all documents managed in the system must include." ma:contentTypeScope="" ma:versionID="e6564f3cbbcf1fe0f56fd18301e4de60">
  <xsd:schema xmlns:xsd="http://www.w3.org/2001/XMLSchema" xmlns:xs="http://www.w3.org/2001/XMLSchema" xmlns:p="http://schemas.microsoft.com/office/2006/metadata/properties" xmlns:ns2="2d3e4d8c-86b1-4eee-8356-b02c606ab54c" xmlns:ns3="8bba7a0c-e96e-4450-afca-a4581f47c7b9" targetNamespace="http://schemas.microsoft.com/office/2006/metadata/properties" ma:root="true" ma:fieldsID="9958649d0d7b361a15b408ccdcc8cf91" ns2:_="" ns3:_="">
    <xsd:import namespace="2d3e4d8c-86b1-4eee-8356-b02c606ab54c"/>
    <xsd:import namespace="8bba7a0c-e96e-4450-afca-a4581f47c7b9"/>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2:_dlc_DocId" minOccurs="0"/>
                <xsd:element ref="ns2:_dlc_DocIdUrl" minOccurs="0"/>
                <xsd:element ref="ns2:_dlc_DocIdPersistId" minOccurs="0"/>
                <xsd:element ref="ns2:i5ba89ef2f2f4b4389f2a61f8de37b25" minOccurs="0"/>
                <xsd:element ref="ns3:lcf76f155ced4ddcb4097134ff3c332f"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d331eee6-1fb1-48fc-a609-30f4c3a77b6d}" ma:internalName="TaxCatchAll" ma:showField="CatchAllData"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d331eee6-1fb1-48fc-a609-30f4c3a77b6d}" ma:internalName="TaxCatchAllLabel" ma:readOnly="true" ma:showField="CatchAllDataLabel" ma:web="7f666f6e-47a5-4d63-9445-6f47a8f3e56f">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i5ba89ef2f2f4b4389f2a61f8de37b25" ma:index="19" nillable="true" ma:taxonomy="true" ma:internalName="i5ba89ef2f2f4b4389f2a61f8de37b25" ma:taxonomyFieldName="Agency" ma:displayName="Agency" ma:default="47;#Victorian Electoral Commission|80f02476-18e5-44b8-b6bf-9dffda064e6e" ma:fieldId="{25ba89ef-2f2f-4b43-89f2-a61f8de37b25}" ma:sspId="7d918a52-aad2-4b01-b024-1c3610e8c12d" ma:termSetId="2146153f-5391-4dee-a3f2-da48956958ad"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bba7a0c-e96e-4450-afca-a4581f47c7b9" elementFormDefault="qualified">
    <xsd:import namespace="http://schemas.microsoft.com/office/2006/documentManagement/types"/>
    <xsd:import namespace="http://schemas.microsoft.com/office/infopath/2007/PartnerControls"/>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d918a52-aad2-4b01-b024-1c3610e8c12d"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lcf76f155ced4ddcb4097134ff3c332f xmlns="8bba7a0c-e96e-4450-afca-a4581f47c7b9">
      <Terms xmlns="http://schemas.microsoft.com/office/infopath/2007/PartnerControls"/>
    </lcf76f155ced4ddcb4097134ff3c332f>
    <i5ba89ef2f2f4b4389f2a61f8de37b25 xmlns="2d3e4d8c-86b1-4eee-8356-b02c606ab54c">
      <Terms xmlns="http://schemas.microsoft.com/office/infopath/2007/PartnerControls">
        <TermInfo xmlns="http://schemas.microsoft.com/office/infopath/2007/PartnerControls">
          <TermName xmlns="http://schemas.microsoft.com/office/infopath/2007/PartnerControls">Victorian Electoral Commission</TermName>
          <TermId xmlns="http://schemas.microsoft.com/office/infopath/2007/PartnerControls">80f02476-18e5-44b8-b6bf-9dffda064e6e</TermId>
        </TermInfo>
      </Terms>
    </i5ba89ef2f2f4b4389f2a61f8de37b25>
    <aa6d6a01bb12402aa2b6ef18fbfe029d xmlns="2d3e4d8c-86b1-4eee-8356-b02c606ab54c">
      <Terms xmlns="http://schemas.microsoft.com/office/infopath/2007/PartnerControls"/>
    </aa6d6a01bb12402aa2b6ef18fbfe029d>
    <f94e959ca20d4468815e4662d892c7ce xmlns="2d3e4d8c-86b1-4eee-8356-b02c606ab54c">
      <Terms xmlns="http://schemas.microsoft.com/office/infopath/2007/PartnerControls"/>
    </f94e959ca20d4468815e4662d892c7ce>
    <TaxCatchAll xmlns="2d3e4d8c-86b1-4eee-8356-b02c606ab54c">
      <Value>19</Value>
      <Value>47</Value>
    </TaxCatchAll>
    <TaxKeywordTaxHTField xmlns="2d3e4d8c-86b1-4eee-8356-b02c606ab54c">
      <Terms xmlns="http://schemas.microsoft.com/office/infopath/2007/PartnerControls"/>
    </TaxKeywordTaxHTField>
    <_dlc_DocId xmlns="2d3e4d8c-86b1-4eee-8356-b02c606ab54c">EDRM039-1424916986-3596</_dlc_DocId>
    <_dlc_DocIdUrl xmlns="2d3e4d8c-86b1-4eee-8356-b02c606ab54c">
      <Url>https://vec365.sharepoint.com/sites/EDRM-039/_layouts/15/DocIdRedir.aspx?ID=EDRM039-1424916986-3596</Url>
      <Description>EDRM039-1424916986-3596</Description>
    </_dlc_DocIdUrl>
  </documentManagement>
</p:properties>
</file>

<file path=customXml/itemProps1.xml><?xml version="1.0" encoding="utf-8"?>
<ds:datastoreItem xmlns:ds="http://schemas.openxmlformats.org/officeDocument/2006/customXml" ds:itemID="{458E05F5-7884-467E-B65E-F782AE372013}">
  <ds:schemaRefs>
    <ds:schemaRef ds:uri="http://schemas.openxmlformats.org/officeDocument/2006/bibliography"/>
  </ds:schemaRefs>
</ds:datastoreItem>
</file>

<file path=customXml/itemProps2.xml><?xml version="1.0" encoding="utf-8"?>
<ds:datastoreItem xmlns:ds="http://schemas.openxmlformats.org/officeDocument/2006/customXml" ds:itemID="{CD5FE9CF-BDB4-47C1-9DBA-649646D07140}"/>
</file>

<file path=customXml/itemProps3.xml><?xml version="1.0" encoding="utf-8"?>
<ds:datastoreItem xmlns:ds="http://schemas.openxmlformats.org/officeDocument/2006/customXml" ds:itemID="{73E2ECAE-A662-4553-8572-CE459A1DE5FE}"/>
</file>

<file path=customXml/itemProps4.xml><?xml version="1.0" encoding="utf-8"?>
<ds:datastoreItem xmlns:ds="http://schemas.openxmlformats.org/officeDocument/2006/customXml" ds:itemID="{2F0756C1-6102-4476-9F6F-6890BCAD0894}"/>
</file>

<file path=customXml/itemProps5.xml><?xml version="1.0" encoding="utf-8"?>
<ds:datastoreItem xmlns:ds="http://schemas.openxmlformats.org/officeDocument/2006/customXml" ds:itemID="{B228E344-64B5-475A-86C6-F295921EAF6F}"/>
</file>

<file path=customXml/itemProps6.xml><?xml version="1.0" encoding="utf-8"?>
<ds:datastoreItem xmlns:ds="http://schemas.openxmlformats.org/officeDocument/2006/customXml" ds:itemID="{7CB98325-4AA4-4757-90D4-61AA3192E135}"/>
</file>

<file path=docProps/app.xml><?xml version="1.0" encoding="utf-8"?>
<Properties xmlns="http://schemas.openxmlformats.org/officeDocument/2006/extended-properties" xmlns:vt="http://schemas.openxmlformats.org/officeDocument/2006/docPropsVTypes">
  <Template>Normal</Template>
  <TotalTime>0</TotalTime>
  <Pages>36</Pages>
  <Words>6491</Words>
  <Characters>37003</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Brimbank City Council electoral structure review - Preliminary Report</vt:lpstr>
    </vt:vector>
  </TitlesOfParts>
  <Company/>
  <LinksUpToDate>false</LinksUpToDate>
  <CharactersWithSpaces>43408</CharactersWithSpaces>
  <SharedDoc>false</SharedDoc>
  <HLinks>
    <vt:vector size="300" baseType="variant">
      <vt:variant>
        <vt:i4>6684785</vt:i4>
      </vt:variant>
      <vt:variant>
        <vt:i4>222</vt:i4>
      </vt:variant>
      <vt:variant>
        <vt:i4>0</vt:i4>
      </vt:variant>
      <vt:variant>
        <vt:i4>5</vt:i4>
      </vt:variant>
      <vt:variant>
        <vt:lpwstr>http://abs.gov.au/</vt:lpwstr>
      </vt:variant>
      <vt:variant>
        <vt:lpwstr/>
      </vt:variant>
      <vt:variant>
        <vt:i4>5767170</vt:i4>
      </vt:variant>
      <vt:variant>
        <vt:i4>219</vt:i4>
      </vt:variant>
      <vt:variant>
        <vt:i4>0</vt:i4>
      </vt:variant>
      <vt:variant>
        <vt:i4>5</vt:i4>
      </vt:variant>
      <vt:variant>
        <vt:lpwstr>http://id.com.au/</vt:lpwstr>
      </vt:variant>
      <vt:variant>
        <vt:lpwstr/>
      </vt:variant>
      <vt:variant>
        <vt:i4>4915284</vt:i4>
      </vt:variant>
      <vt:variant>
        <vt:i4>216</vt:i4>
      </vt:variant>
      <vt:variant>
        <vt:i4>0</vt:i4>
      </vt:variant>
      <vt:variant>
        <vt:i4>5</vt:i4>
      </vt:variant>
      <vt:variant>
        <vt:lpwstr>https://www.emelbourne.net.au/biogs/EM01448b.htm</vt:lpwstr>
      </vt:variant>
      <vt:variant>
        <vt:lpwstr/>
      </vt:variant>
      <vt:variant>
        <vt:i4>7995440</vt:i4>
      </vt:variant>
      <vt:variant>
        <vt:i4>213</vt:i4>
      </vt:variant>
      <vt:variant>
        <vt:i4>0</vt:i4>
      </vt:variant>
      <vt:variant>
        <vt:i4>5</vt:i4>
      </vt:variant>
      <vt:variant>
        <vt:lpwstr>https://forecast.id.com.au/brimbank</vt:lpwstr>
      </vt:variant>
      <vt:variant>
        <vt:lpwstr/>
      </vt:variant>
      <vt:variant>
        <vt:i4>7667824</vt:i4>
      </vt:variant>
      <vt:variant>
        <vt:i4>210</vt:i4>
      </vt:variant>
      <vt:variant>
        <vt:i4>0</vt:i4>
      </vt:variant>
      <vt:variant>
        <vt:i4>5</vt:i4>
      </vt:variant>
      <vt:variant>
        <vt:lpwstr>https://www.agriculture.gov.au/abares/aclump/land-use/catchment-scale-land-use-profile-lga</vt:lpwstr>
      </vt:variant>
      <vt:variant>
        <vt:lpwstr/>
      </vt:variant>
      <vt:variant>
        <vt:i4>7274602</vt:i4>
      </vt:variant>
      <vt:variant>
        <vt:i4>207</vt:i4>
      </vt:variant>
      <vt:variant>
        <vt:i4>0</vt:i4>
      </vt:variant>
      <vt:variant>
        <vt:i4>5</vt:i4>
      </vt:variant>
      <vt:variant>
        <vt:lpwstr>https://www.brimbank.vic.gov.au/council/about-brimbank-council-and-community/brimbank-community-profile</vt:lpwstr>
      </vt:variant>
      <vt:variant>
        <vt:lpwstr/>
      </vt:variant>
      <vt:variant>
        <vt:i4>5963862</vt:i4>
      </vt:variant>
      <vt:variant>
        <vt:i4>204</vt:i4>
      </vt:variant>
      <vt:variant>
        <vt:i4>0</vt:i4>
      </vt:variant>
      <vt:variant>
        <vt:i4>5</vt:i4>
      </vt:variant>
      <vt:variant>
        <vt:lpwstr>https://www.abs.gov.au/statistics/people/people-and-communities/socio-economic-indexes-areas-seifa-australia/latest-release</vt:lpwstr>
      </vt:variant>
      <vt:variant>
        <vt:lpwstr>data-downloads</vt:lpwstr>
      </vt:variant>
      <vt:variant>
        <vt:i4>524365</vt:i4>
      </vt:variant>
      <vt:variant>
        <vt:i4>201</vt:i4>
      </vt:variant>
      <vt:variant>
        <vt:i4>0</vt:i4>
      </vt:variant>
      <vt:variant>
        <vt:i4>5</vt:i4>
      </vt:variant>
      <vt:variant>
        <vt:lpwstr>https://abs.gov.au/census/find-census-data/quickstats/2021/2GMEL</vt:lpwstr>
      </vt:variant>
      <vt:variant>
        <vt:lpwstr/>
      </vt:variant>
      <vt:variant>
        <vt:i4>4128811</vt:i4>
      </vt:variant>
      <vt:variant>
        <vt:i4>198</vt:i4>
      </vt:variant>
      <vt:variant>
        <vt:i4>0</vt:i4>
      </vt:variant>
      <vt:variant>
        <vt:i4>5</vt:i4>
      </vt:variant>
      <vt:variant>
        <vt:lpwstr>https://abs.gov.au/census/find-census-data/quickstats/2021/LGA21180</vt:lpwstr>
      </vt:variant>
      <vt:variant>
        <vt:lpwstr/>
      </vt:variant>
      <vt:variant>
        <vt:i4>4128809</vt:i4>
      </vt:variant>
      <vt:variant>
        <vt:i4>195</vt:i4>
      </vt:variant>
      <vt:variant>
        <vt:i4>0</vt:i4>
      </vt:variant>
      <vt:variant>
        <vt:i4>5</vt:i4>
      </vt:variant>
      <vt:variant>
        <vt:lpwstr>https://abs.gov.au/census/find-census-data/quickstats/2001/LGA21180</vt:lpwstr>
      </vt:variant>
      <vt:variant>
        <vt:lpwstr/>
      </vt:variant>
      <vt:variant>
        <vt:i4>7602225</vt:i4>
      </vt:variant>
      <vt:variant>
        <vt:i4>192</vt:i4>
      </vt:variant>
      <vt:variant>
        <vt:i4>0</vt:i4>
      </vt:variant>
      <vt:variant>
        <vt:i4>5</vt:i4>
      </vt:variant>
      <vt:variant>
        <vt:lpwstr>http://vec.vic.gov.au/</vt:lpwstr>
      </vt:variant>
      <vt:variant>
        <vt:lpwstr/>
      </vt:variant>
      <vt:variant>
        <vt:i4>7602280</vt:i4>
      </vt:variant>
      <vt:variant>
        <vt:i4>189</vt:i4>
      </vt:variant>
      <vt:variant>
        <vt:i4>0</vt:i4>
      </vt:variant>
      <vt:variant>
        <vt:i4>5</vt:i4>
      </vt:variant>
      <vt:variant>
        <vt:lpwstr>http://www.vec.vic.gov.au/</vt:lpwstr>
      </vt:variant>
      <vt:variant>
        <vt:lpwstr/>
      </vt:variant>
      <vt:variant>
        <vt:i4>1245257</vt:i4>
      </vt:variant>
      <vt:variant>
        <vt:i4>186</vt:i4>
      </vt:variant>
      <vt:variant>
        <vt:i4>0</vt:i4>
      </vt:variant>
      <vt:variant>
        <vt:i4>5</vt:i4>
      </vt:variant>
      <vt:variant>
        <vt:lpwstr>http://vec.vic.gov.au/privacy</vt:lpwstr>
      </vt:variant>
      <vt:variant>
        <vt:lpwstr/>
      </vt:variant>
      <vt:variant>
        <vt:i4>6094908</vt:i4>
      </vt:variant>
      <vt:variant>
        <vt:i4>183</vt:i4>
      </vt:variant>
      <vt:variant>
        <vt:i4>0</vt:i4>
      </vt:variant>
      <vt:variant>
        <vt:i4>5</vt:i4>
      </vt:variant>
      <vt:variant>
        <vt:lpwstr>mailto:Brimbank.erapsubmissions@vec.vic.gov.au</vt:lpwstr>
      </vt:variant>
      <vt:variant>
        <vt:lpwstr/>
      </vt:variant>
      <vt:variant>
        <vt:i4>7602225</vt:i4>
      </vt:variant>
      <vt:variant>
        <vt:i4>180</vt:i4>
      </vt:variant>
      <vt:variant>
        <vt:i4>0</vt:i4>
      </vt:variant>
      <vt:variant>
        <vt:i4>5</vt:i4>
      </vt:variant>
      <vt:variant>
        <vt:lpwstr>http://vec.vic.gov.au/</vt:lpwstr>
      </vt:variant>
      <vt:variant>
        <vt:lpwstr/>
      </vt:variant>
      <vt:variant>
        <vt:i4>5570682</vt:i4>
      </vt:variant>
      <vt:variant>
        <vt:i4>177</vt:i4>
      </vt:variant>
      <vt:variant>
        <vt:i4>0</vt:i4>
      </vt:variant>
      <vt:variant>
        <vt:i4>5</vt:i4>
      </vt:variant>
      <vt:variant>
        <vt:lpwstr/>
      </vt:variant>
      <vt:variant>
        <vt:lpwstr>_Use_of_Aboriginal</vt:lpwstr>
      </vt:variant>
      <vt:variant>
        <vt:i4>3735564</vt:i4>
      </vt:variant>
      <vt:variant>
        <vt:i4>174</vt:i4>
      </vt:variant>
      <vt:variant>
        <vt:i4>0</vt:i4>
      </vt:variant>
      <vt:variant>
        <vt:i4>5</vt:i4>
      </vt:variant>
      <vt:variant>
        <vt:lpwstr/>
      </vt:variant>
      <vt:variant>
        <vt:lpwstr>_Deciding_on_ward</vt:lpwstr>
      </vt:variant>
      <vt:variant>
        <vt:i4>2556013</vt:i4>
      </vt:variant>
      <vt:variant>
        <vt:i4>171</vt:i4>
      </vt:variant>
      <vt:variant>
        <vt:i4>0</vt:i4>
      </vt:variant>
      <vt:variant>
        <vt:i4>5</vt:i4>
      </vt:variant>
      <vt:variant>
        <vt:lpwstr/>
      </vt:variant>
      <vt:variant>
        <vt:lpwstr>_Appendix_1:_Model_1</vt:lpwstr>
      </vt:variant>
      <vt:variant>
        <vt:i4>2556013</vt:i4>
      </vt:variant>
      <vt:variant>
        <vt:i4>168</vt:i4>
      </vt:variant>
      <vt:variant>
        <vt:i4>0</vt:i4>
      </vt:variant>
      <vt:variant>
        <vt:i4>5</vt:i4>
      </vt:variant>
      <vt:variant>
        <vt:lpwstr/>
      </vt:variant>
      <vt:variant>
        <vt:lpwstr>_Appendix_1:_Model_1</vt:lpwstr>
      </vt:variant>
      <vt:variant>
        <vt:i4>4849755</vt:i4>
      </vt:variant>
      <vt:variant>
        <vt:i4>165</vt:i4>
      </vt:variant>
      <vt:variant>
        <vt:i4>0</vt:i4>
      </vt:variant>
      <vt:variant>
        <vt:i4>5</vt:i4>
      </vt:variant>
      <vt:variant>
        <vt:lpwstr>https://www.vec.vic.gov.au/electoral-boundaries/local-councils/brimbank-city-council</vt:lpwstr>
      </vt:variant>
      <vt:variant>
        <vt:lpwstr/>
      </vt:variant>
      <vt:variant>
        <vt:i4>4849755</vt:i4>
      </vt:variant>
      <vt:variant>
        <vt:i4>162</vt:i4>
      </vt:variant>
      <vt:variant>
        <vt:i4>0</vt:i4>
      </vt:variant>
      <vt:variant>
        <vt:i4>5</vt:i4>
      </vt:variant>
      <vt:variant>
        <vt:lpwstr>https://www.vec.vic.gov.au/electoral-boundaries/local-councils/brimbank-city-council</vt:lpwstr>
      </vt:variant>
      <vt:variant>
        <vt:lpwstr/>
      </vt:variant>
      <vt:variant>
        <vt:i4>7340080</vt:i4>
      </vt:variant>
      <vt:variant>
        <vt:i4>159</vt:i4>
      </vt:variant>
      <vt:variant>
        <vt:i4>0</vt:i4>
      </vt:variant>
      <vt:variant>
        <vt:i4>5</vt:i4>
      </vt:variant>
      <vt:variant>
        <vt:lpwstr>https://www.vec.vic.gov.au/</vt:lpwstr>
      </vt:variant>
      <vt:variant>
        <vt:lpwstr/>
      </vt:variant>
      <vt:variant>
        <vt:i4>7340080</vt:i4>
      </vt:variant>
      <vt:variant>
        <vt:i4>156</vt:i4>
      </vt:variant>
      <vt:variant>
        <vt:i4>0</vt:i4>
      </vt:variant>
      <vt:variant>
        <vt:i4>5</vt:i4>
      </vt:variant>
      <vt:variant>
        <vt:lpwstr>https://www.vec.vic.gov.au/</vt:lpwstr>
      </vt:variant>
      <vt:variant>
        <vt:lpwstr/>
      </vt:variant>
      <vt:variant>
        <vt:i4>2556013</vt:i4>
      </vt:variant>
      <vt:variant>
        <vt:i4>153</vt:i4>
      </vt:variant>
      <vt:variant>
        <vt:i4>0</vt:i4>
      </vt:variant>
      <vt:variant>
        <vt:i4>5</vt:i4>
      </vt:variant>
      <vt:variant>
        <vt:lpwstr/>
      </vt:variant>
      <vt:variant>
        <vt:lpwstr>_Appendix_1:_Model_1</vt:lpwstr>
      </vt:variant>
      <vt:variant>
        <vt:i4>5242968</vt:i4>
      </vt:variant>
      <vt:variant>
        <vt:i4>150</vt:i4>
      </vt:variant>
      <vt:variant>
        <vt:i4>0</vt:i4>
      </vt:variant>
      <vt:variant>
        <vt:i4>5</vt:i4>
      </vt:variant>
      <vt:variant>
        <vt:lpwstr/>
      </vt:variant>
      <vt:variant>
        <vt:lpwstr>_Developing_recommendations</vt:lpwstr>
      </vt:variant>
      <vt:variant>
        <vt:i4>6750290</vt:i4>
      </vt:variant>
      <vt:variant>
        <vt:i4>147</vt:i4>
      </vt:variant>
      <vt:variant>
        <vt:i4>0</vt:i4>
      </vt:variant>
      <vt:variant>
        <vt:i4>5</vt:i4>
      </vt:variant>
      <vt:variant>
        <vt:lpwstr/>
      </vt:variant>
      <vt:variant>
        <vt:lpwstr>_Background</vt:lpwstr>
      </vt:variant>
      <vt:variant>
        <vt:i4>1900592</vt:i4>
      </vt:variant>
      <vt:variant>
        <vt:i4>140</vt:i4>
      </vt:variant>
      <vt:variant>
        <vt:i4>0</vt:i4>
      </vt:variant>
      <vt:variant>
        <vt:i4>5</vt:i4>
      </vt:variant>
      <vt:variant>
        <vt:lpwstr/>
      </vt:variant>
      <vt:variant>
        <vt:lpwstr>_Toc147761086</vt:lpwstr>
      </vt:variant>
      <vt:variant>
        <vt:i4>1900592</vt:i4>
      </vt:variant>
      <vt:variant>
        <vt:i4>134</vt:i4>
      </vt:variant>
      <vt:variant>
        <vt:i4>0</vt:i4>
      </vt:variant>
      <vt:variant>
        <vt:i4>5</vt:i4>
      </vt:variant>
      <vt:variant>
        <vt:lpwstr/>
      </vt:variant>
      <vt:variant>
        <vt:lpwstr>_Toc147761085</vt:lpwstr>
      </vt:variant>
      <vt:variant>
        <vt:i4>1900592</vt:i4>
      </vt:variant>
      <vt:variant>
        <vt:i4>128</vt:i4>
      </vt:variant>
      <vt:variant>
        <vt:i4>0</vt:i4>
      </vt:variant>
      <vt:variant>
        <vt:i4>5</vt:i4>
      </vt:variant>
      <vt:variant>
        <vt:lpwstr/>
      </vt:variant>
      <vt:variant>
        <vt:lpwstr>_Toc147761084</vt:lpwstr>
      </vt:variant>
      <vt:variant>
        <vt:i4>1900592</vt:i4>
      </vt:variant>
      <vt:variant>
        <vt:i4>122</vt:i4>
      </vt:variant>
      <vt:variant>
        <vt:i4>0</vt:i4>
      </vt:variant>
      <vt:variant>
        <vt:i4>5</vt:i4>
      </vt:variant>
      <vt:variant>
        <vt:lpwstr/>
      </vt:variant>
      <vt:variant>
        <vt:lpwstr>_Toc147761083</vt:lpwstr>
      </vt:variant>
      <vt:variant>
        <vt:i4>1900592</vt:i4>
      </vt:variant>
      <vt:variant>
        <vt:i4>116</vt:i4>
      </vt:variant>
      <vt:variant>
        <vt:i4>0</vt:i4>
      </vt:variant>
      <vt:variant>
        <vt:i4>5</vt:i4>
      </vt:variant>
      <vt:variant>
        <vt:lpwstr/>
      </vt:variant>
      <vt:variant>
        <vt:lpwstr>_Toc147761082</vt:lpwstr>
      </vt:variant>
      <vt:variant>
        <vt:i4>1900592</vt:i4>
      </vt:variant>
      <vt:variant>
        <vt:i4>110</vt:i4>
      </vt:variant>
      <vt:variant>
        <vt:i4>0</vt:i4>
      </vt:variant>
      <vt:variant>
        <vt:i4>5</vt:i4>
      </vt:variant>
      <vt:variant>
        <vt:lpwstr/>
      </vt:variant>
      <vt:variant>
        <vt:lpwstr>_Toc147761081</vt:lpwstr>
      </vt:variant>
      <vt:variant>
        <vt:i4>1900592</vt:i4>
      </vt:variant>
      <vt:variant>
        <vt:i4>104</vt:i4>
      </vt:variant>
      <vt:variant>
        <vt:i4>0</vt:i4>
      </vt:variant>
      <vt:variant>
        <vt:i4>5</vt:i4>
      </vt:variant>
      <vt:variant>
        <vt:lpwstr/>
      </vt:variant>
      <vt:variant>
        <vt:lpwstr>_Toc147761080</vt:lpwstr>
      </vt:variant>
      <vt:variant>
        <vt:i4>1179696</vt:i4>
      </vt:variant>
      <vt:variant>
        <vt:i4>98</vt:i4>
      </vt:variant>
      <vt:variant>
        <vt:i4>0</vt:i4>
      </vt:variant>
      <vt:variant>
        <vt:i4>5</vt:i4>
      </vt:variant>
      <vt:variant>
        <vt:lpwstr/>
      </vt:variant>
      <vt:variant>
        <vt:lpwstr>_Toc147761079</vt:lpwstr>
      </vt:variant>
      <vt:variant>
        <vt:i4>1179696</vt:i4>
      </vt:variant>
      <vt:variant>
        <vt:i4>92</vt:i4>
      </vt:variant>
      <vt:variant>
        <vt:i4>0</vt:i4>
      </vt:variant>
      <vt:variant>
        <vt:i4>5</vt:i4>
      </vt:variant>
      <vt:variant>
        <vt:lpwstr/>
      </vt:variant>
      <vt:variant>
        <vt:lpwstr>_Toc147761078</vt:lpwstr>
      </vt:variant>
      <vt:variant>
        <vt:i4>1179696</vt:i4>
      </vt:variant>
      <vt:variant>
        <vt:i4>86</vt:i4>
      </vt:variant>
      <vt:variant>
        <vt:i4>0</vt:i4>
      </vt:variant>
      <vt:variant>
        <vt:i4>5</vt:i4>
      </vt:variant>
      <vt:variant>
        <vt:lpwstr/>
      </vt:variant>
      <vt:variant>
        <vt:lpwstr>_Toc147761077</vt:lpwstr>
      </vt:variant>
      <vt:variant>
        <vt:i4>1179696</vt:i4>
      </vt:variant>
      <vt:variant>
        <vt:i4>80</vt:i4>
      </vt:variant>
      <vt:variant>
        <vt:i4>0</vt:i4>
      </vt:variant>
      <vt:variant>
        <vt:i4>5</vt:i4>
      </vt:variant>
      <vt:variant>
        <vt:lpwstr/>
      </vt:variant>
      <vt:variant>
        <vt:lpwstr>_Toc147761076</vt:lpwstr>
      </vt:variant>
      <vt:variant>
        <vt:i4>1179696</vt:i4>
      </vt:variant>
      <vt:variant>
        <vt:i4>74</vt:i4>
      </vt:variant>
      <vt:variant>
        <vt:i4>0</vt:i4>
      </vt:variant>
      <vt:variant>
        <vt:i4>5</vt:i4>
      </vt:variant>
      <vt:variant>
        <vt:lpwstr/>
      </vt:variant>
      <vt:variant>
        <vt:lpwstr>_Toc147761075</vt:lpwstr>
      </vt:variant>
      <vt:variant>
        <vt:i4>1179696</vt:i4>
      </vt:variant>
      <vt:variant>
        <vt:i4>68</vt:i4>
      </vt:variant>
      <vt:variant>
        <vt:i4>0</vt:i4>
      </vt:variant>
      <vt:variant>
        <vt:i4>5</vt:i4>
      </vt:variant>
      <vt:variant>
        <vt:lpwstr/>
      </vt:variant>
      <vt:variant>
        <vt:lpwstr>_Toc147761074</vt:lpwstr>
      </vt:variant>
      <vt:variant>
        <vt:i4>1179696</vt:i4>
      </vt:variant>
      <vt:variant>
        <vt:i4>62</vt:i4>
      </vt:variant>
      <vt:variant>
        <vt:i4>0</vt:i4>
      </vt:variant>
      <vt:variant>
        <vt:i4>5</vt:i4>
      </vt:variant>
      <vt:variant>
        <vt:lpwstr/>
      </vt:variant>
      <vt:variant>
        <vt:lpwstr>_Toc147761073</vt:lpwstr>
      </vt:variant>
      <vt:variant>
        <vt:i4>1179696</vt:i4>
      </vt:variant>
      <vt:variant>
        <vt:i4>56</vt:i4>
      </vt:variant>
      <vt:variant>
        <vt:i4>0</vt:i4>
      </vt:variant>
      <vt:variant>
        <vt:i4>5</vt:i4>
      </vt:variant>
      <vt:variant>
        <vt:lpwstr/>
      </vt:variant>
      <vt:variant>
        <vt:lpwstr>_Toc147761072</vt:lpwstr>
      </vt:variant>
      <vt:variant>
        <vt:i4>1179696</vt:i4>
      </vt:variant>
      <vt:variant>
        <vt:i4>50</vt:i4>
      </vt:variant>
      <vt:variant>
        <vt:i4>0</vt:i4>
      </vt:variant>
      <vt:variant>
        <vt:i4>5</vt:i4>
      </vt:variant>
      <vt:variant>
        <vt:lpwstr/>
      </vt:variant>
      <vt:variant>
        <vt:lpwstr>_Toc147761071</vt:lpwstr>
      </vt:variant>
      <vt:variant>
        <vt:i4>1179696</vt:i4>
      </vt:variant>
      <vt:variant>
        <vt:i4>44</vt:i4>
      </vt:variant>
      <vt:variant>
        <vt:i4>0</vt:i4>
      </vt:variant>
      <vt:variant>
        <vt:i4>5</vt:i4>
      </vt:variant>
      <vt:variant>
        <vt:lpwstr/>
      </vt:variant>
      <vt:variant>
        <vt:lpwstr>_Toc147761070</vt:lpwstr>
      </vt:variant>
      <vt:variant>
        <vt:i4>1245232</vt:i4>
      </vt:variant>
      <vt:variant>
        <vt:i4>38</vt:i4>
      </vt:variant>
      <vt:variant>
        <vt:i4>0</vt:i4>
      </vt:variant>
      <vt:variant>
        <vt:i4>5</vt:i4>
      </vt:variant>
      <vt:variant>
        <vt:lpwstr/>
      </vt:variant>
      <vt:variant>
        <vt:lpwstr>_Toc147761069</vt:lpwstr>
      </vt:variant>
      <vt:variant>
        <vt:i4>1245232</vt:i4>
      </vt:variant>
      <vt:variant>
        <vt:i4>32</vt:i4>
      </vt:variant>
      <vt:variant>
        <vt:i4>0</vt:i4>
      </vt:variant>
      <vt:variant>
        <vt:i4>5</vt:i4>
      </vt:variant>
      <vt:variant>
        <vt:lpwstr/>
      </vt:variant>
      <vt:variant>
        <vt:lpwstr>_Toc147761068</vt:lpwstr>
      </vt:variant>
      <vt:variant>
        <vt:i4>1245232</vt:i4>
      </vt:variant>
      <vt:variant>
        <vt:i4>26</vt:i4>
      </vt:variant>
      <vt:variant>
        <vt:i4>0</vt:i4>
      </vt:variant>
      <vt:variant>
        <vt:i4>5</vt:i4>
      </vt:variant>
      <vt:variant>
        <vt:lpwstr/>
      </vt:variant>
      <vt:variant>
        <vt:lpwstr>_Toc147761067</vt:lpwstr>
      </vt:variant>
      <vt:variant>
        <vt:i4>1245232</vt:i4>
      </vt:variant>
      <vt:variant>
        <vt:i4>20</vt:i4>
      </vt:variant>
      <vt:variant>
        <vt:i4>0</vt:i4>
      </vt:variant>
      <vt:variant>
        <vt:i4>5</vt:i4>
      </vt:variant>
      <vt:variant>
        <vt:lpwstr/>
      </vt:variant>
      <vt:variant>
        <vt:lpwstr>_Toc147761066</vt:lpwstr>
      </vt:variant>
      <vt:variant>
        <vt:i4>1245232</vt:i4>
      </vt:variant>
      <vt:variant>
        <vt:i4>14</vt:i4>
      </vt:variant>
      <vt:variant>
        <vt:i4>0</vt:i4>
      </vt:variant>
      <vt:variant>
        <vt:i4>5</vt:i4>
      </vt:variant>
      <vt:variant>
        <vt:lpwstr/>
      </vt:variant>
      <vt:variant>
        <vt:lpwstr>_Toc147761065</vt:lpwstr>
      </vt:variant>
      <vt:variant>
        <vt:i4>1245232</vt:i4>
      </vt:variant>
      <vt:variant>
        <vt:i4>8</vt:i4>
      </vt:variant>
      <vt:variant>
        <vt:i4>0</vt:i4>
      </vt:variant>
      <vt:variant>
        <vt:i4>5</vt:i4>
      </vt:variant>
      <vt:variant>
        <vt:lpwstr/>
      </vt:variant>
      <vt:variant>
        <vt:lpwstr>_Toc147761064</vt:lpwstr>
      </vt:variant>
      <vt:variant>
        <vt:i4>1245232</vt:i4>
      </vt:variant>
      <vt:variant>
        <vt:i4>2</vt:i4>
      </vt:variant>
      <vt:variant>
        <vt:i4>0</vt:i4>
      </vt:variant>
      <vt:variant>
        <vt:i4>5</vt:i4>
      </vt:variant>
      <vt:variant>
        <vt:lpwstr/>
      </vt:variant>
      <vt:variant>
        <vt:lpwstr>_Toc147761063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Brimbank City Council electoral structure review - Preliminary Report</dc:title>
  <dc:subject/>
  <dc:creator/>
  <cp:keywords/>
  <dc:description/>
  <cp:lastModifiedBy/>
  <cp:revision>1</cp:revision>
  <dcterms:created xsi:type="dcterms:W3CDTF">2023-10-17T00:23:00Z</dcterms:created>
  <dcterms:modified xsi:type="dcterms:W3CDTF">2023-10-17T00:23:00Z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0x010100F48EF307B9BDE94FAD2E991BF2724B37010033164C02A737494D85A27051C77C8C37</vt:lpwstr>
  </property>
  <property fmtid="{D5CDD505-2E9C-101B-9397-08002B2CF9AE}" pid="3" name="i0f84bba906045b4af568ee102a52dcb">
    <vt:lpwstr>Networking|01d702ab-c52b-4bf8-85a6-f9f1bc22de10</vt:lpwstr>
  </property>
  <property fmtid="{D5CDD505-2E9C-101B-9397-08002B2CF9AE}" pid="4" name="Agency">
    <vt:i4>47</vt:i4>
  </property>
  <property fmtid="{D5CDD505-2E9C-101B-9397-08002B2CF9AE}" pid="5" name="_dlc_DocIdItemGuid">
    <vt:lpwstr>02005674-ef69-49e0-9ab9-e3eebe60c6c3</vt:lpwstr>
  </property>
</Properties>
</file>